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77B" w:rsidRDefault="0018677B" w:rsidP="0018677B">
      <w:pPr>
        <w:rPr>
          <w:rFonts w:ascii="仿宋" w:eastAsia="仿宋" w:hAnsi="仿宋"/>
          <w:color w:val="000000"/>
          <w:sz w:val="32"/>
        </w:rPr>
      </w:pPr>
    </w:p>
    <w:tbl>
      <w:tblPr>
        <w:tblW w:w="12823" w:type="dxa"/>
        <w:tblInd w:w="95" w:type="dxa"/>
        <w:tblLayout w:type="fixed"/>
        <w:tblLook w:val="04A0"/>
      </w:tblPr>
      <w:tblGrid>
        <w:gridCol w:w="439"/>
        <w:gridCol w:w="850"/>
        <w:gridCol w:w="6379"/>
        <w:gridCol w:w="1276"/>
        <w:gridCol w:w="850"/>
        <w:gridCol w:w="851"/>
        <w:gridCol w:w="850"/>
        <w:gridCol w:w="851"/>
        <w:gridCol w:w="477"/>
      </w:tblGrid>
      <w:tr w:rsidR="0018677B" w:rsidTr="00A70A47">
        <w:trPr>
          <w:trHeight w:val="619"/>
        </w:trPr>
        <w:tc>
          <w:tcPr>
            <w:tcW w:w="12823" w:type="dxa"/>
            <w:gridSpan w:val="9"/>
            <w:tcBorders>
              <w:top w:val="nil"/>
              <w:left w:val="nil"/>
              <w:bottom w:val="nil"/>
              <w:right w:val="nil"/>
            </w:tcBorders>
            <w:vAlign w:val="center"/>
          </w:tcPr>
          <w:p w:rsidR="0018677B" w:rsidRDefault="0018677B" w:rsidP="0018677B">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t>随机抽查事项清单</w:t>
            </w:r>
          </w:p>
        </w:tc>
      </w:tr>
      <w:tr w:rsidR="0018677B" w:rsidTr="00A70A47">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检查依据</w:t>
            </w:r>
          </w:p>
        </w:tc>
        <w:tc>
          <w:tcPr>
            <w:tcW w:w="1276"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检查内容</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备注</w:t>
            </w:r>
          </w:p>
        </w:tc>
      </w:tr>
      <w:tr w:rsidR="0018677B" w:rsidTr="00A70A47">
        <w:trPr>
          <w:trHeight w:val="5831"/>
        </w:trPr>
        <w:tc>
          <w:tcPr>
            <w:tcW w:w="439" w:type="dxa"/>
            <w:tcBorders>
              <w:top w:val="nil"/>
              <w:left w:val="single" w:sz="4" w:space="0" w:color="auto"/>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w:t>
            </w:r>
          </w:p>
        </w:tc>
        <w:tc>
          <w:tcPr>
            <w:tcW w:w="850" w:type="dxa"/>
            <w:tcBorders>
              <w:top w:val="nil"/>
              <w:left w:val="nil"/>
              <w:bottom w:val="single" w:sz="4" w:space="0" w:color="auto"/>
              <w:right w:val="single" w:sz="4" w:space="0" w:color="auto"/>
            </w:tcBorders>
            <w:vAlign w:val="center"/>
          </w:tcPr>
          <w:p w:rsidR="0018677B" w:rsidRDefault="0018677B" w:rsidP="00A70A47">
            <w:pPr>
              <w:jc w:val="center"/>
              <w:rPr>
                <w:rFonts w:ascii="宋体" w:eastAsia="宋体" w:hAnsi="宋体" w:cs="宋体"/>
                <w:sz w:val="18"/>
                <w:szCs w:val="18"/>
              </w:rPr>
            </w:pPr>
            <w:r>
              <w:rPr>
                <w:rFonts w:hint="eastAsia"/>
                <w:sz w:val="18"/>
                <w:szCs w:val="18"/>
              </w:rPr>
              <w:t>对道路客运运输经营的监督检查</w:t>
            </w:r>
          </w:p>
        </w:tc>
        <w:tc>
          <w:tcPr>
            <w:tcW w:w="6379" w:type="dxa"/>
            <w:tcBorders>
              <w:top w:val="nil"/>
              <w:left w:val="nil"/>
              <w:bottom w:val="single" w:sz="4" w:space="0" w:color="auto"/>
              <w:right w:val="single" w:sz="4" w:space="0" w:color="auto"/>
            </w:tcBorders>
            <w:vAlign w:val="center"/>
          </w:tcPr>
          <w:p w:rsidR="0018677B" w:rsidRDefault="0018677B" w:rsidP="00A70A47">
            <w:pPr>
              <w:rPr>
                <w:sz w:val="18"/>
                <w:szCs w:val="18"/>
              </w:rPr>
            </w:pPr>
            <w:r>
              <w:rPr>
                <w:rFonts w:hint="eastAsia"/>
                <w:sz w:val="18"/>
                <w:szCs w:val="18"/>
              </w:rPr>
              <w:t>行政法规</w:t>
            </w:r>
            <w:r>
              <w:rPr>
                <w:rFonts w:hint="eastAsia"/>
                <w:b/>
                <w:bCs/>
                <w:sz w:val="18"/>
                <w:szCs w:val="18"/>
              </w:rPr>
              <w:t>：</w:t>
            </w:r>
            <w:r>
              <w:rPr>
                <w:rFonts w:hint="eastAsia"/>
                <w:sz w:val="18"/>
                <w:szCs w:val="18"/>
              </w:rPr>
              <w:t>《中华人民共和国道路运输条例》（国务院令第</w:t>
            </w:r>
            <w:r>
              <w:rPr>
                <w:rFonts w:hint="eastAsia"/>
                <w:sz w:val="18"/>
                <w:szCs w:val="18"/>
              </w:rPr>
              <w:t>709</w:t>
            </w:r>
            <w:r>
              <w:rPr>
                <w:rFonts w:hint="eastAsia"/>
                <w:sz w:val="18"/>
                <w:szCs w:val="18"/>
              </w:rPr>
              <w:t>号）</w:t>
            </w:r>
            <w:r>
              <w:rPr>
                <w:rFonts w:hint="eastAsia"/>
                <w:sz w:val="18"/>
                <w:szCs w:val="18"/>
              </w:rPr>
              <w:t> </w:t>
            </w:r>
            <w:r>
              <w:rPr>
                <w:rFonts w:hint="eastAsia"/>
                <w:sz w:val="18"/>
                <w:szCs w:val="18"/>
              </w:rPr>
              <w:t>第五十八条</w:t>
            </w:r>
            <w:r>
              <w:rPr>
                <w:rFonts w:hint="eastAsia"/>
                <w:sz w:val="18"/>
                <w:szCs w:val="18"/>
              </w:rPr>
              <w:t xml:space="preserve"> </w:t>
            </w:r>
            <w:r>
              <w:rPr>
                <w:rFonts w:hint="eastAsia"/>
                <w:sz w:val="18"/>
                <w:szCs w:val="18"/>
              </w:rPr>
              <w:t>道路运输管理机构的工作人员应当严格按照职责权限和程序进行监督检查，不得乱设卡、乱收费、乱罚款。道路运输管理机构的工作人员应当重点在道路运输及相关业务经营场所、客货集散地进行监督检查。道路运输管理机构的工作人员在公路路口进行监督检查时，不得随意拦截正常行驶的道路运输车辆。</w:t>
            </w:r>
          </w:p>
          <w:p w:rsidR="0018677B" w:rsidRDefault="0018677B" w:rsidP="00A70A47">
            <w:pPr>
              <w:rPr>
                <w:sz w:val="18"/>
                <w:szCs w:val="18"/>
              </w:rPr>
            </w:pPr>
            <w:r>
              <w:rPr>
                <w:rFonts w:hint="eastAsia"/>
                <w:sz w:val="18"/>
                <w:szCs w:val="18"/>
              </w:rPr>
              <w:t>地方性法规：《山西省道路运输条例》第五十五条第一款</w:t>
            </w:r>
            <w:r>
              <w:rPr>
                <w:rFonts w:hint="eastAsia"/>
                <w:sz w:val="18"/>
                <w:szCs w:val="18"/>
              </w:rPr>
              <w:t xml:space="preserve"> </w:t>
            </w:r>
            <w:r>
              <w:rPr>
                <w:rFonts w:hint="eastAsia"/>
                <w:sz w:val="18"/>
                <w:szCs w:val="18"/>
              </w:rPr>
              <w:t>道路运输管理机构执法人员可以在道路运输以及相关业务经营场所、客货集散地、公路路口、高速公路服务区和道路货物运输源头单位进行监督检查，但不得影响道路畅通。</w:t>
            </w:r>
          </w:p>
          <w:p w:rsidR="0018677B" w:rsidRDefault="0018677B" w:rsidP="00A70A47">
            <w:pPr>
              <w:rPr>
                <w:sz w:val="18"/>
                <w:szCs w:val="18"/>
              </w:rPr>
            </w:pPr>
            <w:r>
              <w:rPr>
                <w:rFonts w:hint="eastAsia"/>
                <w:sz w:val="18"/>
                <w:szCs w:val="18"/>
              </w:rPr>
              <w:t>部门规章：《道路旅客运输及客运站管理规定》（交通运输部令</w:t>
            </w:r>
            <w:r>
              <w:rPr>
                <w:rFonts w:hint="eastAsia"/>
                <w:sz w:val="18"/>
                <w:szCs w:val="18"/>
              </w:rPr>
              <w:t>2016</w:t>
            </w:r>
            <w:r>
              <w:rPr>
                <w:rFonts w:hint="eastAsia"/>
                <w:sz w:val="18"/>
                <w:szCs w:val="18"/>
              </w:rPr>
              <w:t>年第</w:t>
            </w:r>
            <w:r>
              <w:rPr>
                <w:rFonts w:hint="eastAsia"/>
                <w:sz w:val="18"/>
                <w:szCs w:val="18"/>
              </w:rPr>
              <w:t>34</w:t>
            </w:r>
            <w:r>
              <w:rPr>
                <w:rFonts w:hint="eastAsia"/>
                <w:sz w:val="18"/>
                <w:szCs w:val="18"/>
              </w:rPr>
              <w:t>号））第七十二条　道路运输管理机构及其工作人员应当重点在客运站、旅客集散地对道路客运、客运站经营活动实施监督检查。此外，根据管理需要，可以在公路路口实施监督检查，但不得随意拦截正常行驶的道路运输车辆，不得双向拦截车辆进行检查。</w:t>
            </w:r>
          </w:p>
          <w:p w:rsidR="0018677B" w:rsidRDefault="0018677B" w:rsidP="00A70A47">
            <w:pPr>
              <w:rPr>
                <w:rFonts w:ascii="宋体" w:eastAsia="宋体" w:hAnsi="宋体" w:cs="宋体"/>
                <w:sz w:val="18"/>
                <w:szCs w:val="18"/>
              </w:rPr>
            </w:pPr>
          </w:p>
        </w:tc>
        <w:tc>
          <w:tcPr>
            <w:tcW w:w="1276"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检查内容：车辆道路运输证、驾驶员从业资格证、承运人责任险、线路牌、包车客运标志牌、包车合同。企业主体责任的落实情况。</w:t>
            </w:r>
          </w:p>
          <w:p w:rsidR="0018677B" w:rsidRDefault="0018677B" w:rsidP="00A70A47">
            <w:pPr>
              <w:spacing w:line="280" w:lineRule="exact"/>
              <w:jc w:val="center"/>
              <w:rPr>
                <w:rFonts w:ascii="仿宋_GB2312" w:eastAsia="仿宋_GB2312" w:hAnsi="宋体"/>
                <w:color w:val="000000"/>
                <w:sz w:val="18"/>
                <w:szCs w:val="18"/>
              </w:rPr>
            </w:pP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客运经营者</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市级5%、县级25%</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市队每半年1次、县队每季度1次，专项行动随时抽查，重大节日“两客”逐车检查</w:t>
            </w:r>
          </w:p>
        </w:tc>
        <w:tc>
          <w:tcPr>
            <w:tcW w:w="477"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p>
        </w:tc>
      </w:tr>
    </w:tbl>
    <w:p w:rsidR="0018677B" w:rsidRDefault="0018677B" w:rsidP="0018677B">
      <w:pPr>
        <w:rPr>
          <w:rFonts w:ascii="仿宋" w:eastAsia="仿宋" w:hAnsi="仿宋"/>
          <w:color w:val="000000"/>
          <w:sz w:val="32"/>
        </w:rPr>
      </w:pPr>
    </w:p>
    <w:tbl>
      <w:tblPr>
        <w:tblW w:w="12823" w:type="dxa"/>
        <w:tblInd w:w="95" w:type="dxa"/>
        <w:tblLayout w:type="fixed"/>
        <w:tblLook w:val="04A0"/>
      </w:tblPr>
      <w:tblGrid>
        <w:gridCol w:w="439"/>
        <w:gridCol w:w="850"/>
        <w:gridCol w:w="6379"/>
        <w:gridCol w:w="1276"/>
        <w:gridCol w:w="850"/>
        <w:gridCol w:w="851"/>
        <w:gridCol w:w="850"/>
        <w:gridCol w:w="851"/>
        <w:gridCol w:w="477"/>
      </w:tblGrid>
      <w:tr w:rsidR="0018677B" w:rsidTr="00A70A47">
        <w:trPr>
          <w:trHeight w:val="619"/>
        </w:trPr>
        <w:tc>
          <w:tcPr>
            <w:tcW w:w="12823" w:type="dxa"/>
            <w:gridSpan w:val="9"/>
            <w:tcBorders>
              <w:top w:val="nil"/>
              <w:left w:val="nil"/>
              <w:bottom w:val="nil"/>
              <w:right w:val="nil"/>
            </w:tcBorders>
            <w:vAlign w:val="center"/>
          </w:tcPr>
          <w:p w:rsidR="0018677B" w:rsidRDefault="0018677B" w:rsidP="0018677B">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lastRenderedPageBreak/>
              <w:t>随机抽查事项清单</w:t>
            </w:r>
          </w:p>
        </w:tc>
      </w:tr>
      <w:tr w:rsidR="0018677B" w:rsidTr="00A70A47">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检查依据</w:t>
            </w:r>
          </w:p>
        </w:tc>
        <w:tc>
          <w:tcPr>
            <w:tcW w:w="1276"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检查内容</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备注</w:t>
            </w:r>
          </w:p>
        </w:tc>
      </w:tr>
      <w:tr w:rsidR="0018677B" w:rsidTr="00A70A47">
        <w:trPr>
          <w:trHeight w:val="5831"/>
        </w:trPr>
        <w:tc>
          <w:tcPr>
            <w:tcW w:w="439" w:type="dxa"/>
            <w:tcBorders>
              <w:top w:val="nil"/>
              <w:left w:val="single" w:sz="4" w:space="0" w:color="auto"/>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w:t>
            </w:r>
          </w:p>
        </w:tc>
        <w:tc>
          <w:tcPr>
            <w:tcW w:w="850" w:type="dxa"/>
            <w:tcBorders>
              <w:top w:val="nil"/>
              <w:left w:val="nil"/>
              <w:bottom w:val="single" w:sz="4" w:space="0" w:color="auto"/>
              <w:right w:val="single" w:sz="4" w:space="0" w:color="auto"/>
            </w:tcBorders>
            <w:vAlign w:val="center"/>
          </w:tcPr>
          <w:p w:rsidR="0018677B" w:rsidRDefault="0018677B" w:rsidP="00A70A47">
            <w:pPr>
              <w:jc w:val="center"/>
              <w:rPr>
                <w:rFonts w:ascii="宋体" w:eastAsia="宋体" w:hAnsi="宋体" w:cs="宋体"/>
                <w:sz w:val="18"/>
                <w:szCs w:val="18"/>
              </w:rPr>
            </w:pPr>
            <w:r>
              <w:rPr>
                <w:rFonts w:hint="eastAsia"/>
                <w:sz w:val="18"/>
                <w:szCs w:val="18"/>
              </w:rPr>
              <w:t>对道路危险货物运输经营的监督检查</w:t>
            </w:r>
          </w:p>
        </w:tc>
        <w:tc>
          <w:tcPr>
            <w:tcW w:w="6379" w:type="dxa"/>
            <w:tcBorders>
              <w:top w:val="nil"/>
              <w:left w:val="nil"/>
              <w:bottom w:val="single" w:sz="4" w:space="0" w:color="auto"/>
              <w:right w:val="single" w:sz="4" w:space="0" w:color="auto"/>
            </w:tcBorders>
            <w:vAlign w:val="center"/>
          </w:tcPr>
          <w:p w:rsidR="0018677B" w:rsidRDefault="0018677B" w:rsidP="00A70A47">
            <w:pPr>
              <w:rPr>
                <w:sz w:val="18"/>
                <w:szCs w:val="18"/>
              </w:rPr>
            </w:pPr>
            <w:r>
              <w:rPr>
                <w:rFonts w:hint="eastAsia"/>
                <w:sz w:val="18"/>
                <w:szCs w:val="18"/>
              </w:rPr>
              <w:t>行政法规：《中华人民共和国道路运输条例》（国务院令第</w:t>
            </w:r>
            <w:r>
              <w:rPr>
                <w:rFonts w:hint="eastAsia"/>
                <w:sz w:val="18"/>
                <w:szCs w:val="18"/>
              </w:rPr>
              <w:t>666</w:t>
            </w:r>
            <w:r>
              <w:rPr>
                <w:rFonts w:hint="eastAsia"/>
                <w:sz w:val="18"/>
                <w:szCs w:val="18"/>
              </w:rPr>
              <w:t>号）</w:t>
            </w:r>
            <w:r>
              <w:rPr>
                <w:rFonts w:hint="eastAsia"/>
                <w:sz w:val="18"/>
                <w:szCs w:val="18"/>
              </w:rPr>
              <w:t> </w:t>
            </w:r>
            <w:r>
              <w:rPr>
                <w:rFonts w:hint="eastAsia"/>
                <w:sz w:val="18"/>
                <w:szCs w:val="18"/>
              </w:rPr>
              <w:t>第五十八条</w:t>
            </w:r>
            <w:r>
              <w:rPr>
                <w:rFonts w:hint="eastAsia"/>
                <w:sz w:val="18"/>
                <w:szCs w:val="18"/>
              </w:rPr>
              <w:t xml:space="preserve"> </w:t>
            </w:r>
            <w:r>
              <w:rPr>
                <w:rFonts w:hint="eastAsia"/>
                <w:sz w:val="18"/>
                <w:szCs w:val="18"/>
              </w:rPr>
              <w:t>道路运输管理机构的工作人员应当严格按照职责权限和程序进行监督检查，不得乱设卡、乱收费、乱罚款。道路运输管理机构的工作人员应当重点在道路运输及相关业务经营场所、客货集散地进行监督检查。道路运输管理机构的工作人员在公路路口进行监督检查时，不得随意拦截正常行驶的道路运输车辆。</w:t>
            </w:r>
          </w:p>
          <w:p w:rsidR="0018677B" w:rsidRDefault="0018677B" w:rsidP="00A70A47">
            <w:pPr>
              <w:rPr>
                <w:sz w:val="18"/>
                <w:szCs w:val="18"/>
              </w:rPr>
            </w:pPr>
            <w:r>
              <w:rPr>
                <w:rFonts w:hint="eastAsia"/>
                <w:sz w:val="18"/>
                <w:szCs w:val="18"/>
              </w:rPr>
              <w:t>地方性法规：《山西省道路运输条例》第五十五条第一款</w:t>
            </w:r>
            <w:r>
              <w:rPr>
                <w:rFonts w:hint="eastAsia"/>
                <w:sz w:val="18"/>
                <w:szCs w:val="18"/>
              </w:rPr>
              <w:t xml:space="preserve"> </w:t>
            </w:r>
            <w:r>
              <w:rPr>
                <w:rFonts w:hint="eastAsia"/>
                <w:sz w:val="18"/>
                <w:szCs w:val="18"/>
              </w:rPr>
              <w:t>道路运输管理机构执法人员可以在道路运输以及相关业务经营场所、客货集散地、公路路口、高速公路服务区和道路货物运输源头单位进行监督检查，但不得影响道路畅通。</w:t>
            </w:r>
          </w:p>
          <w:p w:rsidR="0018677B" w:rsidRDefault="0018677B" w:rsidP="00A70A47">
            <w:pPr>
              <w:rPr>
                <w:sz w:val="18"/>
                <w:szCs w:val="18"/>
              </w:rPr>
            </w:pPr>
            <w:r>
              <w:rPr>
                <w:rFonts w:hint="eastAsia"/>
                <w:sz w:val="18"/>
                <w:szCs w:val="18"/>
              </w:rPr>
              <w:t>部门规章：《道路危险货物运输管理规定》（交通运输部令</w:t>
            </w:r>
            <w:r>
              <w:rPr>
                <w:rFonts w:hint="eastAsia"/>
                <w:sz w:val="18"/>
                <w:szCs w:val="18"/>
              </w:rPr>
              <w:t>2016</w:t>
            </w:r>
            <w:r>
              <w:rPr>
                <w:rFonts w:hint="eastAsia"/>
                <w:sz w:val="18"/>
                <w:szCs w:val="18"/>
              </w:rPr>
              <w:t>年第</w:t>
            </w:r>
            <w:r>
              <w:rPr>
                <w:rFonts w:hint="eastAsia"/>
                <w:sz w:val="18"/>
                <w:szCs w:val="18"/>
              </w:rPr>
              <w:t>36</w:t>
            </w:r>
            <w:r>
              <w:rPr>
                <w:rFonts w:hint="eastAsia"/>
                <w:sz w:val="18"/>
                <w:szCs w:val="18"/>
              </w:rPr>
              <w:t>号）第五十三条道路危险货物运输监督检查按照《道路货物运输及站场管理规定》执行。道路运输管理机构工作人员应当定期或者不定期对道路危险货物运输企业或者单位进行现场检查。</w:t>
            </w:r>
          </w:p>
          <w:p w:rsidR="0018677B" w:rsidRDefault="0018677B" w:rsidP="00A70A47">
            <w:pPr>
              <w:rPr>
                <w:rFonts w:ascii="宋体" w:eastAsia="宋体" w:hAnsi="宋体" w:cs="宋体"/>
                <w:sz w:val="18"/>
                <w:szCs w:val="18"/>
              </w:rPr>
            </w:pPr>
          </w:p>
        </w:tc>
        <w:tc>
          <w:tcPr>
            <w:tcW w:w="1276"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检查内容：车辆道路运输证、驾驶员从业资格证、承运人责任险、押运员证、安全防护措施。企业主体责任的落实情况。</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危险货物运输经营者</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市级10%、县级25%</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市队每半年1次、县队每季度1次，专项行动随时抽查，重大节日“危货”逐车检查</w:t>
            </w:r>
          </w:p>
        </w:tc>
        <w:tc>
          <w:tcPr>
            <w:tcW w:w="477"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p>
        </w:tc>
      </w:tr>
    </w:tbl>
    <w:p w:rsidR="0018677B" w:rsidRDefault="0018677B" w:rsidP="0018677B">
      <w:pPr>
        <w:rPr>
          <w:rFonts w:ascii="仿宋" w:eastAsia="仿宋" w:hAnsi="仿宋"/>
          <w:color w:val="000000"/>
          <w:sz w:val="32"/>
        </w:rPr>
      </w:pPr>
    </w:p>
    <w:tbl>
      <w:tblPr>
        <w:tblW w:w="12823" w:type="dxa"/>
        <w:tblInd w:w="95" w:type="dxa"/>
        <w:tblLayout w:type="fixed"/>
        <w:tblLook w:val="04A0"/>
      </w:tblPr>
      <w:tblGrid>
        <w:gridCol w:w="439"/>
        <w:gridCol w:w="850"/>
        <w:gridCol w:w="6379"/>
        <w:gridCol w:w="1276"/>
        <w:gridCol w:w="850"/>
        <w:gridCol w:w="851"/>
        <w:gridCol w:w="850"/>
        <w:gridCol w:w="851"/>
        <w:gridCol w:w="477"/>
      </w:tblGrid>
      <w:tr w:rsidR="0018677B" w:rsidTr="00A70A47">
        <w:trPr>
          <w:trHeight w:val="619"/>
        </w:trPr>
        <w:tc>
          <w:tcPr>
            <w:tcW w:w="12823" w:type="dxa"/>
            <w:gridSpan w:val="9"/>
            <w:tcBorders>
              <w:top w:val="nil"/>
              <w:left w:val="nil"/>
              <w:bottom w:val="nil"/>
              <w:right w:val="nil"/>
            </w:tcBorders>
            <w:vAlign w:val="center"/>
          </w:tcPr>
          <w:p w:rsidR="0018677B" w:rsidRDefault="0018677B" w:rsidP="0018677B">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lastRenderedPageBreak/>
              <w:t>随机抽查事项清单</w:t>
            </w:r>
          </w:p>
        </w:tc>
      </w:tr>
      <w:tr w:rsidR="0018677B" w:rsidTr="00A70A47">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检查依据</w:t>
            </w:r>
          </w:p>
        </w:tc>
        <w:tc>
          <w:tcPr>
            <w:tcW w:w="1276"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检查内容</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备注</w:t>
            </w:r>
          </w:p>
        </w:tc>
      </w:tr>
      <w:tr w:rsidR="0018677B" w:rsidTr="00A70A47">
        <w:trPr>
          <w:trHeight w:val="5831"/>
        </w:trPr>
        <w:tc>
          <w:tcPr>
            <w:tcW w:w="439" w:type="dxa"/>
            <w:tcBorders>
              <w:top w:val="nil"/>
              <w:left w:val="single" w:sz="4" w:space="0" w:color="auto"/>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w:t>
            </w:r>
          </w:p>
        </w:tc>
        <w:tc>
          <w:tcPr>
            <w:tcW w:w="850" w:type="dxa"/>
            <w:tcBorders>
              <w:top w:val="nil"/>
              <w:left w:val="nil"/>
              <w:bottom w:val="single" w:sz="4" w:space="0" w:color="auto"/>
              <w:right w:val="single" w:sz="4" w:space="0" w:color="auto"/>
            </w:tcBorders>
            <w:vAlign w:val="center"/>
          </w:tcPr>
          <w:p w:rsidR="0018677B" w:rsidRDefault="0018677B" w:rsidP="00A70A47">
            <w:pPr>
              <w:jc w:val="center"/>
              <w:rPr>
                <w:rFonts w:ascii="宋体" w:eastAsia="宋体" w:hAnsi="宋体" w:cs="宋体"/>
                <w:sz w:val="18"/>
                <w:szCs w:val="18"/>
              </w:rPr>
            </w:pPr>
            <w:r>
              <w:rPr>
                <w:rFonts w:hint="eastAsia"/>
                <w:sz w:val="18"/>
                <w:szCs w:val="18"/>
              </w:rPr>
              <w:t>对汽车租赁经营者监督检查</w:t>
            </w:r>
          </w:p>
        </w:tc>
        <w:tc>
          <w:tcPr>
            <w:tcW w:w="6379" w:type="dxa"/>
            <w:tcBorders>
              <w:top w:val="nil"/>
              <w:left w:val="nil"/>
              <w:bottom w:val="single" w:sz="4" w:space="0" w:color="auto"/>
              <w:right w:val="single" w:sz="4" w:space="0" w:color="auto"/>
            </w:tcBorders>
            <w:vAlign w:val="center"/>
          </w:tcPr>
          <w:p w:rsidR="0018677B" w:rsidRDefault="0018677B" w:rsidP="00A70A47">
            <w:pPr>
              <w:rPr>
                <w:sz w:val="18"/>
                <w:szCs w:val="18"/>
              </w:rPr>
            </w:pPr>
            <w:r>
              <w:rPr>
                <w:rFonts w:hint="eastAsia"/>
                <w:sz w:val="18"/>
                <w:szCs w:val="18"/>
              </w:rPr>
              <w:t>地方性法规：《山西省道路运输条例》第五十五条第一款</w:t>
            </w:r>
            <w:r>
              <w:rPr>
                <w:rFonts w:hint="eastAsia"/>
                <w:sz w:val="18"/>
                <w:szCs w:val="18"/>
              </w:rPr>
              <w:t xml:space="preserve"> </w:t>
            </w:r>
            <w:r>
              <w:rPr>
                <w:rFonts w:hint="eastAsia"/>
                <w:sz w:val="18"/>
                <w:szCs w:val="18"/>
              </w:rPr>
              <w:t>道路运输管理机构执法人员可以在道路运输以及相关业务经营场所、客货集散地、公路路口、高速公路服务区和道路货物运输源头单位进行监督检查，但不得影响道路畅通。</w:t>
            </w:r>
          </w:p>
          <w:p w:rsidR="0018677B" w:rsidRDefault="0018677B" w:rsidP="00A70A47">
            <w:pPr>
              <w:rPr>
                <w:sz w:val="18"/>
                <w:szCs w:val="18"/>
              </w:rPr>
            </w:pPr>
            <w:r>
              <w:rPr>
                <w:rFonts w:hint="eastAsia"/>
                <w:sz w:val="18"/>
                <w:szCs w:val="18"/>
              </w:rPr>
              <w:t>地方政府规章：《山西省汽车租赁管理办法》第二十三条：汽车租赁经营者应当接受道路运输管理机构依法进行的监督检查，如实提供有关资料或者说明情况，不得拒绝监督检查。</w:t>
            </w:r>
          </w:p>
          <w:p w:rsidR="0018677B" w:rsidRDefault="0018677B" w:rsidP="00A70A47">
            <w:pPr>
              <w:rPr>
                <w:rFonts w:ascii="宋体" w:eastAsia="宋体" w:hAnsi="宋体" w:cs="宋体"/>
                <w:sz w:val="18"/>
                <w:szCs w:val="18"/>
              </w:rPr>
            </w:pPr>
          </w:p>
        </w:tc>
        <w:tc>
          <w:tcPr>
            <w:tcW w:w="1276"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检查内容：车辆运营证等。企业主体责任的落实情况。</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汽车租赁经营者</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市级5%、县级25%</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市队每半年1次、县队每季度1次</w:t>
            </w:r>
          </w:p>
        </w:tc>
        <w:tc>
          <w:tcPr>
            <w:tcW w:w="477"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p>
        </w:tc>
      </w:tr>
    </w:tbl>
    <w:p w:rsidR="0018677B" w:rsidRDefault="0018677B" w:rsidP="0018677B">
      <w:pPr>
        <w:tabs>
          <w:tab w:val="left" w:pos="2565"/>
        </w:tabs>
        <w:rPr>
          <w:rFonts w:asciiTheme="minorEastAsia" w:hAnsiTheme="minorEastAsia"/>
          <w:sz w:val="24"/>
        </w:rPr>
      </w:pPr>
    </w:p>
    <w:p w:rsidR="0018677B" w:rsidRDefault="0018677B" w:rsidP="0018677B">
      <w:pPr>
        <w:rPr>
          <w:rFonts w:ascii="仿宋" w:eastAsia="仿宋" w:hAnsi="仿宋"/>
          <w:color w:val="000000"/>
          <w:sz w:val="32"/>
        </w:rPr>
      </w:pPr>
    </w:p>
    <w:tbl>
      <w:tblPr>
        <w:tblW w:w="12823" w:type="dxa"/>
        <w:tblInd w:w="95" w:type="dxa"/>
        <w:tblLayout w:type="fixed"/>
        <w:tblLook w:val="04A0"/>
      </w:tblPr>
      <w:tblGrid>
        <w:gridCol w:w="439"/>
        <w:gridCol w:w="850"/>
        <w:gridCol w:w="6379"/>
        <w:gridCol w:w="1276"/>
        <w:gridCol w:w="850"/>
        <w:gridCol w:w="851"/>
        <w:gridCol w:w="850"/>
        <w:gridCol w:w="851"/>
        <w:gridCol w:w="477"/>
      </w:tblGrid>
      <w:tr w:rsidR="0018677B" w:rsidTr="00A70A47">
        <w:trPr>
          <w:trHeight w:val="619"/>
        </w:trPr>
        <w:tc>
          <w:tcPr>
            <w:tcW w:w="12823" w:type="dxa"/>
            <w:gridSpan w:val="9"/>
            <w:tcBorders>
              <w:top w:val="nil"/>
              <w:left w:val="nil"/>
              <w:bottom w:val="nil"/>
              <w:right w:val="nil"/>
            </w:tcBorders>
            <w:vAlign w:val="center"/>
          </w:tcPr>
          <w:p w:rsidR="0018677B" w:rsidRDefault="0018677B" w:rsidP="0018677B">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lastRenderedPageBreak/>
              <w:t>随机抽查事项清单</w:t>
            </w:r>
          </w:p>
        </w:tc>
      </w:tr>
      <w:tr w:rsidR="0018677B" w:rsidTr="00A70A47">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检查依据</w:t>
            </w:r>
          </w:p>
        </w:tc>
        <w:tc>
          <w:tcPr>
            <w:tcW w:w="1276"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检查内容</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备注</w:t>
            </w:r>
          </w:p>
        </w:tc>
      </w:tr>
      <w:tr w:rsidR="0018677B" w:rsidTr="00A70A47">
        <w:trPr>
          <w:trHeight w:val="5831"/>
        </w:trPr>
        <w:tc>
          <w:tcPr>
            <w:tcW w:w="439" w:type="dxa"/>
            <w:tcBorders>
              <w:top w:val="nil"/>
              <w:left w:val="single" w:sz="4" w:space="0" w:color="auto"/>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4</w:t>
            </w:r>
          </w:p>
        </w:tc>
        <w:tc>
          <w:tcPr>
            <w:tcW w:w="850" w:type="dxa"/>
            <w:tcBorders>
              <w:top w:val="nil"/>
              <w:left w:val="nil"/>
              <w:bottom w:val="single" w:sz="4" w:space="0" w:color="auto"/>
              <w:right w:val="single" w:sz="4" w:space="0" w:color="auto"/>
            </w:tcBorders>
            <w:vAlign w:val="center"/>
          </w:tcPr>
          <w:p w:rsidR="0018677B" w:rsidRDefault="0018677B" w:rsidP="00A70A47">
            <w:pPr>
              <w:jc w:val="center"/>
              <w:rPr>
                <w:rFonts w:ascii="宋体" w:eastAsia="宋体" w:hAnsi="宋体" w:cs="宋体"/>
                <w:sz w:val="18"/>
                <w:szCs w:val="18"/>
              </w:rPr>
            </w:pPr>
            <w:r>
              <w:rPr>
                <w:rFonts w:hint="eastAsia"/>
                <w:sz w:val="18"/>
                <w:szCs w:val="18"/>
              </w:rPr>
              <w:t>对巡游、网络预约出租汽车经营者监督检查</w:t>
            </w:r>
          </w:p>
        </w:tc>
        <w:tc>
          <w:tcPr>
            <w:tcW w:w="6379" w:type="dxa"/>
            <w:tcBorders>
              <w:top w:val="nil"/>
              <w:left w:val="nil"/>
              <w:bottom w:val="single" w:sz="4" w:space="0" w:color="auto"/>
              <w:right w:val="single" w:sz="4" w:space="0" w:color="auto"/>
            </w:tcBorders>
            <w:vAlign w:val="center"/>
          </w:tcPr>
          <w:p w:rsidR="0018677B" w:rsidRDefault="0018677B" w:rsidP="00A70A47">
            <w:pPr>
              <w:rPr>
                <w:sz w:val="18"/>
                <w:szCs w:val="18"/>
              </w:rPr>
            </w:pPr>
            <w:r>
              <w:rPr>
                <w:rFonts w:hint="eastAsia"/>
                <w:sz w:val="18"/>
                <w:szCs w:val="18"/>
              </w:rPr>
              <w:t>部门规章：《巡游出租汽车经营服务管理规定》（交通运输部令</w:t>
            </w:r>
            <w:r>
              <w:rPr>
                <w:rFonts w:hint="eastAsia"/>
                <w:sz w:val="18"/>
                <w:szCs w:val="18"/>
              </w:rPr>
              <w:t>2016</w:t>
            </w:r>
            <w:r>
              <w:rPr>
                <w:rFonts w:hint="eastAsia"/>
                <w:sz w:val="18"/>
                <w:szCs w:val="18"/>
              </w:rPr>
              <w:t>年第</w:t>
            </w:r>
            <w:r>
              <w:rPr>
                <w:rFonts w:hint="eastAsia"/>
                <w:sz w:val="18"/>
                <w:szCs w:val="18"/>
              </w:rPr>
              <w:t>64</w:t>
            </w:r>
            <w:r>
              <w:rPr>
                <w:rFonts w:hint="eastAsia"/>
                <w:sz w:val="18"/>
                <w:szCs w:val="18"/>
              </w:rPr>
              <w:t>号）第四十条</w:t>
            </w:r>
            <w:r>
              <w:rPr>
                <w:rFonts w:hint="eastAsia"/>
                <w:sz w:val="18"/>
                <w:szCs w:val="18"/>
              </w:rPr>
              <w:t xml:space="preserve"> </w:t>
            </w:r>
            <w:r>
              <w:rPr>
                <w:rFonts w:hint="eastAsia"/>
                <w:sz w:val="18"/>
                <w:szCs w:val="18"/>
              </w:rPr>
              <w:t>县级以上地方人民政府出租汽车行政主管部门应当加强对巡游出租汽车经营行为的监督检查，会同有关部门纠正、制止非法从事巡游出租汽车经营及其他违法行为，维护出租汽车市场秩序。</w:t>
            </w:r>
          </w:p>
          <w:p w:rsidR="0018677B" w:rsidRDefault="0018677B" w:rsidP="00A70A47">
            <w:pPr>
              <w:rPr>
                <w:rFonts w:ascii="宋体" w:eastAsia="宋体" w:hAnsi="宋体" w:cs="宋体"/>
                <w:sz w:val="18"/>
                <w:szCs w:val="18"/>
              </w:rPr>
            </w:pPr>
            <w:r>
              <w:rPr>
                <w:rFonts w:hint="eastAsia"/>
                <w:sz w:val="18"/>
                <w:szCs w:val="18"/>
              </w:rPr>
              <w:t xml:space="preserve"> </w:t>
            </w:r>
            <w:r>
              <w:rPr>
                <w:rFonts w:hint="eastAsia"/>
                <w:sz w:val="18"/>
                <w:szCs w:val="18"/>
              </w:rPr>
              <w:t>部门规章：《网络预约出租汽车经营服务管理暂行办法》第三十一条</w:t>
            </w:r>
            <w:r>
              <w:rPr>
                <w:rFonts w:hint="eastAsia"/>
                <w:sz w:val="18"/>
                <w:szCs w:val="18"/>
              </w:rPr>
              <w:t xml:space="preserve"> </w:t>
            </w:r>
            <w:r>
              <w:rPr>
                <w:rFonts w:hint="eastAsia"/>
                <w:sz w:val="18"/>
                <w:szCs w:val="18"/>
              </w:rPr>
              <w:t>发展改革、价格、通信、公安、人力资源社会保障、商务、人民银行、税务、工商、质检、网信等部门按照各自职责，对网约车经营行为实施相关监督检查，并对违法行为依法处理。</w:t>
            </w:r>
          </w:p>
        </w:tc>
        <w:tc>
          <w:tcPr>
            <w:tcW w:w="1276"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检查内容：车辆运营证、驾驶员从业资格证、计价器、车容车貌、驾驶员文明用语。企业主体责任的落实情况。            </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巡游出租汽车经营者</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color w:val="000000"/>
                <w:sz w:val="18"/>
                <w:szCs w:val="18"/>
              </w:rPr>
              <w:t>25%</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市队、县队每季度1次</w:t>
            </w:r>
          </w:p>
        </w:tc>
        <w:tc>
          <w:tcPr>
            <w:tcW w:w="477"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p>
        </w:tc>
      </w:tr>
    </w:tbl>
    <w:p w:rsidR="0018677B" w:rsidRDefault="0018677B" w:rsidP="0018677B">
      <w:pPr>
        <w:tabs>
          <w:tab w:val="left" w:pos="2565"/>
        </w:tabs>
        <w:rPr>
          <w:rFonts w:asciiTheme="minorEastAsia" w:hAnsiTheme="minorEastAsia"/>
          <w:sz w:val="24"/>
        </w:rPr>
      </w:pPr>
    </w:p>
    <w:p w:rsidR="00A9069C" w:rsidRDefault="00A9069C" w:rsidP="0018677B">
      <w:pPr>
        <w:rPr>
          <w:rFonts w:ascii="仿宋" w:eastAsia="仿宋" w:hAnsi="仿宋"/>
          <w:color w:val="000000"/>
          <w:sz w:val="32"/>
        </w:rPr>
      </w:pPr>
    </w:p>
    <w:tbl>
      <w:tblPr>
        <w:tblW w:w="12823" w:type="dxa"/>
        <w:tblInd w:w="95" w:type="dxa"/>
        <w:tblLayout w:type="fixed"/>
        <w:tblLook w:val="04A0"/>
      </w:tblPr>
      <w:tblGrid>
        <w:gridCol w:w="439"/>
        <w:gridCol w:w="850"/>
        <w:gridCol w:w="6379"/>
        <w:gridCol w:w="1276"/>
        <w:gridCol w:w="850"/>
        <w:gridCol w:w="851"/>
        <w:gridCol w:w="850"/>
        <w:gridCol w:w="851"/>
        <w:gridCol w:w="477"/>
      </w:tblGrid>
      <w:tr w:rsidR="0018677B" w:rsidTr="00A70A47">
        <w:trPr>
          <w:trHeight w:val="619"/>
        </w:trPr>
        <w:tc>
          <w:tcPr>
            <w:tcW w:w="12823" w:type="dxa"/>
            <w:gridSpan w:val="9"/>
            <w:tcBorders>
              <w:top w:val="nil"/>
              <w:left w:val="nil"/>
              <w:bottom w:val="nil"/>
              <w:right w:val="nil"/>
            </w:tcBorders>
            <w:vAlign w:val="center"/>
          </w:tcPr>
          <w:p w:rsidR="0018677B" w:rsidRDefault="0018677B" w:rsidP="0018677B">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lastRenderedPageBreak/>
              <w:t>随机抽查事项清单</w:t>
            </w:r>
          </w:p>
        </w:tc>
      </w:tr>
      <w:tr w:rsidR="0018677B" w:rsidTr="00A70A47">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检查依据</w:t>
            </w:r>
          </w:p>
        </w:tc>
        <w:tc>
          <w:tcPr>
            <w:tcW w:w="1276"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检查内容</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18677B" w:rsidRDefault="0018677B" w:rsidP="00A70A47">
            <w:pPr>
              <w:jc w:val="center"/>
              <w:rPr>
                <w:rFonts w:ascii="仿宋" w:eastAsia="仿宋" w:hAnsi="仿宋"/>
                <w:color w:val="000000"/>
                <w:sz w:val="24"/>
              </w:rPr>
            </w:pPr>
            <w:r>
              <w:rPr>
                <w:rFonts w:ascii="仿宋" w:eastAsia="仿宋" w:hAnsi="仿宋" w:hint="eastAsia"/>
                <w:color w:val="000000"/>
                <w:sz w:val="24"/>
              </w:rPr>
              <w:t>备注</w:t>
            </w:r>
          </w:p>
        </w:tc>
      </w:tr>
      <w:tr w:rsidR="0018677B" w:rsidTr="00A70A47">
        <w:trPr>
          <w:trHeight w:val="5831"/>
        </w:trPr>
        <w:tc>
          <w:tcPr>
            <w:tcW w:w="439" w:type="dxa"/>
            <w:tcBorders>
              <w:top w:val="nil"/>
              <w:left w:val="single" w:sz="4" w:space="0" w:color="auto"/>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5</w:t>
            </w:r>
          </w:p>
        </w:tc>
        <w:tc>
          <w:tcPr>
            <w:tcW w:w="850" w:type="dxa"/>
            <w:tcBorders>
              <w:top w:val="nil"/>
              <w:left w:val="nil"/>
              <w:bottom w:val="single" w:sz="4" w:space="0" w:color="auto"/>
              <w:right w:val="single" w:sz="4" w:space="0" w:color="auto"/>
            </w:tcBorders>
            <w:vAlign w:val="center"/>
          </w:tcPr>
          <w:p w:rsidR="0018677B" w:rsidRDefault="0018677B" w:rsidP="00A70A47">
            <w:pPr>
              <w:jc w:val="center"/>
              <w:rPr>
                <w:rFonts w:ascii="宋体" w:eastAsia="宋体" w:hAnsi="宋体" w:cs="宋体"/>
                <w:sz w:val="18"/>
                <w:szCs w:val="18"/>
              </w:rPr>
            </w:pPr>
            <w:r>
              <w:rPr>
                <w:rFonts w:hint="eastAsia"/>
                <w:sz w:val="18"/>
                <w:szCs w:val="18"/>
              </w:rPr>
              <w:t>对城市公共汽</w:t>
            </w:r>
            <w:r>
              <w:rPr>
                <w:rFonts w:hint="eastAsia"/>
                <w:sz w:val="18"/>
                <w:szCs w:val="18"/>
              </w:rPr>
              <w:t>(</w:t>
            </w:r>
            <w:r>
              <w:rPr>
                <w:rFonts w:hint="eastAsia"/>
                <w:sz w:val="18"/>
                <w:szCs w:val="18"/>
              </w:rPr>
              <w:t>电</w:t>
            </w:r>
            <w:r>
              <w:rPr>
                <w:rFonts w:hint="eastAsia"/>
                <w:sz w:val="18"/>
                <w:szCs w:val="18"/>
              </w:rPr>
              <w:t>)</w:t>
            </w:r>
            <w:r>
              <w:rPr>
                <w:rFonts w:hint="eastAsia"/>
                <w:sz w:val="18"/>
                <w:szCs w:val="18"/>
              </w:rPr>
              <w:t>经营者监督检查</w:t>
            </w:r>
          </w:p>
        </w:tc>
        <w:tc>
          <w:tcPr>
            <w:tcW w:w="6379" w:type="dxa"/>
            <w:tcBorders>
              <w:top w:val="nil"/>
              <w:left w:val="nil"/>
              <w:bottom w:val="single" w:sz="4" w:space="0" w:color="auto"/>
              <w:right w:val="single" w:sz="4" w:space="0" w:color="auto"/>
            </w:tcBorders>
            <w:vAlign w:val="center"/>
          </w:tcPr>
          <w:p w:rsidR="0018677B" w:rsidRDefault="0018677B" w:rsidP="00A70A47">
            <w:pPr>
              <w:rPr>
                <w:rFonts w:ascii="宋体" w:eastAsia="宋体" w:hAnsi="宋体" w:cs="宋体"/>
                <w:sz w:val="18"/>
                <w:szCs w:val="18"/>
              </w:rPr>
            </w:pPr>
            <w:r>
              <w:rPr>
                <w:rFonts w:hint="eastAsia"/>
                <w:sz w:val="18"/>
                <w:szCs w:val="18"/>
              </w:rPr>
              <w:t>地方性法规：《山西省城市公共客运条例》第三十六条城市客运管理机构执法人员实施监督检查时，可以向有关单位和个人了解情况，查阅、复制有关资料。被监督检查的单位和个人应当接受依法实施的监督检查，如实提供有关资料或者情况。</w:t>
            </w:r>
          </w:p>
        </w:tc>
        <w:tc>
          <w:tcPr>
            <w:tcW w:w="1276"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检查内容：车辆营运证、线路牌、从业资格证。企业主体责任的落实情况。                  </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公共汽(电)经营者</w:t>
            </w:r>
          </w:p>
        </w:tc>
        <w:tc>
          <w:tcPr>
            <w:tcW w:w="850"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color w:val="000000"/>
                <w:sz w:val="18"/>
                <w:szCs w:val="18"/>
              </w:rPr>
              <w:t>25%</w:t>
            </w:r>
          </w:p>
        </w:tc>
        <w:tc>
          <w:tcPr>
            <w:tcW w:w="851"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每季度1次</w:t>
            </w:r>
          </w:p>
        </w:tc>
        <w:tc>
          <w:tcPr>
            <w:tcW w:w="477" w:type="dxa"/>
            <w:tcBorders>
              <w:top w:val="nil"/>
              <w:left w:val="nil"/>
              <w:bottom w:val="single" w:sz="4" w:space="0" w:color="auto"/>
              <w:right w:val="single" w:sz="4" w:space="0" w:color="auto"/>
            </w:tcBorders>
            <w:vAlign w:val="center"/>
          </w:tcPr>
          <w:p w:rsidR="0018677B" w:rsidRDefault="0018677B" w:rsidP="00A70A47">
            <w:pPr>
              <w:spacing w:line="280" w:lineRule="exact"/>
              <w:jc w:val="center"/>
              <w:rPr>
                <w:rFonts w:ascii="仿宋_GB2312" w:eastAsia="仿宋_GB2312" w:hAnsi="宋体"/>
                <w:color w:val="000000"/>
                <w:sz w:val="18"/>
                <w:szCs w:val="18"/>
              </w:rPr>
            </w:pPr>
          </w:p>
        </w:tc>
      </w:tr>
    </w:tbl>
    <w:p w:rsidR="0018677B" w:rsidRDefault="0018677B" w:rsidP="00A9069C">
      <w:pPr>
        <w:spacing w:line="600" w:lineRule="exact"/>
        <w:rPr>
          <w:rFonts w:ascii="仿宋_GB2312" w:eastAsia="仿宋_GB2312" w:hAnsi="方正小标宋简体" w:cs="方正小标宋简体" w:hint="eastAsia"/>
          <w:kern w:val="2"/>
          <w:sz w:val="32"/>
          <w:szCs w:val="32"/>
        </w:rPr>
      </w:pPr>
    </w:p>
    <w:tbl>
      <w:tblPr>
        <w:tblW w:w="12823" w:type="dxa"/>
        <w:tblInd w:w="95" w:type="dxa"/>
        <w:tblLayout w:type="fixed"/>
        <w:tblLook w:val="04A0"/>
      </w:tblPr>
      <w:tblGrid>
        <w:gridCol w:w="439"/>
        <w:gridCol w:w="850"/>
        <w:gridCol w:w="6379"/>
        <w:gridCol w:w="1276"/>
        <w:gridCol w:w="850"/>
        <w:gridCol w:w="851"/>
        <w:gridCol w:w="850"/>
        <w:gridCol w:w="851"/>
        <w:gridCol w:w="477"/>
      </w:tblGrid>
      <w:tr w:rsidR="00FD2552" w:rsidTr="00411989">
        <w:trPr>
          <w:trHeight w:val="619"/>
        </w:trPr>
        <w:tc>
          <w:tcPr>
            <w:tcW w:w="12823" w:type="dxa"/>
            <w:gridSpan w:val="9"/>
            <w:tcBorders>
              <w:top w:val="nil"/>
              <w:left w:val="nil"/>
              <w:bottom w:val="nil"/>
              <w:right w:val="nil"/>
            </w:tcBorders>
            <w:vAlign w:val="center"/>
          </w:tcPr>
          <w:p w:rsidR="00FD2552" w:rsidRDefault="00FD2552" w:rsidP="00411989">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lastRenderedPageBreak/>
              <w:t>随机抽查事项清单</w:t>
            </w:r>
          </w:p>
        </w:tc>
      </w:tr>
      <w:tr w:rsidR="00FD2552" w:rsidTr="00411989">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检查依据</w:t>
            </w:r>
          </w:p>
        </w:tc>
        <w:tc>
          <w:tcPr>
            <w:tcW w:w="1276"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检查内容</w:t>
            </w:r>
          </w:p>
        </w:tc>
        <w:tc>
          <w:tcPr>
            <w:tcW w:w="850"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FD2552" w:rsidRDefault="00FD2552" w:rsidP="00411989">
            <w:pPr>
              <w:jc w:val="center"/>
              <w:rPr>
                <w:rFonts w:ascii="仿宋" w:eastAsia="仿宋" w:hAnsi="仿宋"/>
                <w:color w:val="000000"/>
                <w:sz w:val="24"/>
              </w:rPr>
            </w:pPr>
            <w:r>
              <w:rPr>
                <w:rFonts w:ascii="仿宋" w:eastAsia="仿宋" w:hAnsi="仿宋" w:hint="eastAsia"/>
                <w:color w:val="000000"/>
                <w:sz w:val="24"/>
              </w:rPr>
              <w:t>备注</w:t>
            </w:r>
          </w:p>
        </w:tc>
      </w:tr>
      <w:tr w:rsidR="00FD2552" w:rsidTr="00411989">
        <w:trPr>
          <w:trHeight w:val="5831"/>
        </w:trPr>
        <w:tc>
          <w:tcPr>
            <w:tcW w:w="439" w:type="dxa"/>
            <w:tcBorders>
              <w:top w:val="nil"/>
              <w:left w:val="single" w:sz="4" w:space="0" w:color="auto"/>
              <w:bottom w:val="single" w:sz="4" w:space="0" w:color="auto"/>
              <w:right w:val="single" w:sz="4" w:space="0" w:color="auto"/>
            </w:tcBorders>
            <w:vAlign w:val="center"/>
          </w:tcPr>
          <w:p w:rsidR="00FD2552" w:rsidRDefault="00FD2552" w:rsidP="00411989">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6</w:t>
            </w:r>
          </w:p>
        </w:tc>
        <w:tc>
          <w:tcPr>
            <w:tcW w:w="850" w:type="dxa"/>
            <w:tcBorders>
              <w:top w:val="nil"/>
              <w:left w:val="nil"/>
              <w:bottom w:val="single" w:sz="4" w:space="0" w:color="auto"/>
              <w:right w:val="single" w:sz="4" w:space="0" w:color="auto"/>
            </w:tcBorders>
            <w:vAlign w:val="center"/>
          </w:tcPr>
          <w:p w:rsidR="00FD2552" w:rsidRPr="00FD2552" w:rsidRDefault="00FD2552" w:rsidP="00FD2552">
            <w:pPr>
              <w:jc w:val="center"/>
              <w:rPr>
                <w:rFonts w:ascii="仿宋_GB2312" w:eastAsia="仿宋_GB2312" w:hAnsi="宋体" w:cs="宋体"/>
                <w:sz w:val="19"/>
                <w:szCs w:val="19"/>
              </w:rPr>
            </w:pPr>
            <w:r>
              <w:rPr>
                <w:rFonts w:ascii="仿宋_GB2312" w:eastAsia="仿宋_GB2312" w:hint="eastAsia"/>
                <w:sz w:val="19"/>
                <w:szCs w:val="19"/>
              </w:rPr>
              <w:t>对船舶、浮动设施、船员和通航安全环境的监督检查</w:t>
            </w:r>
          </w:p>
        </w:tc>
        <w:tc>
          <w:tcPr>
            <w:tcW w:w="6379" w:type="dxa"/>
            <w:tcBorders>
              <w:top w:val="nil"/>
              <w:left w:val="nil"/>
              <w:bottom w:val="single" w:sz="4" w:space="0" w:color="auto"/>
              <w:right w:val="single" w:sz="4" w:space="0" w:color="auto"/>
            </w:tcBorders>
            <w:vAlign w:val="center"/>
          </w:tcPr>
          <w:p w:rsidR="00FD2552" w:rsidRPr="00FD2552" w:rsidRDefault="00FD2552" w:rsidP="00411989">
            <w:pPr>
              <w:rPr>
                <w:rFonts w:ascii="仿宋_GB2312" w:eastAsia="仿宋_GB2312" w:hAnsi="宋体" w:cs="宋体"/>
                <w:sz w:val="19"/>
                <w:szCs w:val="19"/>
              </w:rPr>
            </w:pPr>
            <w:r>
              <w:rPr>
                <w:rFonts w:ascii="仿宋_GB2312" w:eastAsia="仿宋_GB2312" w:hint="eastAsia"/>
                <w:sz w:val="19"/>
                <w:szCs w:val="19"/>
              </w:rPr>
              <w:t>【行政法规】《中华人民共和国内河交通安全管理条例》（国务院令第355号）</w:t>
            </w:r>
            <w:r>
              <w:rPr>
                <w:rFonts w:ascii="仿宋_GB2312" w:eastAsia="仿宋_GB2312" w:hint="eastAsia"/>
                <w:sz w:val="19"/>
                <w:szCs w:val="19"/>
              </w:rPr>
              <w:t> </w:t>
            </w:r>
            <w:r>
              <w:rPr>
                <w:rFonts w:ascii="仿宋_GB2312" w:eastAsia="仿宋_GB2312" w:hint="eastAsia"/>
                <w:sz w:val="19"/>
                <w:szCs w:val="19"/>
              </w:rPr>
              <w:br/>
              <w:t xml:space="preserve">    第五十九条　海事管理机构必须依法履行职责，加强对船舶、浮动设施、船员和通航安全环境的监督检查。发现内河交通安全隐患时，应当责令有关单位和个人立即消除或者限期消除；有关单位和个人不立即消除或者逾期不消除的，海事管理机构必须采取责令其临时停航、停止作业，禁止进港、离港等强制性措施。</w:t>
            </w:r>
            <w:r>
              <w:rPr>
                <w:rFonts w:ascii="仿宋_GB2312" w:eastAsia="仿宋_GB2312" w:hint="eastAsia"/>
                <w:sz w:val="19"/>
                <w:szCs w:val="19"/>
              </w:rPr>
              <w:br/>
              <w:t>【地方性法规】《山西省水路交通管理条例》</w:t>
            </w:r>
            <w:r>
              <w:rPr>
                <w:rFonts w:ascii="仿宋_GB2312" w:eastAsia="仿宋_GB2312" w:hint="eastAsia"/>
                <w:sz w:val="19"/>
                <w:szCs w:val="19"/>
              </w:rPr>
              <w:br/>
              <w:t xml:space="preserve">    第五条 县级以上人民政府交通运输主管部门主管本行政区域内水路交通工作，其所属的航运管理机构具体负责港口、渡口、航道、水路运输管理工作;海事管理机构具体负责船舶、浮动设施的检验与水上交通安全监督管理工作。</w:t>
            </w:r>
          </w:p>
        </w:tc>
        <w:tc>
          <w:tcPr>
            <w:tcW w:w="1276" w:type="dxa"/>
            <w:tcBorders>
              <w:top w:val="nil"/>
              <w:left w:val="nil"/>
              <w:bottom w:val="single" w:sz="4" w:space="0" w:color="auto"/>
              <w:right w:val="single" w:sz="4" w:space="0" w:color="auto"/>
            </w:tcBorders>
            <w:vAlign w:val="center"/>
          </w:tcPr>
          <w:p w:rsidR="00FD2552" w:rsidRDefault="00DC1220" w:rsidP="00411989">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检查内容：</w:t>
            </w:r>
            <w:r w:rsidRPr="00DC1220">
              <w:rPr>
                <w:rFonts w:ascii="仿宋_GB2312" w:eastAsia="仿宋_GB2312" w:hAnsi="宋体" w:hint="eastAsia"/>
                <w:color w:val="000000"/>
                <w:sz w:val="18"/>
                <w:szCs w:val="18"/>
              </w:rPr>
              <w:t>船舶、浮动设施、船员,码头通航环境是否符合法律、法规要求</w:t>
            </w:r>
          </w:p>
        </w:tc>
        <w:tc>
          <w:tcPr>
            <w:tcW w:w="850" w:type="dxa"/>
            <w:tcBorders>
              <w:top w:val="nil"/>
              <w:left w:val="nil"/>
              <w:bottom w:val="single" w:sz="4" w:space="0" w:color="auto"/>
              <w:right w:val="single" w:sz="4" w:space="0" w:color="auto"/>
            </w:tcBorders>
            <w:vAlign w:val="center"/>
          </w:tcPr>
          <w:p w:rsidR="00FD2552" w:rsidRDefault="00DC1220" w:rsidP="00411989">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FD2552"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全市经海事机构登记的船舶、浮动设施、船员，及码头通航环境</w:t>
            </w:r>
          </w:p>
        </w:tc>
        <w:tc>
          <w:tcPr>
            <w:tcW w:w="850" w:type="dxa"/>
            <w:tcBorders>
              <w:top w:val="nil"/>
              <w:left w:val="nil"/>
              <w:bottom w:val="single" w:sz="4" w:space="0" w:color="auto"/>
              <w:right w:val="single" w:sz="4" w:space="0" w:color="auto"/>
            </w:tcBorders>
            <w:vAlign w:val="center"/>
          </w:tcPr>
          <w:p w:rsidR="00FD2552"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市级20%县级20%</w:t>
            </w:r>
          </w:p>
        </w:tc>
        <w:tc>
          <w:tcPr>
            <w:tcW w:w="851" w:type="dxa"/>
            <w:tcBorders>
              <w:top w:val="nil"/>
              <w:left w:val="nil"/>
              <w:bottom w:val="single" w:sz="4" w:space="0" w:color="auto"/>
              <w:right w:val="single" w:sz="4" w:space="0" w:color="auto"/>
            </w:tcBorders>
            <w:vAlign w:val="center"/>
          </w:tcPr>
          <w:p w:rsidR="00FD2552"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2次/季度（专项行动、特殊时段随时抽检）</w:t>
            </w:r>
          </w:p>
        </w:tc>
        <w:tc>
          <w:tcPr>
            <w:tcW w:w="477" w:type="dxa"/>
            <w:tcBorders>
              <w:top w:val="nil"/>
              <w:left w:val="nil"/>
              <w:bottom w:val="single" w:sz="4" w:space="0" w:color="auto"/>
              <w:right w:val="single" w:sz="4" w:space="0" w:color="auto"/>
            </w:tcBorders>
            <w:vAlign w:val="center"/>
          </w:tcPr>
          <w:p w:rsidR="00FD2552" w:rsidRDefault="00FD2552" w:rsidP="00411989">
            <w:pPr>
              <w:spacing w:line="280" w:lineRule="exact"/>
              <w:jc w:val="center"/>
              <w:rPr>
                <w:rFonts w:ascii="仿宋_GB2312" w:eastAsia="仿宋_GB2312" w:hAnsi="宋体"/>
                <w:color w:val="000000"/>
                <w:sz w:val="18"/>
                <w:szCs w:val="18"/>
              </w:rPr>
            </w:pPr>
          </w:p>
        </w:tc>
      </w:tr>
    </w:tbl>
    <w:p w:rsidR="00FD2552" w:rsidRDefault="00FD2552" w:rsidP="00A9069C">
      <w:pPr>
        <w:spacing w:line="600" w:lineRule="exact"/>
        <w:rPr>
          <w:rFonts w:ascii="仿宋_GB2312" w:eastAsia="仿宋_GB2312" w:hAnsi="方正小标宋简体" w:cs="方正小标宋简体" w:hint="eastAsia"/>
          <w:kern w:val="2"/>
          <w:sz w:val="32"/>
          <w:szCs w:val="32"/>
        </w:rPr>
      </w:pPr>
    </w:p>
    <w:tbl>
      <w:tblPr>
        <w:tblW w:w="12823" w:type="dxa"/>
        <w:tblInd w:w="95" w:type="dxa"/>
        <w:tblLayout w:type="fixed"/>
        <w:tblLook w:val="04A0"/>
      </w:tblPr>
      <w:tblGrid>
        <w:gridCol w:w="439"/>
        <w:gridCol w:w="850"/>
        <w:gridCol w:w="6379"/>
        <w:gridCol w:w="1559"/>
        <w:gridCol w:w="567"/>
        <w:gridCol w:w="851"/>
        <w:gridCol w:w="850"/>
        <w:gridCol w:w="851"/>
        <w:gridCol w:w="477"/>
      </w:tblGrid>
      <w:tr w:rsidR="00DC1220" w:rsidTr="00411989">
        <w:trPr>
          <w:trHeight w:val="619"/>
        </w:trPr>
        <w:tc>
          <w:tcPr>
            <w:tcW w:w="12823" w:type="dxa"/>
            <w:gridSpan w:val="9"/>
            <w:tcBorders>
              <w:top w:val="nil"/>
              <w:left w:val="nil"/>
              <w:bottom w:val="nil"/>
              <w:right w:val="nil"/>
            </w:tcBorders>
            <w:vAlign w:val="center"/>
          </w:tcPr>
          <w:p w:rsidR="00DC1220" w:rsidRDefault="00DC1220" w:rsidP="00411989">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lastRenderedPageBreak/>
              <w:t>随机抽查事项清单</w:t>
            </w:r>
          </w:p>
        </w:tc>
      </w:tr>
      <w:tr w:rsidR="00DC1220" w:rsidTr="00DC1220">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检查依据</w:t>
            </w:r>
          </w:p>
        </w:tc>
        <w:tc>
          <w:tcPr>
            <w:tcW w:w="1559"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检查内容</w:t>
            </w:r>
          </w:p>
        </w:tc>
        <w:tc>
          <w:tcPr>
            <w:tcW w:w="567"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备注</w:t>
            </w:r>
          </w:p>
        </w:tc>
      </w:tr>
      <w:tr w:rsidR="00DC1220" w:rsidTr="00DC1220">
        <w:trPr>
          <w:trHeight w:val="5831"/>
        </w:trPr>
        <w:tc>
          <w:tcPr>
            <w:tcW w:w="439" w:type="dxa"/>
            <w:tcBorders>
              <w:top w:val="nil"/>
              <w:left w:val="single" w:sz="4" w:space="0" w:color="auto"/>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7</w:t>
            </w:r>
          </w:p>
        </w:tc>
        <w:tc>
          <w:tcPr>
            <w:tcW w:w="850" w:type="dxa"/>
            <w:tcBorders>
              <w:top w:val="nil"/>
              <w:left w:val="nil"/>
              <w:bottom w:val="single" w:sz="4" w:space="0" w:color="auto"/>
              <w:right w:val="single" w:sz="4" w:space="0" w:color="auto"/>
            </w:tcBorders>
            <w:vAlign w:val="center"/>
          </w:tcPr>
          <w:p w:rsidR="00DC1220" w:rsidRPr="00FD2552" w:rsidRDefault="00DC1220" w:rsidP="00411989">
            <w:pPr>
              <w:jc w:val="center"/>
              <w:rPr>
                <w:rFonts w:ascii="仿宋_GB2312" w:eastAsia="仿宋_GB2312" w:hAnsi="宋体" w:cs="宋体"/>
                <w:sz w:val="19"/>
                <w:szCs w:val="19"/>
              </w:rPr>
            </w:pPr>
            <w:r w:rsidRPr="00DC1220">
              <w:rPr>
                <w:rFonts w:ascii="仿宋_GB2312" w:eastAsia="仿宋_GB2312" w:hint="eastAsia"/>
                <w:sz w:val="19"/>
                <w:szCs w:val="19"/>
              </w:rPr>
              <w:t>对水路运输市场的监督检查</w:t>
            </w:r>
          </w:p>
        </w:tc>
        <w:tc>
          <w:tcPr>
            <w:tcW w:w="6379" w:type="dxa"/>
            <w:tcBorders>
              <w:top w:val="nil"/>
              <w:left w:val="nil"/>
              <w:bottom w:val="single" w:sz="4" w:space="0" w:color="auto"/>
              <w:right w:val="single" w:sz="4" w:space="0" w:color="auto"/>
            </w:tcBorders>
            <w:vAlign w:val="center"/>
          </w:tcPr>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【行政法规】《国内水路运输管理条例》（国务院令第625号）</w:t>
            </w:r>
          </w:p>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 xml:space="preserve">    第四条国务院交通运输主管部门主管全国水路运输管理工作。</w:t>
            </w:r>
          </w:p>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 xml:space="preserve">    县级以上地方人民政府交通运输主管部门主管本行政区域的水路运输管理工作。县级以上地方人民政府负责水路运输管理的部门或者机构（以下统称负责水路运输管理的部门）承担本条例规定的水路运输管理工作。</w:t>
            </w:r>
          </w:p>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【部门规章】《国内水路运输管理规定》(交通部令2015年第5号）</w:t>
            </w:r>
          </w:p>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 xml:space="preserve">  第四条　交通运输部主管全国水路运输管理工作，并按照本规定具体实施有关水路运输管理工作。 </w:t>
            </w:r>
          </w:p>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 xml:space="preserve">　　县级以上地方人民政府交通运输主管部门主管本行政区域的水路运输管理工作。县级以上地方人民政府负责水路运输管理的部门或者机构（以下统称水路运输管理部门）具体实施水路运输管理工作。 </w:t>
            </w:r>
          </w:p>
          <w:p w:rsidR="00DC1220" w:rsidRPr="00FD2552" w:rsidRDefault="00DC1220" w:rsidP="00DC1220">
            <w:pPr>
              <w:rPr>
                <w:rFonts w:ascii="仿宋_GB2312" w:eastAsia="仿宋_GB2312" w:hAnsi="宋体" w:cs="宋体"/>
                <w:sz w:val="19"/>
                <w:szCs w:val="19"/>
              </w:rPr>
            </w:pPr>
            <w:r w:rsidRPr="00DC1220">
              <w:rPr>
                <w:rFonts w:ascii="仿宋_GB2312" w:eastAsia="仿宋_GB2312" w:hint="eastAsia"/>
                <w:sz w:val="19"/>
                <w:szCs w:val="19"/>
              </w:rPr>
              <w:t xml:space="preserve">    第三十九条  交通运输部和水路运输管理部门依照有关法律、法规和本规定对水路运输市场实施监督检查。</w:t>
            </w:r>
          </w:p>
        </w:tc>
        <w:tc>
          <w:tcPr>
            <w:tcW w:w="1559" w:type="dxa"/>
            <w:tcBorders>
              <w:top w:val="nil"/>
              <w:left w:val="nil"/>
              <w:bottom w:val="single" w:sz="4" w:space="0" w:color="auto"/>
              <w:right w:val="single" w:sz="4" w:space="0" w:color="auto"/>
            </w:tcBorders>
            <w:vAlign w:val="center"/>
          </w:tcPr>
          <w:p w:rsidR="00DC1220" w:rsidRPr="00DC1220" w:rsidRDefault="00DC1220" w:rsidP="00DC1220">
            <w:pPr>
              <w:spacing w:line="280" w:lineRule="exact"/>
              <w:jc w:val="center"/>
              <w:rPr>
                <w:rFonts w:ascii="仿宋_GB2312" w:eastAsia="仿宋_GB2312" w:hAnsi="宋体" w:hint="eastAsia"/>
                <w:color w:val="000000"/>
                <w:sz w:val="18"/>
                <w:szCs w:val="18"/>
              </w:rPr>
            </w:pPr>
            <w:r w:rsidRPr="00DC1220">
              <w:rPr>
                <w:rFonts w:ascii="仿宋_GB2312" w:eastAsia="仿宋_GB2312" w:hAnsi="宋体" w:hint="eastAsia"/>
                <w:color w:val="000000"/>
                <w:sz w:val="18"/>
                <w:szCs w:val="18"/>
              </w:rPr>
              <w:t xml:space="preserve">抽查内容：对水路运输市场实施监督检查，可以采取下列措施： </w:t>
            </w:r>
          </w:p>
          <w:p w:rsidR="00DC1220" w:rsidRPr="00DC1220" w:rsidRDefault="00DC1220" w:rsidP="00DC1220">
            <w:pPr>
              <w:spacing w:line="280" w:lineRule="exact"/>
              <w:jc w:val="center"/>
              <w:rPr>
                <w:rFonts w:ascii="仿宋_GB2312" w:eastAsia="仿宋_GB2312" w:hAnsi="宋体" w:hint="eastAsia"/>
                <w:color w:val="000000"/>
                <w:sz w:val="18"/>
                <w:szCs w:val="18"/>
              </w:rPr>
            </w:pPr>
            <w:r w:rsidRPr="00DC1220">
              <w:rPr>
                <w:rFonts w:ascii="仿宋_GB2312" w:eastAsia="仿宋_GB2312" w:hAnsi="宋体" w:hint="eastAsia"/>
                <w:color w:val="000000"/>
                <w:sz w:val="18"/>
                <w:szCs w:val="18"/>
              </w:rPr>
              <w:t xml:space="preserve">　　1.</w:t>
            </w:r>
            <w:r>
              <w:rPr>
                <w:rFonts w:ascii="仿宋_GB2312" w:eastAsia="仿宋_GB2312" w:hAnsi="宋体" w:hint="eastAsia"/>
                <w:color w:val="000000"/>
                <w:sz w:val="18"/>
                <w:szCs w:val="18"/>
              </w:rPr>
              <w:t>向水路运输经营者了解情况，要求其提供有关凭证、文件及其他相关</w:t>
            </w:r>
            <w:r w:rsidRPr="00DC1220">
              <w:rPr>
                <w:rFonts w:ascii="仿宋_GB2312" w:eastAsia="仿宋_GB2312" w:hAnsi="宋体" w:hint="eastAsia"/>
                <w:color w:val="000000"/>
                <w:sz w:val="18"/>
                <w:szCs w:val="18"/>
              </w:rPr>
              <w:t xml:space="preserve">料。 </w:t>
            </w:r>
          </w:p>
          <w:p w:rsidR="00DC1220" w:rsidRPr="00DC1220" w:rsidRDefault="00DC1220" w:rsidP="00DC1220">
            <w:pPr>
              <w:spacing w:line="280" w:lineRule="exact"/>
              <w:jc w:val="center"/>
              <w:rPr>
                <w:rFonts w:ascii="仿宋_GB2312" w:eastAsia="仿宋_GB2312" w:hAnsi="宋体" w:hint="eastAsia"/>
                <w:color w:val="000000"/>
                <w:sz w:val="18"/>
                <w:szCs w:val="18"/>
              </w:rPr>
            </w:pPr>
            <w:r w:rsidRPr="00DC1220">
              <w:rPr>
                <w:rFonts w:ascii="仿宋_GB2312" w:eastAsia="仿宋_GB2312" w:hAnsi="宋体" w:hint="eastAsia"/>
                <w:color w:val="000000"/>
                <w:sz w:val="18"/>
                <w:szCs w:val="18"/>
              </w:rPr>
              <w:t xml:space="preserve">　　2.对涉嫌违法的合同、票据、账簿以及其他资料进行查阅、复制。 </w:t>
            </w:r>
          </w:p>
          <w:p w:rsidR="00DC1220" w:rsidRDefault="00DC1220" w:rsidP="00DC1220">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 xml:space="preserve">　　3.进入水路运输经营者从事经营活动的场所、船舶实地了解情况。</w:t>
            </w:r>
            <w:r>
              <w:rPr>
                <w:rFonts w:ascii="仿宋_GB2312" w:eastAsia="仿宋_GB2312" w:hAnsi="宋体"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水路运输经营者</w:t>
            </w:r>
          </w:p>
        </w:tc>
        <w:tc>
          <w:tcPr>
            <w:tcW w:w="850"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市级20%县级20%</w:t>
            </w:r>
          </w:p>
        </w:tc>
        <w:tc>
          <w:tcPr>
            <w:tcW w:w="851"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2次/季度（专项行动、特殊时段随时抽检）</w:t>
            </w:r>
          </w:p>
        </w:tc>
        <w:tc>
          <w:tcPr>
            <w:tcW w:w="477"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p>
        </w:tc>
      </w:tr>
      <w:tr w:rsidR="00DC1220" w:rsidTr="00411989">
        <w:trPr>
          <w:trHeight w:val="619"/>
        </w:trPr>
        <w:tc>
          <w:tcPr>
            <w:tcW w:w="12823" w:type="dxa"/>
            <w:gridSpan w:val="9"/>
            <w:tcBorders>
              <w:top w:val="nil"/>
              <w:left w:val="nil"/>
              <w:bottom w:val="nil"/>
              <w:right w:val="nil"/>
            </w:tcBorders>
            <w:vAlign w:val="center"/>
          </w:tcPr>
          <w:p w:rsidR="00DC1220" w:rsidRDefault="00DC1220" w:rsidP="00411989">
            <w:pPr>
              <w:spacing w:line="560" w:lineRule="exact"/>
              <w:jc w:val="center"/>
              <w:rPr>
                <w:rFonts w:ascii="方正小标宋简体" w:eastAsia="方正小标宋简体" w:hAnsi="宋体"/>
                <w:color w:val="000000"/>
                <w:sz w:val="44"/>
              </w:rPr>
            </w:pPr>
            <w:r>
              <w:rPr>
                <w:rFonts w:ascii="方正小标宋简体" w:eastAsia="方正小标宋简体" w:hAnsi="宋体" w:hint="eastAsia"/>
                <w:color w:val="000000"/>
                <w:sz w:val="44"/>
              </w:rPr>
              <w:lastRenderedPageBreak/>
              <w:t>随机抽查事项清单</w:t>
            </w:r>
          </w:p>
        </w:tc>
      </w:tr>
      <w:tr w:rsidR="00DC1220" w:rsidTr="00411989">
        <w:trPr>
          <w:trHeight w:val="751"/>
        </w:trPr>
        <w:tc>
          <w:tcPr>
            <w:tcW w:w="439" w:type="dxa"/>
            <w:tcBorders>
              <w:top w:val="single" w:sz="4" w:space="0" w:color="auto"/>
              <w:left w:val="single" w:sz="4" w:space="0" w:color="auto"/>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color w:val="000000"/>
                <w:sz w:val="24"/>
              </w:rPr>
              <w:t>序号</w:t>
            </w:r>
          </w:p>
        </w:tc>
        <w:tc>
          <w:tcPr>
            <w:tcW w:w="850"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抽查事项</w:t>
            </w:r>
          </w:p>
        </w:tc>
        <w:tc>
          <w:tcPr>
            <w:tcW w:w="6379"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检查依据</w:t>
            </w:r>
          </w:p>
        </w:tc>
        <w:tc>
          <w:tcPr>
            <w:tcW w:w="1559"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检查内容</w:t>
            </w:r>
          </w:p>
        </w:tc>
        <w:tc>
          <w:tcPr>
            <w:tcW w:w="567"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检查方式</w:t>
            </w:r>
          </w:p>
        </w:tc>
        <w:tc>
          <w:tcPr>
            <w:tcW w:w="851"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适用对象</w:t>
            </w:r>
          </w:p>
        </w:tc>
        <w:tc>
          <w:tcPr>
            <w:tcW w:w="850"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抽查比例</w:t>
            </w:r>
          </w:p>
        </w:tc>
        <w:tc>
          <w:tcPr>
            <w:tcW w:w="851"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抽查频次</w:t>
            </w:r>
          </w:p>
        </w:tc>
        <w:tc>
          <w:tcPr>
            <w:tcW w:w="477" w:type="dxa"/>
            <w:tcBorders>
              <w:top w:val="single" w:sz="4" w:space="0" w:color="auto"/>
              <w:left w:val="nil"/>
              <w:bottom w:val="single" w:sz="4" w:space="0" w:color="auto"/>
              <w:right w:val="single" w:sz="4" w:space="0" w:color="auto"/>
            </w:tcBorders>
            <w:vAlign w:val="center"/>
          </w:tcPr>
          <w:p w:rsidR="00DC1220" w:rsidRDefault="00DC1220" w:rsidP="00411989">
            <w:pPr>
              <w:jc w:val="center"/>
              <w:rPr>
                <w:rFonts w:ascii="仿宋" w:eastAsia="仿宋" w:hAnsi="仿宋"/>
                <w:color w:val="000000"/>
                <w:sz w:val="24"/>
              </w:rPr>
            </w:pPr>
            <w:r>
              <w:rPr>
                <w:rFonts w:ascii="仿宋" w:eastAsia="仿宋" w:hAnsi="仿宋" w:hint="eastAsia"/>
                <w:color w:val="000000"/>
                <w:sz w:val="24"/>
              </w:rPr>
              <w:t>备注</w:t>
            </w:r>
          </w:p>
        </w:tc>
      </w:tr>
      <w:tr w:rsidR="00DC1220" w:rsidTr="007F060D">
        <w:trPr>
          <w:trHeight w:val="5430"/>
        </w:trPr>
        <w:tc>
          <w:tcPr>
            <w:tcW w:w="439" w:type="dxa"/>
            <w:tcBorders>
              <w:top w:val="nil"/>
              <w:left w:val="single" w:sz="4" w:space="0" w:color="auto"/>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8</w:t>
            </w:r>
          </w:p>
        </w:tc>
        <w:tc>
          <w:tcPr>
            <w:tcW w:w="850" w:type="dxa"/>
            <w:tcBorders>
              <w:top w:val="nil"/>
              <w:left w:val="nil"/>
              <w:bottom w:val="single" w:sz="4" w:space="0" w:color="auto"/>
              <w:right w:val="single" w:sz="4" w:space="0" w:color="auto"/>
            </w:tcBorders>
            <w:vAlign w:val="center"/>
          </w:tcPr>
          <w:p w:rsidR="00DC1220" w:rsidRPr="00FD2552" w:rsidRDefault="00DC1220" w:rsidP="00411989">
            <w:pPr>
              <w:jc w:val="center"/>
              <w:rPr>
                <w:rFonts w:ascii="仿宋_GB2312" w:eastAsia="仿宋_GB2312" w:hAnsi="宋体" w:cs="宋体"/>
                <w:sz w:val="19"/>
                <w:szCs w:val="19"/>
              </w:rPr>
            </w:pPr>
            <w:r w:rsidRPr="00DC1220">
              <w:rPr>
                <w:rFonts w:ascii="仿宋_GB2312" w:eastAsia="仿宋_GB2312" w:hint="eastAsia"/>
                <w:sz w:val="19"/>
                <w:szCs w:val="19"/>
              </w:rPr>
              <w:t>对涉水工程施工作业或活动现场进行监督检查</w:t>
            </w:r>
          </w:p>
        </w:tc>
        <w:tc>
          <w:tcPr>
            <w:tcW w:w="6379" w:type="dxa"/>
            <w:tcBorders>
              <w:top w:val="nil"/>
              <w:left w:val="nil"/>
              <w:bottom w:val="single" w:sz="4" w:space="0" w:color="auto"/>
              <w:right w:val="single" w:sz="4" w:space="0" w:color="auto"/>
            </w:tcBorders>
            <w:vAlign w:val="center"/>
          </w:tcPr>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【部门规章】《中华人民共和国水上水下活动通航安全管理规定》（交通部令2011年第5号）</w:t>
            </w:r>
          </w:p>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 xml:space="preserve">    第五条　从事本规定第二条第（一）项至第（九）项的水上水下活动的建设单位、主办单位或者对工程总负责的施工作业者，应当按照《中华人民共和国海事行政许可条件规定》明确的相应条件向活动地的海事管理机构提出申请并报送相应的材料。在取得海事管理机构颁发的《中华人民共和国水上水下活动许可证》(以下简称许可证)后，方可进行相应的水上水下活动。 </w:t>
            </w:r>
          </w:p>
          <w:p w:rsidR="00DC1220" w:rsidRPr="00DC1220" w:rsidRDefault="00DC1220" w:rsidP="00DC1220">
            <w:pPr>
              <w:rPr>
                <w:rFonts w:ascii="仿宋_GB2312" w:eastAsia="仿宋_GB2312" w:hint="eastAsia"/>
                <w:sz w:val="19"/>
                <w:szCs w:val="19"/>
              </w:rPr>
            </w:pPr>
            <w:r w:rsidRPr="00DC1220">
              <w:rPr>
                <w:rFonts w:ascii="仿宋_GB2312" w:eastAsia="仿宋_GB2312" w:hint="eastAsia"/>
                <w:sz w:val="19"/>
                <w:szCs w:val="19"/>
              </w:rPr>
              <w:t xml:space="preserve">　　第六条　水上水下活动水域涉及两个以上海事管理机构的，许可证的申请应当向其共同的上一级海事管理机构或者共同的上一级海事管理机构指定的海事管理机构提出。 </w:t>
            </w:r>
          </w:p>
          <w:p w:rsidR="00DC1220" w:rsidRPr="00FD2552" w:rsidRDefault="00DC1220" w:rsidP="00DC1220">
            <w:pPr>
              <w:rPr>
                <w:rFonts w:ascii="仿宋_GB2312" w:eastAsia="仿宋_GB2312" w:hAnsi="宋体" w:cs="宋体"/>
                <w:sz w:val="19"/>
                <w:szCs w:val="19"/>
              </w:rPr>
            </w:pPr>
            <w:r w:rsidRPr="00DC1220">
              <w:rPr>
                <w:rFonts w:ascii="仿宋_GB2312" w:eastAsia="仿宋_GB2312" w:hint="eastAsia"/>
                <w:sz w:val="19"/>
                <w:szCs w:val="19"/>
              </w:rPr>
              <w:t xml:space="preserve">    第二十八条　海事管理机构应当建立涉水工程施工作业或活动现场监督检查制度，依法检查有关建设单位和施工作业单位所属船舶、设施、人员水上通航安全作业条件和采取的通航保障措施落实情况。有关单位和人员应当予以配合。</w:t>
            </w:r>
          </w:p>
        </w:tc>
        <w:tc>
          <w:tcPr>
            <w:tcW w:w="1559"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抽查内容：有关建设单位和施工作业单位所属船舶、设施、人员水上通航安全作业条件和采取的通航保障措施落实情况</w:t>
            </w:r>
            <w:r>
              <w:rPr>
                <w:rFonts w:ascii="仿宋_GB2312" w:eastAsia="仿宋_GB2312" w:hAnsi="宋体"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现场检查、书面检查</w:t>
            </w:r>
          </w:p>
        </w:tc>
        <w:tc>
          <w:tcPr>
            <w:tcW w:w="851"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有关建设单位和施工作业单位所属船舶、设施、人员水上通航安全作业条件和采取的通航保障措施落实情况</w:t>
            </w:r>
          </w:p>
        </w:tc>
        <w:tc>
          <w:tcPr>
            <w:tcW w:w="850"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市级许可项目：市级20%，县级许可项目：县级20%</w:t>
            </w:r>
          </w:p>
        </w:tc>
        <w:tc>
          <w:tcPr>
            <w:tcW w:w="851"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r w:rsidRPr="00DC1220">
              <w:rPr>
                <w:rFonts w:ascii="仿宋_GB2312" w:eastAsia="仿宋_GB2312" w:hAnsi="宋体" w:hint="eastAsia"/>
                <w:color w:val="000000"/>
                <w:sz w:val="18"/>
                <w:szCs w:val="18"/>
              </w:rPr>
              <w:t>2次/季度（工程施工期间）</w:t>
            </w:r>
          </w:p>
        </w:tc>
        <w:tc>
          <w:tcPr>
            <w:tcW w:w="477" w:type="dxa"/>
            <w:tcBorders>
              <w:top w:val="nil"/>
              <w:left w:val="nil"/>
              <w:bottom w:val="single" w:sz="4" w:space="0" w:color="auto"/>
              <w:right w:val="single" w:sz="4" w:space="0" w:color="auto"/>
            </w:tcBorders>
            <w:vAlign w:val="center"/>
          </w:tcPr>
          <w:p w:rsidR="00DC1220" w:rsidRDefault="00DC1220" w:rsidP="00411989">
            <w:pPr>
              <w:spacing w:line="280" w:lineRule="exact"/>
              <w:jc w:val="center"/>
              <w:rPr>
                <w:rFonts w:ascii="仿宋_GB2312" w:eastAsia="仿宋_GB2312" w:hAnsi="宋体"/>
                <w:color w:val="000000"/>
                <w:sz w:val="18"/>
                <w:szCs w:val="18"/>
              </w:rPr>
            </w:pPr>
          </w:p>
        </w:tc>
      </w:tr>
    </w:tbl>
    <w:p w:rsidR="00DC1220" w:rsidRDefault="00DC1220" w:rsidP="00A9069C">
      <w:pPr>
        <w:spacing w:line="600" w:lineRule="exact"/>
        <w:rPr>
          <w:rFonts w:ascii="仿宋_GB2312" w:eastAsia="仿宋_GB2312" w:hAnsi="方正小标宋简体" w:cs="方正小标宋简体"/>
          <w:kern w:val="2"/>
          <w:sz w:val="32"/>
          <w:szCs w:val="32"/>
        </w:rPr>
      </w:pPr>
    </w:p>
    <w:sectPr w:rsidR="00DC1220" w:rsidSect="0024782E">
      <w:footerReference w:type="default" r:id="rId7"/>
      <w:pgSz w:w="16838" w:h="11906" w:orient="landscape"/>
      <w:pgMar w:top="1474" w:right="1871" w:bottom="1587" w:left="1871" w:header="851" w:footer="1417"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488" w:rsidRDefault="003B2488" w:rsidP="00FD488C">
      <w:pPr>
        <w:spacing w:after="0"/>
      </w:pPr>
      <w:r>
        <w:separator/>
      </w:r>
    </w:p>
  </w:endnote>
  <w:endnote w:type="continuationSeparator" w:id="0">
    <w:p w:rsidR="003B2488" w:rsidRDefault="003B2488" w:rsidP="00FD488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微软雅黑">
    <w:altName w:val="宋体"/>
    <w:charset w:val="86"/>
    <w:family w:val="swiss"/>
    <w:pitch w:val="variable"/>
    <w:sig w:usb0="00000000" w:usb1="28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仿宋">
    <w:altName w:val="宋体"/>
    <w:charset w:val="86"/>
    <w:family w:val="auto"/>
    <w:pitch w:val="default"/>
    <w:sig w:usb0="00000000"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82E" w:rsidRDefault="0088582E">
    <w:pPr>
      <w:pStyle w:val="a9"/>
      <w:ind w:right="360" w:firstLine="360"/>
    </w:pPr>
    <w:r>
      <w:pict>
        <v:shapetype id="_x0000_t202" coordsize="21600,21600" o:spt="202" path="m,l,21600r21600,l21600,xe">
          <v:stroke joinstyle="miter"/>
          <v:path gradientshapeok="t" o:connecttype="rect"/>
        </v:shapetype>
        <v:shape id="_x0000_s53249" type="#_x0000_t202" style="position:absolute;left:0;text-align:left;margin-left:728pt;margin-top:0;width:2in;height:2in;z-index:251660288;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7&#10;pqW7twEAAFQDAAAOAAAAAAAAAAEAIAAAAB4BAABkcnMvZTJvRG9jLnhtbFBLBQYAAAAABgAGAFkB&#10;AABHBQAAAAA=&#10;" filled="f" stroked="f">
          <v:textbox style="mso-fit-shape-to-text:t" inset="0,0,0,0">
            <w:txbxContent>
              <w:p w:rsidR="0024782E" w:rsidRDefault="000072E9">
                <w:pPr>
                  <w:pStyle w:val="a9"/>
                  <w:rPr>
                    <w:rFonts w:ascii="宋体"/>
                    <w:sz w:val="28"/>
                  </w:rPr>
                </w:pPr>
                <w:r>
                  <w:rPr>
                    <w:rFonts w:ascii="宋体" w:hAnsi="宋体"/>
                    <w:color w:val="FFFFFF"/>
                    <w:sz w:val="28"/>
                  </w:rPr>
                  <w:t>—</w:t>
                </w:r>
                <w:r>
                  <w:rPr>
                    <w:rFonts w:ascii="宋体" w:hAnsi="宋体"/>
                    <w:sz w:val="28"/>
                  </w:rPr>
                  <w:t xml:space="preserve">— </w:t>
                </w:r>
                <w:r w:rsidR="0088582E">
                  <w:rPr>
                    <w:rFonts w:ascii="宋体" w:hAnsi="宋体"/>
                    <w:sz w:val="28"/>
                  </w:rPr>
                  <w:fldChar w:fldCharType="begin"/>
                </w:r>
                <w:r>
                  <w:rPr>
                    <w:rFonts w:ascii="宋体" w:hAnsi="宋体"/>
                    <w:sz w:val="28"/>
                  </w:rPr>
                  <w:instrText xml:space="preserve">PAGE  </w:instrText>
                </w:r>
                <w:r w:rsidR="0088582E">
                  <w:rPr>
                    <w:rFonts w:ascii="宋体" w:hAnsi="宋体"/>
                    <w:sz w:val="28"/>
                  </w:rPr>
                  <w:fldChar w:fldCharType="separate"/>
                </w:r>
                <w:r w:rsidR="007F060D">
                  <w:rPr>
                    <w:rFonts w:ascii="宋体" w:hAnsi="宋体"/>
                    <w:noProof/>
                    <w:sz w:val="28"/>
                  </w:rPr>
                  <w:t>5</w:t>
                </w:r>
                <w:r w:rsidR="0088582E">
                  <w:rPr>
                    <w:rFonts w:ascii="宋体" w:hAnsi="宋体"/>
                    <w:sz w:val="28"/>
                  </w:rPr>
                  <w:fldChar w:fldCharType="end"/>
                </w:r>
                <w:r>
                  <w:rPr>
                    <w:rFonts w:ascii="宋体" w:hAnsi="宋体"/>
                    <w:sz w:val="28"/>
                  </w:rPr>
                  <w:t xml:space="preserve"> —</w:t>
                </w:r>
                <w:r>
                  <w:rPr>
                    <w:rFonts w:ascii="宋体" w:hAnsi="宋体"/>
                    <w:color w:val="FFFFFF"/>
                    <w:sz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488" w:rsidRDefault="003B2488" w:rsidP="00FD488C">
      <w:pPr>
        <w:spacing w:after="0"/>
      </w:pPr>
      <w:r>
        <w:separator/>
      </w:r>
    </w:p>
  </w:footnote>
  <w:footnote w:type="continuationSeparator" w:id="0">
    <w:p w:rsidR="003B2488" w:rsidRDefault="003B2488" w:rsidP="00FD488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8BC20"/>
    <w:multiLevelType w:val="singleLevel"/>
    <w:tmpl w:val="0BF8BC20"/>
    <w:lvl w:ilvl="0">
      <w:start w:val="7"/>
      <w:numFmt w:val="chineseCounting"/>
      <w:suff w:val="space"/>
      <w:lvlText w:val="第%1条"/>
      <w:lvlJc w:val="left"/>
      <w:rPr>
        <w:rFonts w:hint="eastAsia"/>
      </w:rPr>
    </w:lvl>
  </w:abstractNum>
  <w:abstractNum w:abstractNumId="1">
    <w:nsid w:val="0CAEDF7B"/>
    <w:multiLevelType w:val="singleLevel"/>
    <w:tmpl w:val="0CAEDF7B"/>
    <w:lvl w:ilvl="0">
      <w:start w:val="1"/>
      <w:numFmt w:val="chineseCounting"/>
      <w:suff w:val="nothing"/>
      <w:lvlText w:val="（%1）"/>
      <w:lvlJc w:val="left"/>
      <w:rPr>
        <w:rFonts w:hint="eastAsia"/>
      </w:rPr>
    </w:lvl>
  </w:abstractNum>
  <w:abstractNum w:abstractNumId="2">
    <w:nsid w:val="0D147247"/>
    <w:multiLevelType w:val="singleLevel"/>
    <w:tmpl w:val="0D147247"/>
    <w:lvl w:ilvl="0">
      <w:start w:val="1"/>
      <w:numFmt w:val="chineseCounting"/>
      <w:suff w:val="nothing"/>
      <w:lvlText w:val="（%1）"/>
      <w:lvlJc w:val="left"/>
      <w:pPr>
        <w:ind w:left="640" w:firstLine="0"/>
      </w:pPr>
      <w:rPr>
        <w:rFonts w:hint="eastAsia"/>
      </w:rPr>
    </w:lvl>
  </w:abstractNum>
  <w:abstractNum w:abstractNumId="3">
    <w:nsid w:val="134B4D3A"/>
    <w:multiLevelType w:val="hybridMultilevel"/>
    <w:tmpl w:val="41104CBE"/>
    <w:lvl w:ilvl="0" w:tplc="6884F60A">
      <w:start w:val="1"/>
      <w:numFmt w:val="decimal"/>
      <w:lvlText w:val="%1、"/>
      <w:lvlJc w:val="left"/>
      <w:pPr>
        <w:ind w:left="360" w:hanging="360"/>
      </w:pPr>
      <w:rPr>
        <w:rFonts w:ascii="仿宋_GB2312" w:eastAsia="仿宋_GB2312"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96765F6"/>
    <w:multiLevelType w:val="singleLevel"/>
    <w:tmpl w:val="296765F6"/>
    <w:lvl w:ilvl="0">
      <w:start w:val="4"/>
      <w:numFmt w:val="chineseCounting"/>
      <w:suff w:val="nothing"/>
      <w:lvlText w:val="（%1）"/>
      <w:lvlJc w:val="left"/>
      <w:pPr>
        <w:ind w:left="640" w:firstLine="0"/>
      </w:pPr>
      <w:rPr>
        <w:rFonts w:hint="eastAsia"/>
      </w:rPr>
    </w:lvl>
  </w:abstractNum>
  <w:abstractNum w:abstractNumId="5">
    <w:nsid w:val="2E898710"/>
    <w:multiLevelType w:val="singleLevel"/>
    <w:tmpl w:val="2E898710"/>
    <w:lvl w:ilvl="0">
      <w:start w:val="1"/>
      <w:numFmt w:val="chineseCounting"/>
      <w:suff w:val="nothing"/>
      <w:lvlText w:val="（%1）"/>
      <w:lvlJc w:val="left"/>
      <w:rPr>
        <w:rFonts w:hint="eastAsia"/>
      </w:rPr>
    </w:lvl>
  </w:abstractNum>
  <w:abstractNum w:abstractNumId="6">
    <w:nsid w:val="49383433"/>
    <w:multiLevelType w:val="hybridMultilevel"/>
    <w:tmpl w:val="0E2E4F54"/>
    <w:lvl w:ilvl="0" w:tplc="A16078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F120F6E"/>
    <w:multiLevelType w:val="hybridMultilevel"/>
    <w:tmpl w:val="89806762"/>
    <w:lvl w:ilvl="0" w:tplc="A0FC917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93A157D"/>
    <w:multiLevelType w:val="hybridMultilevel"/>
    <w:tmpl w:val="6C4E7BA6"/>
    <w:lvl w:ilvl="0" w:tplc="A76EDAB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8"/>
  </w:num>
  <w:num w:numId="3">
    <w:abstractNumId w:val="7"/>
  </w:num>
  <w:num w:numId="4">
    <w:abstractNumId w:val="0"/>
  </w:num>
  <w:num w:numId="5">
    <w:abstractNumId w:val="2"/>
  </w:num>
  <w:num w:numId="6">
    <w:abstractNumId w:val="5"/>
  </w:num>
  <w:num w:numId="7">
    <w:abstractNumId w:val="1"/>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55298"/>
    <o:shapelayout v:ext="edit">
      <o:idmap v:ext="edit" data="52"/>
    </o:shapelayout>
  </w:hdrShapeDefaults>
  <w:footnotePr>
    <w:footnote w:id="-1"/>
    <w:footnote w:id="0"/>
  </w:footnotePr>
  <w:endnotePr>
    <w:endnote w:id="-1"/>
    <w:endnote w:id="0"/>
  </w:endnotePr>
  <w:compat>
    <w:useFELayout/>
  </w:compat>
  <w:rsids>
    <w:rsidRoot w:val="00D31D50"/>
    <w:rsid w:val="00006CA4"/>
    <w:rsid w:val="000072E9"/>
    <w:rsid w:val="0003294F"/>
    <w:rsid w:val="00055DE7"/>
    <w:rsid w:val="0007513C"/>
    <w:rsid w:val="000B522B"/>
    <w:rsid w:val="000C2885"/>
    <w:rsid w:val="000D6E13"/>
    <w:rsid w:val="000E3C89"/>
    <w:rsid w:val="001509C5"/>
    <w:rsid w:val="00155AB2"/>
    <w:rsid w:val="00170D0C"/>
    <w:rsid w:val="0018477A"/>
    <w:rsid w:val="0018677B"/>
    <w:rsid w:val="00191A56"/>
    <w:rsid w:val="001A7C7F"/>
    <w:rsid w:val="001C4D54"/>
    <w:rsid w:val="001D72DC"/>
    <w:rsid w:val="001F5A33"/>
    <w:rsid w:val="00206CFC"/>
    <w:rsid w:val="00220873"/>
    <w:rsid w:val="00257B4C"/>
    <w:rsid w:val="00283484"/>
    <w:rsid w:val="002D6F9B"/>
    <w:rsid w:val="002E1A18"/>
    <w:rsid w:val="002F224E"/>
    <w:rsid w:val="00310C0B"/>
    <w:rsid w:val="00313E5A"/>
    <w:rsid w:val="00321369"/>
    <w:rsid w:val="00323B43"/>
    <w:rsid w:val="00331074"/>
    <w:rsid w:val="00342902"/>
    <w:rsid w:val="003614D3"/>
    <w:rsid w:val="003636A1"/>
    <w:rsid w:val="00374BD7"/>
    <w:rsid w:val="00385E8E"/>
    <w:rsid w:val="0038754C"/>
    <w:rsid w:val="00396163"/>
    <w:rsid w:val="003B2488"/>
    <w:rsid w:val="003D37D8"/>
    <w:rsid w:val="003F574E"/>
    <w:rsid w:val="0040381D"/>
    <w:rsid w:val="00404405"/>
    <w:rsid w:val="00426133"/>
    <w:rsid w:val="0042762F"/>
    <w:rsid w:val="004358AB"/>
    <w:rsid w:val="0044280B"/>
    <w:rsid w:val="00490818"/>
    <w:rsid w:val="004B1DC3"/>
    <w:rsid w:val="005144B9"/>
    <w:rsid w:val="005360F1"/>
    <w:rsid w:val="005573AF"/>
    <w:rsid w:val="005D2A10"/>
    <w:rsid w:val="005E03DF"/>
    <w:rsid w:val="005E4C9E"/>
    <w:rsid w:val="00602C6A"/>
    <w:rsid w:val="007132D5"/>
    <w:rsid w:val="007212C1"/>
    <w:rsid w:val="00760B84"/>
    <w:rsid w:val="00774C91"/>
    <w:rsid w:val="0077522A"/>
    <w:rsid w:val="00784059"/>
    <w:rsid w:val="007A6916"/>
    <w:rsid w:val="007C334B"/>
    <w:rsid w:val="007D27A6"/>
    <w:rsid w:val="007D7B94"/>
    <w:rsid w:val="007F060D"/>
    <w:rsid w:val="007F3945"/>
    <w:rsid w:val="007F7FAA"/>
    <w:rsid w:val="00820609"/>
    <w:rsid w:val="00834980"/>
    <w:rsid w:val="008401A1"/>
    <w:rsid w:val="008748E4"/>
    <w:rsid w:val="00884929"/>
    <w:rsid w:val="0088582E"/>
    <w:rsid w:val="008B7726"/>
    <w:rsid w:val="008C01D4"/>
    <w:rsid w:val="008C0E44"/>
    <w:rsid w:val="008D102B"/>
    <w:rsid w:val="008D6869"/>
    <w:rsid w:val="008E778A"/>
    <w:rsid w:val="009A4A46"/>
    <w:rsid w:val="009B5DA4"/>
    <w:rsid w:val="009C2818"/>
    <w:rsid w:val="009C35FD"/>
    <w:rsid w:val="009C62BE"/>
    <w:rsid w:val="009D358C"/>
    <w:rsid w:val="009D6086"/>
    <w:rsid w:val="009E47A7"/>
    <w:rsid w:val="009F3C9E"/>
    <w:rsid w:val="009F7139"/>
    <w:rsid w:val="00A32E14"/>
    <w:rsid w:val="00A46AC3"/>
    <w:rsid w:val="00A634E7"/>
    <w:rsid w:val="00A84208"/>
    <w:rsid w:val="00A9069C"/>
    <w:rsid w:val="00A91A27"/>
    <w:rsid w:val="00AA078F"/>
    <w:rsid w:val="00AE5D95"/>
    <w:rsid w:val="00AF5D91"/>
    <w:rsid w:val="00B36B05"/>
    <w:rsid w:val="00B74B2E"/>
    <w:rsid w:val="00B801EC"/>
    <w:rsid w:val="00B87EF9"/>
    <w:rsid w:val="00BC07E4"/>
    <w:rsid w:val="00BD02A3"/>
    <w:rsid w:val="00BF49BB"/>
    <w:rsid w:val="00C052F0"/>
    <w:rsid w:val="00C64C27"/>
    <w:rsid w:val="00C93A77"/>
    <w:rsid w:val="00CA3169"/>
    <w:rsid w:val="00CC4A65"/>
    <w:rsid w:val="00CD257C"/>
    <w:rsid w:val="00D2248D"/>
    <w:rsid w:val="00D31D50"/>
    <w:rsid w:val="00D82186"/>
    <w:rsid w:val="00D97114"/>
    <w:rsid w:val="00DC1220"/>
    <w:rsid w:val="00DD59BD"/>
    <w:rsid w:val="00E20BB1"/>
    <w:rsid w:val="00E3346E"/>
    <w:rsid w:val="00E42833"/>
    <w:rsid w:val="00E61E69"/>
    <w:rsid w:val="00E86D1F"/>
    <w:rsid w:val="00E9271A"/>
    <w:rsid w:val="00ED33C1"/>
    <w:rsid w:val="00ED7AFD"/>
    <w:rsid w:val="00F26893"/>
    <w:rsid w:val="00F268D9"/>
    <w:rsid w:val="00F3797D"/>
    <w:rsid w:val="00F46411"/>
    <w:rsid w:val="00FB0135"/>
    <w:rsid w:val="00FD2552"/>
    <w:rsid w:val="00FD48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8C0E44"/>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342902"/>
    <w:pPr>
      <w:adjustRightInd/>
      <w:snapToGrid/>
      <w:spacing w:before="100" w:beforeAutospacing="1" w:after="100" w:afterAutospacing="1"/>
      <w:outlineLvl w:val="1"/>
    </w:pPr>
    <w:rPr>
      <w:rFonts w:ascii="宋体" w:eastAsia="宋体" w:hAnsi="宋体" w:cs="宋体"/>
      <w:b/>
      <w:bCs/>
      <w:sz w:val="36"/>
      <w:szCs w:val="36"/>
    </w:rPr>
  </w:style>
  <w:style w:type="paragraph" w:styleId="3">
    <w:name w:val="heading 3"/>
    <w:basedOn w:val="a"/>
    <w:next w:val="a"/>
    <w:link w:val="3Char"/>
    <w:uiPriority w:val="9"/>
    <w:unhideWhenUsed/>
    <w:qFormat/>
    <w:rsid w:val="000E3C8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42902"/>
    <w:rPr>
      <w:rFonts w:ascii="宋体" w:eastAsia="宋体" w:hAnsi="宋体" w:cs="宋体"/>
      <w:b/>
      <w:bCs/>
      <w:sz w:val="36"/>
      <w:szCs w:val="36"/>
    </w:rPr>
  </w:style>
  <w:style w:type="character" w:customStyle="1" w:styleId="grey">
    <w:name w:val="grey"/>
    <w:basedOn w:val="a0"/>
    <w:rsid w:val="00342902"/>
  </w:style>
  <w:style w:type="character" w:styleId="a3">
    <w:name w:val="Hyperlink"/>
    <w:basedOn w:val="a0"/>
    <w:uiPriority w:val="99"/>
    <w:semiHidden/>
    <w:unhideWhenUsed/>
    <w:rsid w:val="00342902"/>
    <w:rPr>
      <w:color w:val="0000FF"/>
      <w:u w:val="single"/>
    </w:rPr>
  </w:style>
  <w:style w:type="paragraph" w:customStyle="1" w:styleId="summary">
    <w:name w:val="summary"/>
    <w:basedOn w:val="a"/>
    <w:rsid w:val="00342902"/>
    <w:pPr>
      <w:adjustRightInd/>
      <w:snapToGrid/>
      <w:spacing w:before="100" w:beforeAutospacing="1" w:after="100" w:afterAutospacing="1"/>
    </w:pPr>
    <w:rPr>
      <w:rFonts w:ascii="宋体" w:eastAsia="宋体" w:hAnsi="宋体" w:cs="宋体"/>
      <w:sz w:val="24"/>
      <w:szCs w:val="24"/>
    </w:rPr>
  </w:style>
  <w:style w:type="paragraph" w:styleId="a4">
    <w:name w:val="Normal (Web)"/>
    <w:basedOn w:val="a"/>
    <w:uiPriority w:val="99"/>
    <w:unhideWhenUsed/>
    <w:qFormat/>
    <w:rsid w:val="00342902"/>
    <w:pPr>
      <w:adjustRightInd/>
      <w:snapToGrid/>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342902"/>
    <w:rPr>
      <w:b/>
      <w:bCs/>
    </w:rPr>
  </w:style>
  <w:style w:type="paragraph" w:styleId="a6">
    <w:name w:val="List Paragraph"/>
    <w:basedOn w:val="a"/>
    <w:uiPriority w:val="34"/>
    <w:qFormat/>
    <w:rsid w:val="00CA3169"/>
    <w:pPr>
      <w:ind w:firstLineChars="200" w:firstLine="420"/>
    </w:pPr>
  </w:style>
  <w:style w:type="character" w:customStyle="1" w:styleId="3Char">
    <w:name w:val="标题 3 Char"/>
    <w:basedOn w:val="a0"/>
    <w:link w:val="3"/>
    <w:uiPriority w:val="9"/>
    <w:rsid w:val="000E3C89"/>
    <w:rPr>
      <w:rFonts w:ascii="Tahoma" w:hAnsi="Tahoma"/>
      <w:b/>
      <w:bCs/>
      <w:sz w:val="32"/>
      <w:szCs w:val="32"/>
    </w:rPr>
  </w:style>
  <w:style w:type="character" w:customStyle="1" w:styleId="pr201">
    <w:name w:val="p_r201"/>
    <w:basedOn w:val="a0"/>
    <w:rsid w:val="00E61E69"/>
  </w:style>
  <w:style w:type="character" w:customStyle="1" w:styleId="1Char">
    <w:name w:val="标题 1 Char"/>
    <w:basedOn w:val="a0"/>
    <w:link w:val="1"/>
    <w:uiPriority w:val="9"/>
    <w:rsid w:val="008C0E44"/>
    <w:rPr>
      <w:rFonts w:ascii="Tahoma" w:hAnsi="Tahoma"/>
      <w:b/>
      <w:bCs/>
      <w:kern w:val="44"/>
      <w:sz w:val="44"/>
      <w:szCs w:val="44"/>
    </w:rPr>
  </w:style>
  <w:style w:type="paragraph" w:styleId="a7">
    <w:name w:val="Balloon Text"/>
    <w:basedOn w:val="a"/>
    <w:link w:val="Char"/>
    <w:uiPriority w:val="99"/>
    <w:semiHidden/>
    <w:unhideWhenUsed/>
    <w:rsid w:val="00F3797D"/>
    <w:pPr>
      <w:spacing w:after="0"/>
    </w:pPr>
    <w:rPr>
      <w:sz w:val="18"/>
      <w:szCs w:val="18"/>
    </w:rPr>
  </w:style>
  <w:style w:type="character" w:customStyle="1" w:styleId="Char">
    <w:name w:val="批注框文本 Char"/>
    <w:basedOn w:val="a0"/>
    <w:link w:val="a7"/>
    <w:uiPriority w:val="99"/>
    <w:semiHidden/>
    <w:rsid w:val="00F3797D"/>
    <w:rPr>
      <w:rFonts w:ascii="Tahoma" w:hAnsi="Tahoma"/>
      <w:sz w:val="18"/>
      <w:szCs w:val="18"/>
    </w:rPr>
  </w:style>
  <w:style w:type="paragraph" w:styleId="a8">
    <w:name w:val="header"/>
    <w:basedOn w:val="a"/>
    <w:link w:val="Char0"/>
    <w:uiPriority w:val="99"/>
    <w:semiHidden/>
    <w:unhideWhenUsed/>
    <w:rsid w:val="00FD488C"/>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8"/>
    <w:uiPriority w:val="99"/>
    <w:semiHidden/>
    <w:rsid w:val="00FD488C"/>
    <w:rPr>
      <w:rFonts w:ascii="Tahoma" w:hAnsi="Tahoma"/>
      <w:sz w:val="18"/>
      <w:szCs w:val="18"/>
    </w:rPr>
  </w:style>
  <w:style w:type="paragraph" w:styleId="a9">
    <w:name w:val="footer"/>
    <w:basedOn w:val="a"/>
    <w:link w:val="Char1"/>
    <w:unhideWhenUsed/>
    <w:qFormat/>
    <w:rsid w:val="00FD488C"/>
    <w:pPr>
      <w:tabs>
        <w:tab w:val="center" w:pos="4153"/>
        <w:tab w:val="right" w:pos="8306"/>
      </w:tabs>
    </w:pPr>
    <w:rPr>
      <w:sz w:val="18"/>
      <w:szCs w:val="18"/>
    </w:rPr>
  </w:style>
  <w:style w:type="character" w:customStyle="1" w:styleId="Char1">
    <w:name w:val="页脚 Char"/>
    <w:basedOn w:val="a0"/>
    <w:link w:val="a9"/>
    <w:rsid w:val="00FD488C"/>
    <w:rPr>
      <w:rFonts w:ascii="Tahoma" w:hAnsi="Tahoma"/>
      <w:sz w:val="18"/>
      <w:szCs w:val="18"/>
    </w:rPr>
  </w:style>
  <w:style w:type="table" w:styleId="aa">
    <w:name w:val="Table Grid"/>
    <w:basedOn w:val="a1"/>
    <w:uiPriority w:val="59"/>
    <w:rsid w:val="00B87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25641">
      <w:bodyDiv w:val="1"/>
      <w:marLeft w:val="0"/>
      <w:marRight w:val="0"/>
      <w:marTop w:val="0"/>
      <w:marBottom w:val="0"/>
      <w:divBdr>
        <w:top w:val="none" w:sz="0" w:space="0" w:color="auto"/>
        <w:left w:val="none" w:sz="0" w:space="0" w:color="auto"/>
        <w:bottom w:val="none" w:sz="0" w:space="0" w:color="auto"/>
        <w:right w:val="none" w:sz="0" w:space="0" w:color="auto"/>
      </w:divBdr>
      <w:divsChild>
        <w:div w:id="1440175243">
          <w:marLeft w:val="0"/>
          <w:marRight w:val="0"/>
          <w:marTop w:val="0"/>
          <w:marBottom w:val="0"/>
          <w:divBdr>
            <w:top w:val="none" w:sz="0" w:space="0" w:color="auto"/>
            <w:left w:val="none" w:sz="0" w:space="0" w:color="auto"/>
            <w:bottom w:val="none" w:sz="0" w:space="0" w:color="auto"/>
            <w:right w:val="none" w:sz="0" w:space="0" w:color="auto"/>
          </w:divBdr>
          <w:divsChild>
            <w:div w:id="1475873938">
              <w:marLeft w:val="0"/>
              <w:marRight w:val="0"/>
              <w:marTop w:val="0"/>
              <w:marBottom w:val="0"/>
              <w:divBdr>
                <w:top w:val="none" w:sz="0" w:space="0" w:color="auto"/>
                <w:left w:val="none" w:sz="0" w:space="0" w:color="auto"/>
                <w:bottom w:val="none" w:sz="0" w:space="0" w:color="auto"/>
                <w:right w:val="none" w:sz="0" w:space="0" w:color="auto"/>
              </w:divBdr>
              <w:divsChild>
                <w:div w:id="2123649876">
                  <w:marLeft w:val="0"/>
                  <w:marRight w:val="0"/>
                  <w:marTop w:val="0"/>
                  <w:marBottom w:val="0"/>
                  <w:divBdr>
                    <w:top w:val="none" w:sz="0" w:space="0" w:color="auto"/>
                    <w:left w:val="none" w:sz="0" w:space="0" w:color="auto"/>
                    <w:bottom w:val="none" w:sz="0" w:space="0" w:color="auto"/>
                    <w:right w:val="none" w:sz="0" w:space="0" w:color="auto"/>
                  </w:divBdr>
                  <w:divsChild>
                    <w:div w:id="49571897">
                      <w:marLeft w:val="0"/>
                      <w:marRight w:val="5700"/>
                      <w:marTop w:val="0"/>
                      <w:marBottom w:val="0"/>
                      <w:divBdr>
                        <w:top w:val="none" w:sz="0" w:space="0" w:color="auto"/>
                        <w:left w:val="none" w:sz="0" w:space="0" w:color="auto"/>
                        <w:bottom w:val="none" w:sz="0" w:space="0" w:color="auto"/>
                        <w:right w:val="none" w:sz="0" w:space="0" w:color="auto"/>
                      </w:divBdr>
                      <w:divsChild>
                        <w:div w:id="16740566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21826408">
      <w:bodyDiv w:val="1"/>
      <w:marLeft w:val="0"/>
      <w:marRight w:val="0"/>
      <w:marTop w:val="0"/>
      <w:marBottom w:val="0"/>
      <w:divBdr>
        <w:top w:val="none" w:sz="0" w:space="0" w:color="auto"/>
        <w:left w:val="none" w:sz="0" w:space="0" w:color="auto"/>
        <w:bottom w:val="none" w:sz="0" w:space="0" w:color="auto"/>
        <w:right w:val="none" w:sz="0" w:space="0" w:color="auto"/>
      </w:divBdr>
      <w:divsChild>
        <w:div w:id="3677529">
          <w:marLeft w:val="0"/>
          <w:marRight w:val="0"/>
          <w:marTop w:val="0"/>
          <w:marBottom w:val="0"/>
          <w:divBdr>
            <w:top w:val="none" w:sz="0" w:space="0" w:color="auto"/>
            <w:left w:val="none" w:sz="0" w:space="0" w:color="auto"/>
            <w:bottom w:val="none" w:sz="0" w:space="0" w:color="auto"/>
            <w:right w:val="none" w:sz="0" w:space="0" w:color="auto"/>
          </w:divBdr>
          <w:divsChild>
            <w:div w:id="950092441">
              <w:marLeft w:val="0"/>
              <w:marRight w:val="0"/>
              <w:marTop w:val="0"/>
              <w:marBottom w:val="0"/>
              <w:divBdr>
                <w:top w:val="none" w:sz="0" w:space="0" w:color="auto"/>
                <w:left w:val="none" w:sz="0" w:space="0" w:color="auto"/>
                <w:bottom w:val="none" w:sz="0" w:space="0" w:color="auto"/>
                <w:right w:val="none" w:sz="0" w:space="0" w:color="auto"/>
              </w:divBdr>
              <w:divsChild>
                <w:div w:id="908153223">
                  <w:marLeft w:val="0"/>
                  <w:marRight w:val="0"/>
                  <w:marTop w:val="0"/>
                  <w:marBottom w:val="0"/>
                  <w:divBdr>
                    <w:top w:val="none" w:sz="0" w:space="0" w:color="auto"/>
                    <w:left w:val="none" w:sz="0" w:space="0" w:color="auto"/>
                    <w:bottom w:val="none" w:sz="0" w:space="0" w:color="auto"/>
                    <w:right w:val="none" w:sz="0" w:space="0" w:color="auto"/>
                  </w:divBdr>
                  <w:divsChild>
                    <w:div w:id="1753158892">
                      <w:marLeft w:val="0"/>
                      <w:marRight w:val="5700"/>
                      <w:marTop w:val="0"/>
                      <w:marBottom w:val="0"/>
                      <w:divBdr>
                        <w:top w:val="none" w:sz="0" w:space="0" w:color="auto"/>
                        <w:left w:val="none" w:sz="0" w:space="0" w:color="auto"/>
                        <w:bottom w:val="none" w:sz="0" w:space="0" w:color="auto"/>
                        <w:right w:val="none" w:sz="0" w:space="0" w:color="auto"/>
                      </w:divBdr>
                      <w:divsChild>
                        <w:div w:id="3557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4637">
      <w:bodyDiv w:val="1"/>
      <w:marLeft w:val="0"/>
      <w:marRight w:val="0"/>
      <w:marTop w:val="0"/>
      <w:marBottom w:val="0"/>
      <w:divBdr>
        <w:top w:val="none" w:sz="0" w:space="0" w:color="auto"/>
        <w:left w:val="none" w:sz="0" w:space="0" w:color="auto"/>
        <w:bottom w:val="none" w:sz="0" w:space="0" w:color="auto"/>
        <w:right w:val="none" w:sz="0" w:space="0" w:color="auto"/>
      </w:divBdr>
      <w:divsChild>
        <w:div w:id="491945899">
          <w:marLeft w:val="0"/>
          <w:marRight w:val="0"/>
          <w:marTop w:val="0"/>
          <w:marBottom w:val="0"/>
          <w:divBdr>
            <w:top w:val="none" w:sz="0" w:space="0" w:color="auto"/>
            <w:left w:val="none" w:sz="0" w:space="0" w:color="auto"/>
            <w:bottom w:val="none" w:sz="0" w:space="0" w:color="auto"/>
            <w:right w:val="none" w:sz="0" w:space="0" w:color="auto"/>
          </w:divBdr>
          <w:divsChild>
            <w:div w:id="1592663179">
              <w:marLeft w:val="0"/>
              <w:marRight w:val="0"/>
              <w:marTop w:val="0"/>
              <w:marBottom w:val="0"/>
              <w:divBdr>
                <w:top w:val="none" w:sz="0" w:space="0" w:color="auto"/>
                <w:left w:val="none" w:sz="0" w:space="0" w:color="auto"/>
                <w:bottom w:val="none" w:sz="0" w:space="0" w:color="auto"/>
                <w:right w:val="none" w:sz="0" w:space="0" w:color="auto"/>
              </w:divBdr>
              <w:divsChild>
                <w:div w:id="1876235601">
                  <w:marLeft w:val="0"/>
                  <w:marRight w:val="0"/>
                  <w:marTop w:val="0"/>
                  <w:marBottom w:val="0"/>
                  <w:divBdr>
                    <w:top w:val="none" w:sz="0" w:space="0" w:color="auto"/>
                    <w:left w:val="none" w:sz="0" w:space="0" w:color="auto"/>
                    <w:bottom w:val="none" w:sz="0" w:space="0" w:color="auto"/>
                    <w:right w:val="none" w:sz="0" w:space="0" w:color="auto"/>
                  </w:divBdr>
                  <w:divsChild>
                    <w:div w:id="1585913934">
                      <w:marLeft w:val="0"/>
                      <w:marRight w:val="5700"/>
                      <w:marTop w:val="0"/>
                      <w:marBottom w:val="0"/>
                      <w:divBdr>
                        <w:top w:val="none" w:sz="0" w:space="0" w:color="auto"/>
                        <w:left w:val="none" w:sz="0" w:space="0" w:color="auto"/>
                        <w:bottom w:val="none" w:sz="0" w:space="0" w:color="auto"/>
                        <w:right w:val="none" w:sz="0" w:space="0" w:color="auto"/>
                      </w:divBdr>
                      <w:divsChild>
                        <w:div w:id="956720524">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267130408">
      <w:bodyDiv w:val="1"/>
      <w:marLeft w:val="0"/>
      <w:marRight w:val="0"/>
      <w:marTop w:val="0"/>
      <w:marBottom w:val="0"/>
      <w:divBdr>
        <w:top w:val="none" w:sz="0" w:space="0" w:color="auto"/>
        <w:left w:val="none" w:sz="0" w:space="0" w:color="auto"/>
        <w:bottom w:val="none" w:sz="0" w:space="0" w:color="auto"/>
        <w:right w:val="none" w:sz="0" w:space="0" w:color="auto"/>
      </w:divBdr>
      <w:divsChild>
        <w:div w:id="588932197">
          <w:marLeft w:val="0"/>
          <w:marRight w:val="0"/>
          <w:marTop w:val="0"/>
          <w:marBottom w:val="0"/>
          <w:divBdr>
            <w:top w:val="none" w:sz="0" w:space="0" w:color="auto"/>
            <w:left w:val="none" w:sz="0" w:space="0" w:color="auto"/>
            <w:bottom w:val="none" w:sz="0" w:space="0" w:color="auto"/>
            <w:right w:val="none" w:sz="0" w:space="0" w:color="auto"/>
          </w:divBdr>
          <w:divsChild>
            <w:div w:id="412319437">
              <w:marLeft w:val="0"/>
              <w:marRight w:val="0"/>
              <w:marTop w:val="0"/>
              <w:marBottom w:val="0"/>
              <w:divBdr>
                <w:top w:val="none" w:sz="0" w:space="0" w:color="auto"/>
                <w:left w:val="none" w:sz="0" w:space="0" w:color="auto"/>
                <w:bottom w:val="none" w:sz="0" w:space="0" w:color="auto"/>
                <w:right w:val="none" w:sz="0" w:space="0" w:color="auto"/>
              </w:divBdr>
              <w:divsChild>
                <w:div w:id="549458732">
                  <w:marLeft w:val="0"/>
                  <w:marRight w:val="0"/>
                  <w:marTop w:val="0"/>
                  <w:marBottom w:val="0"/>
                  <w:divBdr>
                    <w:top w:val="none" w:sz="0" w:space="0" w:color="auto"/>
                    <w:left w:val="none" w:sz="0" w:space="0" w:color="auto"/>
                    <w:bottom w:val="none" w:sz="0" w:space="0" w:color="auto"/>
                    <w:right w:val="none" w:sz="0" w:space="0" w:color="auto"/>
                  </w:divBdr>
                  <w:divsChild>
                    <w:div w:id="1918321719">
                      <w:marLeft w:val="0"/>
                      <w:marRight w:val="5700"/>
                      <w:marTop w:val="0"/>
                      <w:marBottom w:val="0"/>
                      <w:divBdr>
                        <w:top w:val="none" w:sz="0" w:space="0" w:color="auto"/>
                        <w:left w:val="none" w:sz="0" w:space="0" w:color="auto"/>
                        <w:bottom w:val="none" w:sz="0" w:space="0" w:color="auto"/>
                        <w:right w:val="none" w:sz="0" w:space="0" w:color="auto"/>
                      </w:divBdr>
                      <w:divsChild>
                        <w:div w:id="1505320065">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312297777">
      <w:bodyDiv w:val="1"/>
      <w:marLeft w:val="0"/>
      <w:marRight w:val="0"/>
      <w:marTop w:val="0"/>
      <w:marBottom w:val="0"/>
      <w:divBdr>
        <w:top w:val="none" w:sz="0" w:space="0" w:color="auto"/>
        <w:left w:val="none" w:sz="0" w:space="0" w:color="auto"/>
        <w:bottom w:val="none" w:sz="0" w:space="0" w:color="auto"/>
        <w:right w:val="none" w:sz="0" w:space="0" w:color="auto"/>
      </w:divBdr>
      <w:divsChild>
        <w:div w:id="1297949048">
          <w:marLeft w:val="0"/>
          <w:marRight w:val="0"/>
          <w:marTop w:val="0"/>
          <w:marBottom w:val="0"/>
          <w:divBdr>
            <w:top w:val="none" w:sz="0" w:space="0" w:color="auto"/>
            <w:left w:val="none" w:sz="0" w:space="0" w:color="auto"/>
            <w:bottom w:val="none" w:sz="0" w:space="0" w:color="auto"/>
            <w:right w:val="none" w:sz="0" w:space="0" w:color="auto"/>
          </w:divBdr>
          <w:divsChild>
            <w:div w:id="730544514">
              <w:marLeft w:val="0"/>
              <w:marRight w:val="0"/>
              <w:marTop w:val="0"/>
              <w:marBottom w:val="0"/>
              <w:divBdr>
                <w:top w:val="none" w:sz="0" w:space="0" w:color="auto"/>
                <w:left w:val="none" w:sz="0" w:space="0" w:color="auto"/>
                <w:bottom w:val="none" w:sz="0" w:space="0" w:color="auto"/>
                <w:right w:val="none" w:sz="0" w:space="0" w:color="auto"/>
              </w:divBdr>
              <w:divsChild>
                <w:div w:id="1426607571">
                  <w:marLeft w:val="0"/>
                  <w:marRight w:val="0"/>
                  <w:marTop w:val="0"/>
                  <w:marBottom w:val="0"/>
                  <w:divBdr>
                    <w:top w:val="none" w:sz="0" w:space="0" w:color="auto"/>
                    <w:left w:val="none" w:sz="0" w:space="0" w:color="auto"/>
                    <w:bottom w:val="none" w:sz="0" w:space="0" w:color="auto"/>
                    <w:right w:val="none" w:sz="0" w:space="0" w:color="auto"/>
                  </w:divBdr>
                  <w:divsChild>
                    <w:div w:id="1155103468">
                      <w:marLeft w:val="0"/>
                      <w:marRight w:val="5700"/>
                      <w:marTop w:val="0"/>
                      <w:marBottom w:val="0"/>
                      <w:divBdr>
                        <w:top w:val="none" w:sz="0" w:space="0" w:color="auto"/>
                        <w:left w:val="none" w:sz="0" w:space="0" w:color="auto"/>
                        <w:bottom w:val="none" w:sz="0" w:space="0" w:color="auto"/>
                        <w:right w:val="none" w:sz="0" w:space="0" w:color="auto"/>
                      </w:divBdr>
                      <w:divsChild>
                        <w:div w:id="1898085847">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333994055">
      <w:bodyDiv w:val="1"/>
      <w:marLeft w:val="0"/>
      <w:marRight w:val="0"/>
      <w:marTop w:val="0"/>
      <w:marBottom w:val="0"/>
      <w:divBdr>
        <w:top w:val="none" w:sz="0" w:space="0" w:color="auto"/>
        <w:left w:val="none" w:sz="0" w:space="0" w:color="auto"/>
        <w:bottom w:val="none" w:sz="0" w:space="0" w:color="auto"/>
        <w:right w:val="none" w:sz="0" w:space="0" w:color="auto"/>
      </w:divBdr>
    </w:div>
    <w:div w:id="351029888">
      <w:bodyDiv w:val="1"/>
      <w:marLeft w:val="0"/>
      <w:marRight w:val="0"/>
      <w:marTop w:val="0"/>
      <w:marBottom w:val="0"/>
      <w:divBdr>
        <w:top w:val="none" w:sz="0" w:space="0" w:color="auto"/>
        <w:left w:val="none" w:sz="0" w:space="0" w:color="auto"/>
        <w:bottom w:val="none" w:sz="0" w:space="0" w:color="auto"/>
        <w:right w:val="none" w:sz="0" w:space="0" w:color="auto"/>
      </w:divBdr>
      <w:divsChild>
        <w:div w:id="573055279">
          <w:marLeft w:val="0"/>
          <w:marRight w:val="0"/>
          <w:marTop w:val="0"/>
          <w:marBottom w:val="0"/>
          <w:divBdr>
            <w:top w:val="none" w:sz="0" w:space="0" w:color="auto"/>
            <w:left w:val="none" w:sz="0" w:space="0" w:color="auto"/>
            <w:bottom w:val="none" w:sz="0" w:space="0" w:color="auto"/>
            <w:right w:val="none" w:sz="0" w:space="0" w:color="auto"/>
          </w:divBdr>
          <w:divsChild>
            <w:div w:id="1686324670">
              <w:marLeft w:val="0"/>
              <w:marRight w:val="0"/>
              <w:marTop w:val="0"/>
              <w:marBottom w:val="0"/>
              <w:divBdr>
                <w:top w:val="none" w:sz="0" w:space="0" w:color="auto"/>
                <w:left w:val="none" w:sz="0" w:space="0" w:color="auto"/>
                <w:bottom w:val="none" w:sz="0" w:space="0" w:color="auto"/>
                <w:right w:val="none" w:sz="0" w:space="0" w:color="auto"/>
              </w:divBdr>
              <w:divsChild>
                <w:div w:id="2141267343">
                  <w:marLeft w:val="0"/>
                  <w:marRight w:val="0"/>
                  <w:marTop w:val="0"/>
                  <w:marBottom w:val="0"/>
                  <w:divBdr>
                    <w:top w:val="none" w:sz="0" w:space="0" w:color="auto"/>
                    <w:left w:val="none" w:sz="0" w:space="0" w:color="auto"/>
                    <w:bottom w:val="none" w:sz="0" w:space="0" w:color="auto"/>
                    <w:right w:val="none" w:sz="0" w:space="0" w:color="auto"/>
                  </w:divBdr>
                  <w:divsChild>
                    <w:div w:id="465978369">
                      <w:marLeft w:val="0"/>
                      <w:marRight w:val="5700"/>
                      <w:marTop w:val="0"/>
                      <w:marBottom w:val="0"/>
                      <w:divBdr>
                        <w:top w:val="none" w:sz="0" w:space="0" w:color="auto"/>
                        <w:left w:val="none" w:sz="0" w:space="0" w:color="auto"/>
                        <w:bottom w:val="none" w:sz="0" w:space="0" w:color="auto"/>
                        <w:right w:val="none" w:sz="0" w:space="0" w:color="auto"/>
                      </w:divBdr>
                      <w:divsChild>
                        <w:div w:id="172111678">
                          <w:marLeft w:val="0"/>
                          <w:marRight w:val="0"/>
                          <w:marTop w:val="0"/>
                          <w:marBottom w:val="0"/>
                          <w:divBdr>
                            <w:top w:val="none" w:sz="0" w:space="0" w:color="auto"/>
                            <w:left w:val="none" w:sz="0" w:space="0" w:color="auto"/>
                            <w:bottom w:val="single" w:sz="6" w:space="15" w:color="CCCCCC"/>
                            <w:right w:val="none" w:sz="0" w:space="0" w:color="auto"/>
                          </w:divBdr>
                        </w:div>
                        <w:div w:id="1502087571">
                          <w:marLeft w:val="0"/>
                          <w:marRight w:val="0"/>
                          <w:marTop w:val="0"/>
                          <w:marBottom w:val="0"/>
                          <w:divBdr>
                            <w:top w:val="none" w:sz="0" w:space="0" w:color="auto"/>
                            <w:left w:val="none" w:sz="0" w:space="0" w:color="auto"/>
                            <w:bottom w:val="none" w:sz="0" w:space="0" w:color="auto"/>
                            <w:right w:val="none" w:sz="0" w:space="0" w:color="auto"/>
                          </w:divBdr>
                          <w:divsChild>
                            <w:div w:id="1673216661">
                              <w:marLeft w:val="0"/>
                              <w:marRight w:val="0"/>
                              <w:marTop w:val="0"/>
                              <w:marBottom w:val="0"/>
                              <w:divBdr>
                                <w:top w:val="none" w:sz="0" w:space="0" w:color="auto"/>
                                <w:left w:val="none" w:sz="0" w:space="0" w:color="auto"/>
                                <w:bottom w:val="none" w:sz="0" w:space="0" w:color="auto"/>
                                <w:right w:val="none" w:sz="0" w:space="0" w:color="auto"/>
                              </w:divBdr>
                            </w:div>
                          </w:divsChild>
                        </w:div>
                        <w:div w:id="152667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582121">
      <w:bodyDiv w:val="1"/>
      <w:marLeft w:val="0"/>
      <w:marRight w:val="0"/>
      <w:marTop w:val="0"/>
      <w:marBottom w:val="0"/>
      <w:divBdr>
        <w:top w:val="none" w:sz="0" w:space="0" w:color="auto"/>
        <w:left w:val="none" w:sz="0" w:space="0" w:color="auto"/>
        <w:bottom w:val="none" w:sz="0" w:space="0" w:color="auto"/>
        <w:right w:val="none" w:sz="0" w:space="0" w:color="auto"/>
      </w:divBdr>
      <w:divsChild>
        <w:div w:id="1999772945">
          <w:marLeft w:val="0"/>
          <w:marRight w:val="0"/>
          <w:marTop w:val="0"/>
          <w:marBottom w:val="0"/>
          <w:divBdr>
            <w:top w:val="none" w:sz="0" w:space="0" w:color="auto"/>
            <w:left w:val="none" w:sz="0" w:space="0" w:color="auto"/>
            <w:bottom w:val="none" w:sz="0" w:space="0" w:color="auto"/>
            <w:right w:val="none" w:sz="0" w:space="0" w:color="auto"/>
          </w:divBdr>
          <w:divsChild>
            <w:div w:id="940993480">
              <w:marLeft w:val="0"/>
              <w:marRight w:val="0"/>
              <w:marTop w:val="0"/>
              <w:marBottom w:val="0"/>
              <w:divBdr>
                <w:top w:val="none" w:sz="0" w:space="0" w:color="auto"/>
                <w:left w:val="none" w:sz="0" w:space="0" w:color="auto"/>
                <w:bottom w:val="none" w:sz="0" w:space="0" w:color="auto"/>
                <w:right w:val="none" w:sz="0" w:space="0" w:color="auto"/>
              </w:divBdr>
              <w:divsChild>
                <w:div w:id="13506640">
                  <w:marLeft w:val="0"/>
                  <w:marRight w:val="0"/>
                  <w:marTop w:val="0"/>
                  <w:marBottom w:val="0"/>
                  <w:divBdr>
                    <w:top w:val="none" w:sz="0" w:space="0" w:color="auto"/>
                    <w:left w:val="none" w:sz="0" w:space="0" w:color="auto"/>
                    <w:bottom w:val="none" w:sz="0" w:space="0" w:color="auto"/>
                    <w:right w:val="none" w:sz="0" w:space="0" w:color="auto"/>
                  </w:divBdr>
                  <w:divsChild>
                    <w:div w:id="1294407041">
                      <w:marLeft w:val="0"/>
                      <w:marRight w:val="5700"/>
                      <w:marTop w:val="0"/>
                      <w:marBottom w:val="0"/>
                      <w:divBdr>
                        <w:top w:val="none" w:sz="0" w:space="0" w:color="auto"/>
                        <w:left w:val="none" w:sz="0" w:space="0" w:color="auto"/>
                        <w:bottom w:val="none" w:sz="0" w:space="0" w:color="auto"/>
                        <w:right w:val="none" w:sz="0" w:space="0" w:color="auto"/>
                      </w:divBdr>
                      <w:divsChild>
                        <w:div w:id="1002007465">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444690482">
      <w:bodyDiv w:val="1"/>
      <w:marLeft w:val="0"/>
      <w:marRight w:val="0"/>
      <w:marTop w:val="0"/>
      <w:marBottom w:val="0"/>
      <w:divBdr>
        <w:top w:val="none" w:sz="0" w:space="0" w:color="auto"/>
        <w:left w:val="none" w:sz="0" w:space="0" w:color="auto"/>
        <w:bottom w:val="none" w:sz="0" w:space="0" w:color="auto"/>
        <w:right w:val="none" w:sz="0" w:space="0" w:color="auto"/>
      </w:divBdr>
      <w:divsChild>
        <w:div w:id="1052508504">
          <w:marLeft w:val="0"/>
          <w:marRight w:val="0"/>
          <w:marTop w:val="0"/>
          <w:marBottom w:val="0"/>
          <w:divBdr>
            <w:top w:val="none" w:sz="0" w:space="0" w:color="auto"/>
            <w:left w:val="none" w:sz="0" w:space="0" w:color="auto"/>
            <w:bottom w:val="none" w:sz="0" w:space="0" w:color="auto"/>
            <w:right w:val="none" w:sz="0" w:space="0" w:color="auto"/>
          </w:divBdr>
          <w:divsChild>
            <w:div w:id="321005832">
              <w:marLeft w:val="0"/>
              <w:marRight w:val="0"/>
              <w:marTop w:val="0"/>
              <w:marBottom w:val="0"/>
              <w:divBdr>
                <w:top w:val="none" w:sz="0" w:space="0" w:color="auto"/>
                <w:left w:val="none" w:sz="0" w:space="0" w:color="auto"/>
                <w:bottom w:val="none" w:sz="0" w:space="0" w:color="auto"/>
                <w:right w:val="none" w:sz="0" w:space="0" w:color="auto"/>
              </w:divBdr>
              <w:divsChild>
                <w:div w:id="39476961">
                  <w:marLeft w:val="0"/>
                  <w:marRight w:val="0"/>
                  <w:marTop w:val="0"/>
                  <w:marBottom w:val="0"/>
                  <w:divBdr>
                    <w:top w:val="none" w:sz="0" w:space="0" w:color="auto"/>
                    <w:left w:val="none" w:sz="0" w:space="0" w:color="auto"/>
                    <w:bottom w:val="none" w:sz="0" w:space="0" w:color="auto"/>
                    <w:right w:val="none" w:sz="0" w:space="0" w:color="auto"/>
                  </w:divBdr>
                  <w:divsChild>
                    <w:div w:id="1454668962">
                      <w:marLeft w:val="0"/>
                      <w:marRight w:val="5700"/>
                      <w:marTop w:val="0"/>
                      <w:marBottom w:val="0"/>
                      <w:divBdr>
                        <w:top w:val="none" w:sz="0" w:space="0" w:color="auto"/>
                        <w:left w:val="none" w:sz="0" w:space="0" w:color="auto"/>
                        <w:bottom w:val="none" w:sz="0" w:space="0" w:color="auto"/>
                        <w:right w:val="none" w:sz="0" w:space="0" w:color="auto"/>
                      </w:divBdr>
                      <w:divsChild>
                        <w:div w:id="22800310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471556828">
      <w:bodyDiv w:val="1"/>
      <w:marLeft w:val="0"/>
      <w:marRight w:val="0"/>
      <w:marTop w:val="0"/>
      <w:marBottom w:val="0"/>
      <w:divBdr>
        <w:top w:val="none" w:sz="0" w:space="0" w:color="auto"/>
        <w:left w:val="none" w:sz="0" w:space="0" w:color="auto"/>
        <w:bottom w:val="none" w:sz="0" w:space="0" w:color="auto"/>
        <w:right w:val="none" w:sz="0" w:space="0" w:color="auto"/>
      </w:divBdr>
      <w:divsChild>
        <w:div w:id="1067193903">
          <w:marLeft w:val="0"/>
          <w:marRight w:val="0"/>
          <w:marTop w:val="0"/>
          <w:marBottom w:val="0"/>
          <w:divBdr>
            <w:top w:val="none" w:sz="0" w:space="0" w:color="auto"/>
            <w:left w:val="none" w:sz="0" w:space="0" w:color="auto"/>
            <w:bottom w:val="none" w:sz="0" w:space="0" w:color="auto"/>
            <w:right w:val="none" w:sz="0" w:space="0" w:color="auto"/>
          </w:divBdr>
          <w:divsChild>
            <w:div w:id="1367413843">
              <w:marLeft w:val="0"/>
              <w:marRight w:val="0"/>
              <w:marTop w:val="0"/>
              <w:marBottom w:val="0"/>
              <w:divBdr>
                <w:top w:val="none" w:sz="0" w:space="0" w:color="auto"/>
                <w:left w:val="none" w:sz="0" w:space="0" w:color="auto"/>
                <w:bottom w:val="none" w:sz="0" w:space="0" w:color="auto"/>
                <w:right w:val="none" w:sz="0" w:space="0" w:color="auto"/>
              </w:divBdr>
              <w:divsChild>
                <w:div w:id="876897349">
                  <w:marLeft w:val="0"/>
                  <w:marRight w:val="0"/>
                  <w:marTop w:val="0"/>
                  <w:marBottom w:val="0"/>
                  <w:divBdr>
                    <w:top w:val="none" w:sz="0" w:space="0" w:color="auto"/>
                    <w:left w:val="none" w:sz="0" w:space="0" w:color="auto"/>
                    <w:bottom w:val="none" w:sz="0" w:space="0" w:color="auto"/>
                    <w:right w:val="none" w:sz="0" w:space="0" w:color="auto"/>
                  </w:divBdr>
                  <w:divsChild>
                    <w:div w:id="1407458411">
                      <w:marLeft w:val="0"/>
                      <w:marRight w:val="5700"/>
                      <w:marTop w:val="0"/>
                      <w:marBottom w:val="0"/>
                      <w:divBdr>
                        <w:top w:val="none" w:sz="0" w:space="0" w:color="auto"/>
                        <w:left w:val="none" w:sz="0" w:space="0" w:color="auto"/>
                        <w:bottom w:val="none" w:sz="0" w:space="0" w:color="auto"/>
                        <w:right w:val="none" w:sz="0" w:space="0" w:color="auto"/>
                      </w:divBdr>
                      <w:divsChild>
                        <w:div w:id="1093361329">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547689845">
      <w:bodyDiv w:val="1"/>
      <w:marLeft w:val="0"/>
      <w:marRight w:val="0"/>
      <w:marTop w:val="0"/>
      <w:marBottom w:val="0"/>
      <w:divBdr>
        <w:top w:val="none" w:sz="0" w:space="0" w:color="auto"/>
        <w:left w:val="none" w:sz="0" w:space="0" w:color="auto"/>
        <w:bottom w:val="none" w:sz="0" w:space="0" w:color="auto"/>
        <w:right w:val="none" w:sz="0" w:space="0" w:color="auto"/>
      </w:divBdr>
      <w:divsChild>
        <w:div w:id="2092501620">
          <w:marLeft w:val="0"/>
          <w:marRight w:val="0"/>
          <w:marTop w:val="0"/>
          <w:marBottom w:val="0"/>
          <w:divBdr>
            <w:top w:val="none" w:sz="0" w:space="0" w:color="auto"/>
            <w:left w:val="none" w:sz="0" w:space="0" w:color="auto"/>
            <w:bottom w:val="none" w:sz="0" w:space="0" w:color="auto"/>
            <w:right w:val="none" w:sz="0" w:space="0" w:color="auto"/>
          </w:divBdr>
          <w:divsChild>
            <w:div w:id="1207790639">
              <w:marLeft w:val="0"/>
              <w:marRight w:val="0"/>
              <w:marTop w:val="0"/>
              <w:marBottom w:val="0"/>
              <w:divBdr>
                <w:top w:val="none" w:sz="0" w:space="0" w:color="auto"/>
                <w:left w:val="none" w:sz="0" w:space="0" w:color="auto"/>
                <w:bottom w:val="none" w:sz="0" w:space="0" w:color="auto"/>
                <w:right w:val="none" w:sz="0" w:space="0" w:color="auto"/>
              </w:divBdr>
              <w:divsChild>
                <w:div w:id="1739355606">
                  <w:marLeft w:val="0"/>
                  <w:marRight w:val="0"/>
                  <w:marTop w:val="0"/>
                  <w:marBottom w:val="0"/>
                  <w:divBdr>
                    <w:top w:val="none" w:sz="0" w:space="0" w:color="auto"/>
                    <w:left w:val="none" w:sz="0" w:space="0" w:color="auto"/>
                    <w:bottom w:val="none" w:sz="0" w:space="0" w:color="auto"/>
                    <w:right w:val="none" w:sz="0" w:space="0" w:color="auto"/>
                  </w:divBdr>
                  <w:divsChild>
                    <w:div w:id="1347900468">
                      <w:marLeft w:val="0"/>
                      <w:marRight w:val="5700"/>
                      <w:marTop w:val="0"/>
                      <w:marBottom w:val="0"/>
                      <w:divBdr>
                        <w:top w:val="none" w:sz="0" w:space="0" w:color="auto"/>
                        <w:left w:val="none" w:sz="0" w:space="0" w:color="auto"/>
                        <w:bottom w:val="none" w:sz="0" w:space="0" w:color="auto"/>
                        <w:right w:val="none" w:sz="0" w:space="0" w:color="auto"/>
                      </w:divBdr>
                      <w:divsChild>
                        <w:div w:id="966668410">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551962581">
      <w:bodyDiv w:val="1"/>
      <w:marLeft w:val="0"/>
      <w:marRight w:val="0"/>
      <w:marTop w:val="0"/>
      <w:marBottom w:val="0"/>
      <w:divBdr>
        <w:top w:val="none" w:sz="0" w:space="0" w:color="auto"/>
        <w:left w:val="none" w:sz="0" w:space="0" w:color="auto"/>
        <w:bottom w:val="none" w:sz="0" w:space="0" w:color="auto"/>
        <w:right w:val="none" w:sz="0" w:space="0" w:color="auto"/>
      </w:divBdr>
    </w:div>
    <w:div w:id="601383299">
      <w:bodyDiv w:val="1"/>
      <w:marLeft w:val="0"/>
      <w:marRight w:val="0"/>
      <w:marTop w:val="0"/>
      <w:marBottom w:val="0"/>
      <w:divBdr>
        <w:top w:val="none" w:sz="0" w:space="0" w:color="auto"/>
        <w:left w:val="none" w:sz="0" w:space="0" w:color="auto"/>
        <w:bottom w:val="none" w:sz="0" w:space="0" w:color="auto"/>
        <w:right w:val="none" w:sz="0" w:space="0" w:color="auto"/>
      </w:divBdr>
      <w:divsChild>
        <w:div w:id="767196723">
          <w:marLeft w:val="0"/>
          <w:marRight w:val="0"/>
          <w:marTop w:val="0"/>
          <w:marBottom w:val="0"/>
          <w:divBdr>
            <w:top w:val="none" w:sz="0" w:space="0" w:color="auto"/>
            <w:left w:val="none" w:sz="0" w:space="0" w:color="auto"/>
            <w:bottom w:val="none" w:sz="0" w:space="0" w:color="auto"/>
            <w:right w:val="none" w:sz="0" w:space="0" w:color="auto"/>
          </w:divBdr>
          <w:divsChild>
            <w:div w:id="716592242">
              <w:marLeft w:val="0"/>
              <w:marRight w:val="0"/>
              <w:marTop w:val="0"/>
              <w:marBottom w:val="0"/>
              <w:divBdr>
                <w:top w:val="none" w:sz="0" w:space="0" w:color="auto"/>
                <w:left w:val="none" w:sz="0" w:space="0" w:color="auto"/>
                <w:bottom w:val="none" w:sz="0" w:space="0" w:color="auto"/>
                <w:right w:val="none" w:sz="0" w:space="0" w:color="auto"/>
              </w:divBdr>
              <w:divsChild>
                <w:div w:id="853610458">
                  <w:marLeft w:val="0"/>
                  <w:marRight w:val="0"/>
                  <w:marTop w:val="0"/>
                  <w:marBottom w:val="0"/>
                  <w:divBdr>
                    <w:top w:val="none" w:sz="0" w:space="0" w:color="auto"/>
                    <w:left w:val="none" w:sz="0" w:space="0" w:color="auto"/>
                    <w:bottom w:val="none" w:sz="0" w:space="0" w:color="auto"/>
                    <w:right w:val="none" w:sz="0" w:space="0" w:color="auto"/>
                  </w:divBdr>
                  <w:divsChild>
                    <w:div w:id="1546142182">
                      <w:marLeft w:val="0"/>
                      <w:marRight w:val="5700"/>
                      <w:marTop w:val="0"/>
                      <w:marBottom w:val="0"/>
                      <w:divBdr>
                        <w:top w:val="none" w:sz="0" w:space="0" w:color="auto"/>
                        <w:left w:val="none" w:sz="0" w:space="0" w:color="auto"/>
                        <w:bottom w:val="none" w:sz="0" w:space="0" w:color="auto"/>
                        <w:right w:val="none" w:sz="0" w:space="0" w:color="auto"/>
                      </w:divBdr>
                      <w:divsChild>
                        <w:div w:id="1828790527">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660816807">
      <w:bodyDiv w:val="1"/>
      <w:marLeft w:val="0"/>
      <w:marRight w:val="0"/>
      <w:marTop w:val="0"/>
      <w:marBottom w:val="0"/>
      <w:divBdr>
        <w:top w:val="none" w:sz="0" w:space="0" w:color="auto"/>
        <w:left w:val="none" w:sz="0" w:space="0" w:color="auto"/>
        <w:bottom w:val="none" w:sz="0" w:space="0" w:color="auto"/>
        <w:right w:val="none" w:sz="0" w:space="0" w:color="auto"/>
      </w:divBdr>
    </w:div>
    <w:div w:id="674722656">
      <w:bodyDiv w:val="1"/>
      <w:marLeft w:val="0"/>
      <w:marRight w:val="0"/>
      <w:marTop w:val="0"/>
      <w:marBottom w:val="0"/>
      <w:divBdr>
        <w:top w:val="none" w:sz="0" w:space="0" w:color="auto"/>
        <w:left w:val="none" w:sz="0" w:space="0" w:color="auto"/>
        <w:bottom w:val="none" w:sz="0" w:space="0" w:color="auto"/>
        <w:right w:val="none" w:sz="0" w:space="0" w:color="auto"/>
      </w:divBdr>
    </w:div>
    <w:div w:id="683358525">
      <w:bodyDiv w:val="1"/>
      <w:marLeft w:val="0"/>
      <w:marRight w:val="0"/>
      <w:marTop w:val="0"/>
      <w:marBottom w:val="0"/>
      <w:divBdr>
        <w:top w:val="none" w:sz="0" w:space="0" w:color="auto"/>
        <w:left w:val="none" w:sz="0" w:space="0" w:color="auto"/>
        <w:bottom w:val="none" w:sz="0" w:space="0" w:color="auto"/>
        <w:right w:val="none" w:sz="0" w:space="0" w:color="auto"/>
      </w:divBdr>
      <w:divsChild>
        <w:div w:id="1104691145">
          <w:marLeft w:val="0"/>
          <w:marRight w:val="0"/>
          <w:marTop w:val="0"/>
          <w:marBottom w:val="0"/>
          <w:divBdr>
            <w:top w:val="none" w:sz="0" w:space="0" w:color="auto"/>
            <w:left w:val="none" w:sz="0" w:space="0" w:color="auto"/>
            <w:bottom w:val="none" w:sz="0" w:space="0" w:color="auto"/>
            <w:right w:val="none" w:sz="0" w:space="0" w:color="auto"/>
          </w:divBdr>
          <w:divsChild>
            <w:div w:id="428962635">
              <w:marLeft w:val="0"/>
              <w:marRight w:val="0"/>
              <w:marTop w:val="0"/>
              <w:marBottom w:val="0"/>
              <w:divBdr>
                <w:top w:val="none" w:sz="0" w:space="0" w:color="auto"/>
                <w:left w:val="none" w:sz="0" w:space="0" w:color="auto"/>
                <w:bottom w:val="none" w:sz="0" w:space="0" w:color="auto"/>
                <w:right w:val="none" w:sz="0" w:space="0" w:color="auto"/>
              </w:divBdr>
              <w:divsChild>
                <w:div w:id="1928998092">
                  <w:marLeft w:val="0"/>
                  <w:marRight w:val="0"/>
                  <w:marTop w:val="0"/>
                  <w:marBottom w:val="0"/>
                  <w:divBdr>
                    <w:top w:val="none" w:sz="0" w:space="0" w:color="auto"/>
                    <w:left w:val="none" w:sz="0" w:space="0" w:color="auto"/>
                    <w:bottom w:val="none" w:sz="0" w:space="0" w:color="auto"/>
                    <w:right w:val="none" w:sz="0" w:space="0" w:color="auto"/>
                  </w:divBdr>
                  <w:divsChild>
                    <w:div w:id="509636085">
                      <w:marLeft w:val="0"/>
                      <w:marRight w:val="5700"/>
                      <w:marTop w:val="0"/>
                      <w:marBottom w:val="0"/>
                      <w:divBdr>
                        <w:top w:val="none" w:sz="0" w:space="0" w:color="auto"/>
                        <w:left w:val="none" w:sz="0" w:space="0" w:color="auto"/>
                        <w:bottom w:val="none" w:sz="0" w:space="0" w:color="auto"/>
                        <w:right w:val="none" w:sz="0" w:space="0" w:color="auto"/>
                      </w:divBdr>
                      <w:divsChild>
                        <w:div w:id="1698773474">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690841457">
      <w:bodyDiv w:val="1"/>
      <w:marLeft w:val="0"/>
      <w:marRight w:val="0"/>
      <w:marTop w:val="0"/>
      <w:marBottom w:val="0"/>
      <w:divBdr>
        <w:top w:val="none" w:sz="0" w:space="0" w:color="auto"/>
        <w:left w:val="none" w:sz="0" w:space="0" w:color="auto"/>
        <w:bottom w:val="none" w:sz="0" w:space="0" w:color="auto"/>
        <w:right w:val="none" w:sz="0" w:space="0" w:color="auto"/>
      </w:divBdr>
      <w:divsChild>
        <w:div w:id="1383821411">
          <w:marLeft w:val="0"/>
          <w:marRight w:val="0"/>
          <w:marTop w:val="0"/>
          <w:marBottom w:val="0"/>
          <w:divBdr>
            <w:top w:val="none" w:sz="0" w:space="0" w:color="auto"/>
            <w:left w:val="none" w:sz="0" w:space="0" w:color="auto"/>
            <w:bottom w:val="none" w:sz="0" w:space="0" w:color="auto"/>
            <w:right w:val="none" w:sz="0" w:space="0" w:color="auto"/>
          </w:divBdr>
          <w:divsChild>
            <w:div w:id="753087991">
              <w:marLeft w:val="0"/>
              <w:marRight w:val="0"/>
              <w:marTop w:val="0"/>
              <w:marBottom w:val="0"/>
              <w:divBdr>
                <w:top w:val="none" w:sz="0" w:space="0" w:color="auto"/>
                <w:left w:val="none" w:sz="0" w:space="0" w:color="auto"/>
                <w:bottom w:val="none" w:sz="0" w:space="0" w:color="auto"/>
                <w:right w:val="none" w:sz="0" w:space="0" w:color="auto"/>
              </w:divBdr>
              <w:divsChild>
                <w:div w:id="1220630795">
                  <w:marLeft w:val="0"/>
                  <w:marRight w:val="0"/>
                  <w:marTop w:val="0"/>
                  <w:marBottom w:val="0"/>
                  <w:divBdr>
                    <w:top w:val="none" w:sz="0" w:space="0" w:color="auto"/>
                    <w:left w:val="none" w:sz="0" w:space="0" w:color="auto"/>
                    <w:bottom w:val="none" w:sz="0" w:space="0" w:color="auto"/>
                    <w:right w:val="none" w:sz="0" w:space="0" w:color="auto"/>
                  </w:divBdr>
                  <w:divsChild>
                    <w:div w:id="1488743447">
                      <w:marLeft w:val="0"/>
                      <w:marRight w:val="5700"/>
                      <w:marTop w:val="0"/>
                      <w:marBottom w:val="0"/>
                      <w:divBdr>
                        <w:top w:val="none" w:sz="0" w:space="0" w:color="auto"/>
                        <w:left w:val="none" w:sz="0" w:space="0" w:color="auto"/>
                        <w:bottom w:val="none" w:sz="0" w:space="0" w:color="auto"/>
                        <w:right w:val="none" w:sz="0" w:space="0" w:color="auto"/>
                      </w:divBdr>
                      <w:divsChild>
                        <w:div w:id="1494251484">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694231661">
      <w:bodyDiv w:val="1"/>
      <w:marLeft w:val="0"/>
      <w:marRight w:val="0"/>
      <w:marTop w:val="0"/>
      <w:marBottom w:val="0"/>
      <w:divBdr>
        <w:top w:val="none" w:sz="0" w:space="0" w:color="auto"/>
        <w:left w:val="none" w:sz="0" w:space="0" w:color="auto"/>
        <w:bottom w:val="none" w:sz="0" w:space="0" w:color="auto"/>
        <w:right w:val="none" w:sz="0" w:space="0" w:color="auto"/>
      </w:divBdr>
      <w:divsChild>
        <w:div w:id="1724213841">
          <w:marLeft w:val="0"/>
          <w:marRight w:val="0"/>
          <w:marTop w:val="0"/>
          <w:marBottom w:val="0"/>
          <w:divBdr>
            <w:top w:val="none" w:sz="0" w:space="0" w:color="auto"/>
            <w:left w:val="none" w:sz="0" w:space="0" w:color="auto"/>
            <w:bottom w:val="none" w:sz="0" w:space="0" w:color="auto"/>
            <w:right w:val="none" w:sz="0" w:space="0" w:color="auto"/>
          </w:divBdr>
        </w:div>
        <w:div w:id="1678116902">
          <w:marLeft w:val="0"/>
          <w:marRight w:val="0"/>
          <w:marTop w:val="0"/>
          <w:marBottom w:val="0"/>
          <w:divBdr>
            <w:top w:val="none" w:sz="0" w:space="0" w:color="auto"/>
            <w:left w:val="none" w:sz="0" w:space="0" w:color="auto"/>
            <w:bottom w:val="none" w:sz="0" w:space="0" w:color="auto"/>
            <w:right w:val="none" w:sz="0" w:space="0" w:color="auto"/>
          </w:divBdr>
          <w:divsChild>
            <w:div w:id="1065763691">
              <w:marLeft w:val="0"/>
              <w:marRight w:val="0"/>
              <w:marTop w:val="0"/>
              <w:marBottom w:val="0"/>
              <w:divBdr>
                <w:top w:val="none" w:sz="0" w:space="0" w:color="auto"/>
                <w:left w:val="none" w:sz="0" w:space="0" w:color="auto"/>
                <w:bottom w:val="none" w:sz="0" w:space="0" w:color="auto"/>
                <w:right w:val="none" w:sz="0" w:space="0" w:color="auto"/>
              </w:divBdr>
            </w:div>
            <w:div w:id="372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9734">
      <w:bodyDiv w:val="1"/>
      <w:marLeft w:val="0"/>
      <w:marRight w:val="0"/>
      <w:marTop w:val="0"/>
      <w:marBottom w:val="0"/>
      <w:divBdr>
        <w:top w:val="none" w:sz="0" w:space="0" w:color="auto"/>
        <w:left w:val="none" w:sz="0" w:space="0" w:color="auto"/>
        <w:bottom w:val="none" w:sz="0" w:space="0" w:color="auto"/>
        <w:right w:val="none" w:sz="0" w:space="0" w:color="auto"/>
      </w:divBdr>
      <w:divsChild>
        <w:div w:id="2069448440">
          <w:marLeft w:val="0"/>
          <w:marRight w:val="0"/>
          <w:marTop w:val="0"/>
          <w:marBottom w:val="0"/>
          <w:divBdr>
            <w:top w:val="none" w:sz="0" w:space="0" w:color="auto"/>
            <w:left w:val="none" w:sz="0" w:space="0" w:color="auto"/>
            <w:bottom w:val="none" w:sz="0" w:space="0" w:color="auto"/>
            <w:right w:val="none" w:sz="0" w:space="0" w:color="auto"/>
          </w:divBdr>
          <w:divsChild>
            <w:div w:id="1098481286">
              <w:marLeft w:val="0"/>
              <w:marRight w:val="0"/>
              <w:marTop w:val="0"/>
              <w:marBottom w:val="0"/>
              <w:divBdr>
                <w:top w:val="none" w:sz="0" w:space="0" w:color="auto"/>
                <w:left w:val="none" w:sz="0" w:space="0" w:color="auto"/>
                <w:bottom w:val="none" w:sz="0" w:space="0" w:color="auto"/>
                <w:right w:val="none" w:sz="0" w:space="0" w:color="auto"/>
              </w:divBdr>
              <w:divsChild>
                <w:div w:id="934556610">
                  <w:marLeft w:val="0"/>
                  <w:marRight w:val="0"/>
                  <w:marTop w:val="0"/>
                  <w:marBottom w:val="0"/>
                  <w:divBdr>
                    <w:top w:val="none" w:sz="0" w:space="0" w:color="auto"/>
                    <w:left w:val="none" w:sz="0" w:space="0" w:color="auto"/>
                    <w:bottom w:val="none" w:sz="0" w:space="0" w:color="auto"/>
                    <w:right w:val="none" w:sz="0" w:space="0" w:color="auto"/>
                  </w:divBdr>
                  <w:divsChild>
                    <w:div w:id="1114668980">
                      <w:marLeft w:val="0"/>
                      <w:marRight w:val="5700"/>
                      <w:marTop w:val="0"/>
                      <w:marBottom w:val="0"/>
                      <w:divBdr>
                        <w:top w:val="none" w:sz="0" w:space="0" w:color="auto"/>
                        <w:left w:val="none" w:sz="0" w:space="0" w:color="auto"/>
                        <w:bottom w:val="none" w:sz="0" w:space="0" w:color="auto"/>
                        <w:right w:val="none" w:sz="0" w:space="0" w:color="auto"/>
                      </w:divBdr>
                      <w:divsChild>
                        <w:div w:id="1579944168">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738676361">
      <w:bodyDiv w:val="1"/>
      <w:marLeft w:val="0"/>
      <w:marRight w:val="0"/>
      <w:marTop w:val="0"/>
      <w:marBottom w:val="0"/>
      <w:divBdr>
        <w:top w:val="none" w:sz="0" w:space="0" w:color="auto"/>
        <w:left w:val="none" w:sz="0" w:space="0" w:color="auto"/>
        <w:bottom w:val="none" w:sz="0" w:space="0" w:color="auto"/>
        <w:right w:val="none" w:sz="0" w:space="0" w:color="auto"/>
      </w:divBdr>
      <w:divsChild>
        <w:div w:id="1366520831">
          <w:marLeft w:val="0"/>
          <w:marRight w:val="0"/>
          <w:marTop w:val="0"/>
          <w:marBottom w:val="0"/>
          <w:divBdr>
            <w:top w:val="none" w:sz="0" w:space="0" w:color="auto"/>
            <w:left w:val="none" w:sz="0" w:space="0" w:color="auto"/>
            <w:bottom w:val="none" w:sz="0" w:space="0" w:color="auto"/>
            <w:right w:val="none" w:sz="0" w:space="0" w:color="auto"/>
          </w:divBdr>
          <w:divsChild>
            <w:div w:id="270280469">
              <w:marLeft w:val="0"/>
              <w:marRight w:val="0"/>
              <w:marTop w:val="0"/>
              <w:marBottom w:val="0"/>
              <w:divBdr>
                <w:top w:val="none" w:sz="0" w:space="0" w:color="auto"/>
                <w:left w:val="none" w:sz="0" w:space="0" w:color="auto"/>
                <w:bottom w:val="none" w:sz="0" w:space="0" w:color="auto"/>
                <w:right w:val="none" w:sz="0" w:space="0" w:color="auto"/>
              </w:divBdr>
              <w:divsChild>
                <w:div w:id="1547330424">
                  <w:marLeft w:val="0"/>
                  <w:marRight w:val="0"/>
                  <w:marTop w:val="0"/>
                  <w:marBottom w:val="0"/>
                  <w:divBdr>
                    <w:top w:val="none" w:sz="0" w:space="0" w:color="auto"/>
                    <w:left w:val="none" w:sz="0" w:space="0" w:color="auto"/>
                    <w:bottom w:val="none" w:sz="0" w:space="0" w:color="auto"/>
                    <w:right w:val="none" w:sz="0" w:space="0" w:color="auto"/>
                  </w:divBdr>
                  <w:divsChild>
                    <w:div w:id="2147238939">
                      <w:marLeft w:val="0"/>
                      <w:marRight w:val="5700"/>
                      <w:marTop w:val="0"/>
                      <w:marBottom w:val="0"/>
                      <w:divBdr>
                        <w:top w:val="none" w:sz="0" w:space="0" w:color="auto"/>
                        <w:left w:val="none" w:sz="0" w:space="0" w:color="auto"/>
                        <w:bottom w:val="none" w:sz="0" w:space="0" w:color="auto"/>
                        <w:right w:val="none" w:sz="0" w:space="0" w:color="auto"/>
                      </w:divBdr>
                      <w:divsChild>
                        <w:div w:id="1629120946">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767502358">
      <w:bodyDiv w:val="1"/>
      <w:marLeft w:val="0"/>
      <w:marRight w:val="0"/>
      <w:marTop w:val="0"/>
      <w:marBottom w:val="0"/>
      <w:divBdr>
        <w:top w:val="none" w:sz="0" w:space="0" w:color="auto"/>
        <w:left w:val="none" w:sz="0" w:space="0" w:color="auto"/>
        <w:bottom w:val="none" w:sz="0" w:space="0" w:color="auto"/>
        <w:right w:val="none" w:sz="0" w:space="0" w:color="auto"/>
      </w:divBdr>
      <w:divsChild>
        <w:div w:id="2135370472">
          <w:marLeft w:val="0"/>
          <w:marRight w:val="0"/>
          <w:marTop w:val="0"/>
          <w:marBottom w:val="0"/>
          <w:divBdr>
            <w:top w:val="none" w:sz="0" w:space="0" w:color="auto"/>
            <w:left w:val="none" w:sz="0" w:space="0" w:color="auto"/>
            <w:bottom w:val="none" w:sz="0" w:space="0" w:color="auto"/>
            <w:right w:val="none" w:sz="0" w:space="0" w:color="auto"/>
          </w:divBdr>
          <w:divsChild>
            <w:div w:id="622149379">
              <w:marLeft w:val="0"/>
              <w:marRight w:val="0"/>
              <w:marTop w:val="0"/>
              <w:marBottom w:val="0"/>
              <w:divBdr>
                <w:top w:val="none" w:sz="0" w:space="0" w:color="auto"/>
                <w:left w:val="none" w:sz="0" w:space="0" w:color="auto"/>
                <w:bottom w:val="none" w:sz="0" w:space="0" w:color="auto"/>
                <w:right w:val="none" w:sz="0" w:space="0" w:color="auto"/>
              </w:divBdr>
              <w:divsChild>
                <w:div w:id="125392132">
                  <w:marLeft w:val="0"/>
                  <w:marRight w:val="0"/>
                  <w:marTop w:val="0"/>
                  <w:marBottom w:val="0"/>
                  <w:divBdr>
                    <w:top w:val="none" w:sz="0" w:space="0" w:color="auto"/>
                    <w:left w:val="none" w:sz="0" w:space="0" w:color="auto"/>
                    <w:bottom w:val="none" w:sz="0" w:space="0" w:color="auto"/>
                    <w:right w:val="none" w:sz="0" w:space="0" w:color="auto"/>
                  </w:divBdr>
                  <w:divsChild>
                    <w:div w:id="897089118">
                      <w:marLeft w:val="0"/>
                      <w:marRight w:val="5700"/>
                      <w:marTop w:val="0"/>
                      <w:marBottom w:val="0"/>
                      <w:divBdr>
                        <w:top w:val="none" w:sz="0" w:space="0" w:color="auto"/>
                        <w:left w:val="none" w:sz="0" w:space="0" w:color="auto"/>
                        <w:bottom w:val="none" w:sz="0" w:space="0" w:color="auto"/>
                        <w:right w:val="none" w:sz="0" w:space="0" w:color="auto"/>
                      </w:divBdr>
                      <w:divsChild>
                        <w:div w:id="134948176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774255309">
      <w:bodyDiv w:val="1"/>
      <w:marLeft w:val="0"/>
      <w:marRight w:val="0"/>
      <w:marTop w:val="0"/>
      <w:marBottom w:val="0"/>
      <w:divBdr>
        <w:top w:val="none" w:sz="0" w:space="0" w:color="auto"/>
        <w:left w:val="none" w:sz="0" w:space="0" w:color="auto"/>
        <w:bottom w:val="none" w:sz="0" w:space="0" w:color="auto"/>
        <w:right w:val="none" w:sz="0" w:space="0" w:color="auto"/>
      </w:divBdr>
      <w:divsChild>
        <w:div w:id="1854954774">
          <w:marLeft w:val="0"/>
          <w:marRight w:val="0"/>
          <w:marTop w:val="0"/>
          <w:marBottom w:val="0"/>
          <w:divBdr>
            <w:top w:val="none" w:sz="0" w:space="0" w:color="auto"/>
            <w:left w:val="none" w:sz="0" w:space="0" w:color="auto"/>
            <w:bottom w:val="none" w:sz="0" w:space="0" w:color="auto"/>
            <w:right w:val="none" w:sz="0" w:space="0" w:color="auto"/>
          </w:divBdr>
          <w:divsChild>
            <w:div w:id="836187786">
              <w:marLeft w:val="0"/>
              <w:marRight w:val="0"/>
              <w:marTop w:val="0"/>
              <w:marBottom w:val="0"/>
              <w:divBdr>
                <w:top w:val="none" w:sz="0" w:space="0" w:color="auto"/>
                <w:left w:val="none" w:sz="0" w:space="0" w:color="auto"/>
                <w:bottom w:val="none" w:sz="0" w:space="0" w:color="auto"/>
                <w:right w:val="none" w:sz="0" w:space="0" w:color="auto"/>
              </w:divBdr>
              <w:divsChild>
                <w:div w:id="1810896649">
                  <w:marLeft w:val="0"/>
                  <w:marRight w:val="0"/>
                  <w:marTop w:val="0"/>
                  <w:marBottom w:val="0"/>
                  <w:divBdr>
                    <w:top w:val="none" w:sz="0" w:space="0" w:color="auto"/>
                    <w:left w:val="none" w:sz="0" w:space="0" w:color="auto"/>
                    <w:bottom w:val="none" w:sz="0" w:space="0" w:color="auto"/>
                    <w:right w:val="none" w:sz="0" w:space="0" w:color="auto"/>
                  </w:divBdr>
                  <w:divsChild>
                    <w:div w:id="1964379570">
                      <w:marLeft w:val="0"/>
                      <w:marRight w:val="5700"/>
                      <w:marTop w:val="0"/>
                      <w:marBottom w:val="0"/>
                      <w:divBdr>
                        <w:top w:val="none" w:sz="0" w:space="0" w:color="auto"/>
                        <w:left w:val="none" w:sz="0" w:space="0" w:color="auto"/>
                        <w:bottom w:val="none" w:sz="0" w:space="0" w:color="auto"/>
                        <w:right w:val="none" w:sz="0" w:space="0" w:color="auto"/>
                      </w:divBdr>
                      <w:divsChild>
                        <w:div w:id="135076257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833227680">
      <w:bodyDiv w:val="1"/>
      <w:marLeft w:val="0"/>
      <w:marRight w:val="0"/>
      <w:marTop w:val="0"/>
      <w:marBottom w:val="0"/>
      <w:divBdr>
        <w:top w:val="none" w:sz="0" w:space="0" w:color="auto"/>
        <w:left w:val="none" w:sz="0" w:space="0" w:color="auto"/>
        <w:bottom w:val="none" w:sz="0" w:space="0" w:color="auto"/>
        <w:right w:val="none" w:sz="0" w:space="0" w:color="auto"/>
      </w:divBdr>
    </w:div>
    <w:div w:id="879323004">
      <w:bodyDiv w:val="1"/>
      <w:marLeft w:val="0"/>
      <w:marRight w:val="0"/>
      <w:marTop w:val="0"/>
      <w:marBottom w:val="0"/>
      <w:divBdr>
        <w:top w:val="none" w:sz="0" w:space="0" w:color="auto"/>
        <w:left w:val="none" w:sz="0" w:space="0" w:color="auto"/>
        <w:bottom w:val="none" w:sz="0" w:space="0" w:color="auto"/>
        <w:right w:val="none" w:sz="0" w:space="0" w:color="auto"/>
      </w:divBdr>
      <w:divsChild>
        <w:div w:id="1156993618">
          <w:marLeft w:val="0"/>
          <w:marRight w:val="0"/>
          <w:marTop w:val="0"/>
          <w:marBottom w:val="0"/>
          <w:divBdr>
            <w:top w:val="none" w:sz="0" w:space="0" w:color="auto"/>
            <w:left w:val="none" w:sz="0" w:space="0" w:color="auto"/>
            <w:bottom w:val="none" w:sz="0" w:space="0" w:color="auto"/>
            <w:right w:val="none" w:sz="0" w:space="0" w:color="auto"/>
          </w:divBdr>
          <w:divsChild>
            <w:div w:id="787965627">
              <w:marLeft w:val="0"/>
              <w:marRight w:val="0"/>
              <w:marTop w:val="0"/>
              <w:marBottom w:val="0"/>
              <w:divBdr>
                <w:top w:val="none" w:sz="0" w:space="0" w:color="auto"/>
                <w:left w:val="none" w:sz="0" w:space="0" w:color="auto"/>
                <w:bottom w:val="none" w:sz="0" w:space="0" w:color="auto"/>
                <w:right w:val="none" w:sz="0" w:space="0" w:color="auto"/>
              </w:divBdr>
              <w:divsChild>
                <w:div w:id="23992480">
                  <w:marLeft w:val="0"/>
                  <w:marRight w:val="0"/>
                  <w:marTop w:val="0"/>
                  <w:marBottom w:val="0"/>
                  <w:divBdr>
                    <w:top w:val="none" w:sz="0" w:space="0" w:color="auto"/>
                    <w:left w:val="none" w:sz="0" w:space="0" w:color="auto"/>
                    <w:bottom w:val="none" w:sz="0" w:space="0" w:color="auto"/>
                    <w:right w:val="none" w:sz="0" w:space="0" w:color="auto"/>
                  </w:divBdr>
                  <w:divsChild>
                    <w:div w:id="2046785034">
                      <w:marLeft w:val="0"/>
                      <w:marRight w:val="5700"/>
                      <w:marTop w:val="0"/>
                      <w:marBottom w:val="0"/>
                      <w:divBdr>
                        <w:top w:val="none" w:sz="0" w:space="0" w:color="auto"/>
                        <w:left w:val="none" w:sz="0" w:space="0" w:color="auto"/>
                        <w:bottom w:val="none" w:sz="0" w:space="0" w:color="auto"/>
                        <w:right w:val="none" w:sz="0" w:space="0" w:color="auto"/>
                      </w:divBdr>
                      <w:divsChild>
                        <w:div w:id="771165088">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916866051">
      <w:bodyDiv w:val="1"/>
      <w:marLeft w:val="0"/>
      <w:marRight w:val="0"/>
      <w:marTop w:val="0"/>
      <w:marBottom w:val="0"/>
      <w:divBdr>
        <w:top w:val="none" w:sz="0" w:space="0" w:color="auto"/>
        <w:left w:val="none" w:sz="0" w:space="0" w:color="auto"/>
        <w:bottom w:val="none" w:sz="0" w:space="0" w:color="auto"/>
        <w:right w:val="none" w:sz="0" w:space="0" w:color="auto"/>
      </w:divBdr>
    </w:div>
    <w:div w:id="937057190">
      <w:bodyDiv w:val="1"/>
      <w:marLeft w:val="0"/>
      <w:marRight w:val="0"/>
      <w:marTop w:val="0"/>
      <w:marBottom w:val="0"/>
      <w:divBdr>
        <w:top w:val="none" w:sz="0" w:space="0" w:color="auto"/>
        <w:left w:val="none" w:sz="0" w:space="0" w:color="auto"/>
        <w:bottom w:val="none" w:sz="0" w:space="0" w:color="auto"/>
        <w:right w:val="none" w:sz="0" w:space="0" w:color="auto"/>
      </w:divBdr>
      <w:divsChild>
        <w:div w:id="1360354542">
          <w:marLeft w:val="0"/>
          <w:marRight w:val="0"/>
          <w:marTop w:val="0"/>
          <w:marBottom w:val="0"/>
          <w:divBdr>
            <w:top w:val="none" w:sz="0" w:space="0" w:color="auto"/>
            <w:left w:val="none" w:sz="0" w:space="0" w:color="auto"/>
            <w:bottom w:val="none" w:sz="0" w:space="0" w:color="auto"/>
            <w:right w:val="none" w:sz="0" w:space="0" w:color="auto"/>
          </w:divBdr>
          <w:divsChild>
            <w:div w:id="1264919306">
              <w:marLeft w:val="0"/>
              <w:marRight w:val="0"/>
              <w:marTop w:val="0"/>
              <w:marBottom w:val="0"/>
              <w:divBdr>
                <w:top w:val="none" w:sz="0" w:space="0" w:color="auto"/>
                <w:left w:val="none" w:sz="0" w:space="0" w:color="auto"/>
                <w:bottom w:val="none" w:sz="0" w:space="0" w:color="auto"/>
                <w:right w:val="none" w:sz="0" w:space="0" w:color="auto"/>
              </w:divBdr>
              <w:divsChild>
                <w:div w:id="66460195">
                  <w:marLeft w:val="0"/>
                  <w:marRight w:val="0"/>
                  <w:marTop w:val="0"/>
                  <w:marBottom w:val="0"/>
                  <w:divBdr>
                    <w:top w:val="none" w:sz="0" w:space="0" w:color="auto"/>
                    <w:left w:val="none" w:sz="0" w:space="0" w:color="auto"/>
                    <w:bottom w:val="none" w:sz="0" w:space="0" w:color="auto"/>
                    <w:right w:val="none" w:sz="0" w:space="0" w:color="auto"/>
                  </w:divBdr>
                  <w:divsChild>
                    <w:div w:id="708722819">
                      <w:marLeft w:val="0"/>
                      <w:marRight w:val="5700"/>
                      <w:marTop w:val="0"/>
                      <w:marBottom w:val="0"/>
                      <w:divBdr>
                        <w:top w:val="none" w:sz="0" w:space="0" w:color="auto"/>
                        <w:left w:val="none" w:sz="0" w:space="0" w:color="auto"/>
                        <w:bottom w:val="none" w:sz="0" w:space="0" w:color="auto"/>
                        <w:right w:val="none" w:sz="0" w:space="0" w:color="auto"/>
                      </w:divBdr>
                      <w:divsChild>
                        <w:div w:id="930704990">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972100314">
      <w:bodyDiv w:val="1"/>
      <w:marLeft w:val="0"/>
      <w:marRight w:val="0"/>
      <w:marTop w:val="0"/>
      <w:marBottom w:val="0"/>
      <w:divBdr>
        <w:top w:val="none" w:sz="0" w:space="0" w:color="auto"/>
        <w:left w:val="none" w:sz="0" w:space="0" w:color="auto"/>
        <w:bottom w:val="none" w:sz="0" w:space="0" w:color="auto"/>
        <w:right w:val="none" w:sz="0" w:space="0" w:color="auto"/>
      </w:divBdr>
      <w:divsChild>
        <w:div w:id="1275094772">
          <w:marLeft w:val="0"/>
          <w:marRight w:val="0"/>
          <w:marTop w:val="0"/>
          <w:marBottom w:val="0"/>
          <w:divBdr>
            <w:top w:val="none" w:sz="0" w:space="0" w:color="auto"/>
            <w:left w:val="none" w:sz="0" w:space="0" w:color="auto"/>
            <w:bottom w:val="none" w:sz="0" w:space="0" w:color="auto"/>
            <w:right w:val="none" w:sz="0" w:space="0" w:color="auto"/>
          </w:divBdr>
          <w:divsChild>
            <w:div w:id="1076903025">
              <w:marLeft w:val="0"/>
              <w:marRight w:val="0"/>
              <w:marTop w:val="0"/>
              <w:marBottom w:val="0"/>
              <w:divBdr>
                <w:top w:val="none" w:sz="0" w:space="0" w:color="auto"/>
                <w:left w:val="none" w:sz="0" w:space="0" w:color="auto"/>
                <w:bottom w:val="none" w:sz="0" w:space="0" w:color="auto"/>
                <w:right w:val="none" w:sz="0" w:space="0" w:color="auto"/>
              </w:divBdr>
              <w:divsChild>
                <w:div w:id="213198365">
                  <w:marLeft w:val="0"/>
                  <w:marRight w:val="0"/>
                  <w:marTop w:val="0"/>
                  <w:marBottom w:val="0"/>
                  <w:divBdr>
                    <w:top w:val="none" w:sz="0" w:space="0" w:color="auto"/>
                    <w:left w:val="none" w:sz="0" w:space="0" w:color="auto"/>
                    <w:bottom w:val="none" w:sz="0" w:space="0" w:color="auto"/>
                    <w:right w:val="none" w:sz="0" w:space="0" w:color="auto"/>
                  </w:divBdr>
                  <w:divsChild>
                    <w:div w:id="4745407">
                      <w:marLeft w:val="0"/>
                      <w:marRight w:val="5700"/>
                      <w:marTop w:val="0"/>
                      <w:marBottom w:val="0"/>
                      <w:divBdr>
                        <w:top w:val="none" w:sz="0" w:space="0" w:color="auto"/>
                        <w:left w:val="none" w:sz="0" w:space="0" w:color="auto"/>
                        <w:bottom w:val="none" w:sz="0" w:space="0" w:color="auto"/>
                        <w:right w:val="none" w:sz="0" w:space="0" w:color="auto"/>
                      </w:divBdr>
                      <w:divsChild>
                        <w:div w:id="541787837">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011957454">
      <w:bodyDiv w:val="1"/>
      <w:marLeft w:val="0"/>
      <w:marRight w:val="0"/>
      <w:marTop w:val="0"/>
      <w:marBottom w:val="0"/>
      <w:divBdr>
        <w:top w:val="none" w:sz="0" w:space="0" w:color="auto"/>
        <w:left w:val="none" w:sz="0" w:space="0" w:color="auto"/>
        <w:bottom w:val="none" w:sz="0" w:space="0" w:color="auto"/>
        <w:right w:val="none" w:sz="0" w:space="0" w:color="auto"/>
      </w:divBdr>
      <w:divsChild>
        <w:div w:id="930356898">
          <w:marLeft w:val="0"/>
          <w:marRight w:val="0"/>
          <w:marTop w:val="0"/>
          <w:marBottom w:val="0"/>
          <w:divBdr>
            <w:top w:val="none" w:sz="0" w:space="0" w:color="auto"/>
            <w:left w:val="none" w:sz="0" w:space="0" w:color="auto"/>
            <w:bottom w:val="none" w:sz="0" w:space="0" w:color="auto"/>
            <w:right w:val="none" w:sz="0" w:space="0" w:color="auto"/>
          </w:divBdr>
          <w:divsChild>
            <w:div w:id="373502464">
              <w:marLeft w:val="0"/>
              <w:marRight w:val="0"/>
              <w:marTop w:val="0"/>
              <w:marBottom w:val="0"/>
              <w:divBdr>
                <w:top w:val="none" w:sz="0" w:space="0" w:color="auto"/>
                <w:left w:val="none" w:sz="0" w:space="0" w:color="auto"/>
                <w:bottom w:val="none" w:sz="0" w:space="0" w:color="auto"/>
                <w:right w:val="none" w:sz="0" w:space="0" w:color="auto"/>
              </w:divBdr>
              <w:divsChild>
                <w:div w:id="1581717439">
                  <w:marLeft w:val="0"/>
                  <w:marRight w:val="0"/>
                  <w:marTop w:val="0"/>
                  <w:marBottom w:val="0"/>
                  <w:divBdr>
                    <w:top w:val="none" w:sz="0" w:space="0" w:color="auto"/>
                    <w:left w:val="none" w:sz="0" w:space="0" w:color="auto"/>
                    <w:bottom w:val="none" w:sz="0" w:space="0" w:color="auto"/>
                    <w:right w:val="none" w:sz="0" w:space="0" w:color="auto"/>
                  </w:divBdr>
                  <w:divsChild>
                    <w:div w:id="1438600740">
                      <w:marLeft w:val="0"/>
                      <w:marRight w:val="5700"/>
                      <w:marTop w:val="0"/>
                      <w:marBottom w:val="0"/>
                      <w:divBdr>
                        <w:top w:val="none" w:sz="0" w:space="0" w:color="auto"/>
                        <w:left w:val="none" w:sz="0" w:space="0" w:color="auto"/>
                        <w:bottom w:val="none" w:sz="0" w:space="0" w:color="auto"/>
                        <w:right w:val="none" w:sz="0" w:space="0" w:color="auto"/>
                      </w:divBdr>
                      <w:divsChild>
                        <w:div w:id="1643388722">
                          <w:marLeft w:val="0"/>
                          <w:marRight w:val="0"/>
                          <w:marTop w:val="0"/>
                          <w:marBottom w:val="0"/>
                          <w:divBdr>
                            <w:top w:val="none" w:sz="0" w:space="0" w:color="auto"/>
                            <w:left w:val="none" w:sz="0" w:space="0" w:color="auto"/>
                            <w:bottom w:val="single" w:sz="6" w:space="15" w:color="CCCCCC"/>
                            <w:right w:val="none" w:sz="0" w:space="0" w:color="auto"/>
                          </w:divBdr>
                        </w:div>
                        <w:div w:id="1253316001">
                          <w:marLeft w:val="0"/>
                          <w:marRight w:val="0"/>
                          <w:marTop w:val="0"/>
                          <w:marBottom w:val="0"/>
                          <w:divBdr>
                            <w:top w:val="none" w:sz="0" w:space="0" w:color="auto"/>
                            <w:left w:val="none" w:sz="0" w:space="0" w:color="auto"/>
                            <w:bottom w:val="none" w:sz="0" w:space="0" w:color="auto"/>
                            <w:right w:val="none" w:sz="0" w:space="0" w:color="auto"/>
                          </w:divBdr>
                          <w:divsChild>
                            <w:div w:id="114466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96466">
      <w:bodyDiv w:val="1"/>
      <w:marLeft w:val="0"/>
      <w:marRight w:val="0"/>
      <w:marTop w:val="0"/>
      <w:marBottom w:val="0"/>
      <w:divBdr>
        <w:top w:val="none" w:sz="0" w:space="0" w:color="auto"/>
        <w:left w:val="none" w:sz="0" w:space="0" w:color="auto"/>
        <w:bottom w:val="none" w:sz="0" w:space="0" w:color="auto"/>
        <w:right w:val="none" w:sz="0" w:space="0" w:color="auto"/>
      </w:divBdr>
      <w:divsChild>
        <w:div w:id="2107114695">
          <w:marLeft w:val="0"/>
          <w:marRight w:val="0"/>
          <w:marTop w:val="0"/>
          <w:marBottom w:val="0"/>
          <w:divBdr>
            <w:top w:val="none" w:sz="0" w:space="0" w:color="auto"/>
            <w:left w:val="none" w:sz="0" w:space="0" w:color="auto"/>
            <w:bottom w:val="none" w:sz="0" w:space="0" w:color="auto"/>
            <w:right w:val="none" w:sz="0" w:space="0" w:color="auto"/>
          </w:divBdr>
          <w:divsChild>
            <w:div w:id="1787457710">
              <w:marLeft w:val="0"/>
              <w:marRight w:val="0"/>
              <w:marTop w:val="0"/>
              <w:marBottom w:val="0"/>
              <w:divBdr>
                <w:top w:val="none" w:sz="0" w:space="0" w:color="auto"/>
                <w:left w:val="none" w:sz="0" w:space="0" w:color="auto"/>
                <w:bottom w:val="none" w:sz="0" w:space="0" w:color="auto"/>
                <w:right w:val="none" w:sz="0" w:space="0" w:color="auto"/>
              </w:divBdr>
              <w:divsChild>
                <w:div w:id="1819150756">
                  <w:marLeft w:val="0"/>
                  <w:marRight w:val="0"/>
                  <w:marTop w:val="0"/>
                  <w:marBottom w:val="0"/>
                  <w:divBdr>
                    <w:top w:val="none" w:sz="0" w:space="0" w:color="auto"/>
                    <w:left w:val="none" w:sz="0" w:space="0" w:color="auto"/>
                    <w:bottom w:val="none" w:sz="0" w:space="0" w:color="auto"/>
                    <w:right w:val="none" w:sz="0" w:space="0" w:color="auto"/>
                  </w:divBdr>
                  <w:divsChild>
                    <w:div w:id="1406292954">
                      <w:marLeft w:val="0"/>
                      <w:marRight w:val="5700"/>
                      <w:marTop w:val="0"/>
                      <w:marBottom w:val="0"/>
                      <w:divBdr>
                        <w:top w:val="none" w:sz="0" w:space="0" w:color="auto"/>
                        <w:left w:val="none" w:sz="0" w:space="0" w:color="auto"/>
                        <w:bottom w:val="none" w:sz="0" w:space="0" w:color="auto"/>
                        <w:right w:val="none" w:sz="0" w:space="0" w:color="auto"/>
                      </w:divBdr>
                      <w:divsChild>
                        <w:div w:id="152667567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058474143">
      <w:bodyDiv w:val="1"/>
      <w:marLeft w:val="0"/>
      <w:marRight w:val="0"/>
      <w:marTop w:val="0"/>
      <w:marBottom w:val="0"/>
      <w:divBdr>
        <w:top w:val="none" w:sz="0" w:space="0" w:color="auto"/>
        <w:left w:val="none" w:sz="0" w:space="0" w:color="auto"/>
        <w:bottom w:val="none" w:sz="0" w:space="0" w:color="auto"/>
        <w:right w:val="none" w:sz="0" w:space="0" w:color="auto"/>
      </w:divBdr>
      <w:divsChild>
        <w:div w:id="872883764">
          <w:marLeft w:val="0"/>
          <w:marRight w:val="0"/>
          <w:marTop w:val="0"/>
          <w:marBottom w:val="0"/>
          <w:divBdr>
            <w:top w:val="none" w:sz="0" w:space="0" w:color="auto"/>
            <w:left w:val="none" w:sz="0" w:space="0" w:color="auto"/>
            <w:bottom w:val="none" w:sz="0" w:space="0" w:color="auto"/>
            <w:right w:val="none" w:sz="0" w:space="0" w:color="auto"/>
          </w:divBdr>
          <w:divsChild>
            <w:div w:id="564994815">
              <w:marLeft w:val="0"/>
              <w:marRight w:val="0"/>
              <w:marTop w:val="0"/>
              <w:marBottom w:val="0"/>
              <w:divBdr>
                <w:top w:val="none" w:sz="0" w:space="0" w:color="auto"/>
                <w:left w:val="none" w:sz="0" w:space="0" w:color="auto"/>
                <w:bottom w:val="none" w:sz="0" w:space="0" w:color="auto"/>
                <w:right w:val="none" w:sz="0" w:space="0" w:color="auto"/>
              </w:divBdr>
              <w:divsChild>
                <w:div w:id="1372146460">
                  <w:marLeft w:val="0"/>
                  <w:marRight w:val="0"/>
                  <w:marTop w:val="0"/>
                  <w:marBottom w:val="0"/>
                  <w:divBdr>
                    <w:top w:val="none" w:sz="0" w:space="0" w:color="auto"/>
                    <w:left w:val="none" w:sz="0" w:space="0" w:color="auto"/>
                    <w:bottom w:val="none" w:sz="0" w:space="0" w:color="auto"/>
                    <w:right w:val="none" w:sz="0" w:space="0" w:color="auto"/>
                  </w:divBdr>
                  <w:divsChild>
                    <w:div w:id="2081292493">
                      <w:marLeft w:val="0"/>
                      <w:marRight w:val="5700"/>
                      <w:marTop w:val="0"/>
                      <w:marBottom w:val="0"/>
                      <w:divBdr>
                        <w:top w:val="none" w:sz="0" w:space="0" w:color="auto"/>
                        <w:left w:val="none" w:sz="0" w:space="0" w:color="auto"/>
                        <w:bottom w:val="none" w:sz="0" w:space="0" w:color="auto"/>
                        <w:right w:val="none" w:sz="0" w:space="0" w:color="auto"/>
                      </w:divBdr>
                      <w:divsChild>
                        <w:div w:id="8003004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094714392">
      <w:bodyDiv w:val="1"/>
      <w:marLeft w:val="0"/>
      <w:marRight w:val="0"/>
      <w:marTop w:val="0"/>
      <w:marBottom w:val="0"/>
      <w:divBdr>
        <w:top w:val="none" w:sz="0" w:space="0" w:color="auto"/>
        <w:left w:val="none" w:sz="0" w:space="0" w:color="auto"/>
        <w:bottom w:val="none" w:sz="0" w:space="0" w:color="auto"/>
        <w:right w:val="none" w:sz="0" w:space="0" w:color="auto"/>
      </w:divBdr>
      <w:divsChild>
        <w:div w:id="1489056513">
          <w:marLeft w:val="0"/>
          <w:marRight w:val="0"/>
          <w:marTop w:val="0"/>
          <w:marBottom w:val="0"/>
          <w:divBdr>
            <w:top w:val="none" w:sz="0" w:space="0" w:color="auto"/>
            <w:left w:val="none" w:sz="0" w:space="0" w:color="auto"/>
            <w:bottom w:val="none" w:sz="0" w:space="0" w:color="auto"/>
            <w:right w:val="none" w:sz="0" w:space="0" w:color="auto"/>
          </w:divBdr>
          <w:divsChild>
            <w:div w:id="2088575367">
              <w:marLeft w:val="0"/>
              <w:marRight w:val="0"/>
              <w:marTop w:val="0"/>
              <w:marBottom w:val="0"/>
              <w:divBdr>
                <w:top w:val="none" w:sz="0" w:space="0" w:color="auto"/>
                <w:left w:val="none" w:sz="0" w:space="0" w:color="auto"/>
                <w:bottom w:val="none" w:sz="0" w:space="0" w:color="auto"/>
                <w:right w:val="none" w:sz="0" w:space="0" w:color="auto"/>
              </w:divBdr>
              <w:divsChild>
                <w:div w:id="93790127">
                  <w:marLeft w:val="0"/>
                  <w:marRight w:val="0"/>
                  <w:marTop w:val="0"/>
                  <w:marBottom w:val="0"/>
                  <w:divBdr>
                    <w:top w:val="none" w:sz="0" w:space="0" w:color="auto"/>
                    <w:left w:val="none" w:sz="0" w:space="0" w:color="auto"/>
                    <w:bottom w:val="none" w:sz="0" w:space="0" w:color="auto"/>
                    <w:right w:val="none" w:sz="0" w:space="0" w:color="auto"/>
                  </w:divBdr>
                  <w:divsChild>
                    <w:div w:id="1980301425">
                      <w:marLeft w:val="0"/>
                      <w:marRight w:val="5700"/>
                      <w:marTop w:val="0"/>
                      <w:marBottom w:val="0"/>
                      <w:divBdr>
                        <w:top w:val="none" w:sz="0" w:space="0" w:color="auto"/>
                        <w:left w:val="none" w:sz="0" w:space="0" w:color="auto"/>
                        <w:bottom w:val="none" w:sz="0" w:space="0" w:color="auto"/>
                        <w:right w:val="none" w:sz="0" w:space="0" w:color="auto"/>
                      </w:divBdr>
                      <w:divsChild>
                        <w:div w:id="845822543">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095976429">
      <w:bodyDiv w:val="1"/>
      <w:marLeft w:val="0"/>
      <w:marRight w:val="0"/>
      <w:marTop w:val="0"/>
      <w:marBottom w:val="0"/>
      <w:divBdr>
        <w:top w:val="none" w:sz="0" w:space="0" w:color="auto"/>
        <w:left w:val="none" w:sz="0" w:space="0" w:color="auto"/>
        <w:bottom w:val="none" w:sz="0" w:space="0" w:color="auto"/>
        <w:right w:val="none" w:sz="0" w:space="0" w:color="auto"/>
      </w:divBdr>
      <w:divsChild>
        <w:div w:id="364986404">
          <w:marLeft w:val="0"/>
          <w:marRight w:val="0"/>
          <w:marTop w:val="0"/>
          <w:marBottom w:val="0"/>
          <w:divBdr>
            <w:top w:val="none" w:sz="0" w:space="0" w:color="auto"/>
            <w:left w:val="none" w:sz="0" w:space="0" w:color="auto"/>
            <w:bottom w:val="none" w:sz="0" w:space="0" w:color="auto"/>
            <w:right w:val="none" w:sz="0" w:space="0" w:color="auto"/>
          </w:divBdr>
          <w:divsChild>
            <w:div w:id="1538548206">
              <w:marLeft w:val="0"/>
              <w:marRight w:val="0"/>
              <w:marTop w:val="0"/>
              <w:marBottom w:val="0"/>
              <w:divBdr>
                <w:top w:val="none" w:sz="0" w:space="0" w:color="auto"/>
                <w:left w:val="none" w:sz="0" w:space="0" w:color="auto"/>
                <w:bottom w:val="none" w:sz="0" w:space="0" w:color="auto"/>
                <w:right w:val="none" w:sz="0" w:space="0" w:color="auto"/>
              </w:divBdr>
              <w:divsChild>
                <w:div w:id="1430855751">
                  <w:marLeft w:val="0"/>
                  <w:marRight w:val="0"/>
                  <w:marTop w:val="0"/>
                  <w:marBottom w:val="0"/>
                  <w:divBdr>
                    <w:top w:val="none" w:sz="0" w:space="0" w:color="auto"/>
                    <w:left w:val="none" w:sz="0" w:space="0" w:color="auto"/>
                    <w:bottom w:val="none" w:sz="0" w:space="0" w:color="auto"/>
                    <w:right w:val="none" w:sz="0" w:space="0" w:color="auto"/>
                  </w:divBdr>
                  <w:divsChild>
                    <w:div w:id="268976355">
                      <w:marLeft w:val="0"/>
                      <w:marRight w:val="5700"/>
                      <w:marTop w:val="0"/>
                      <w:marBottom w:val="0"/>
                      <w:divBdr>
                        <w:top w:val="none" w:sz="0" w:space="0" w:color="auto"/>
                        <w:left w:val="none" w:sz="0" w:space="0" w:color="auto"/>
                        <w:bottom w:val="none" w:sz="0" w:space="0" w:color="auto"/>
                        <w:right w:val="none" w:sz="0" w:space="0" w:color="auto"/>
                      </w:divBdr>
                      <w:divsChild>
                        <w:div w:id="199683243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101880887">
      <w:bodyDiv w:val="1"/>
      <w:marLeft w:val="0"/>
      <w:marRight w:val="0"/>
      <w:marTop w:val="0"/>
      <w:marBottom w:val="0"/>
      <w:divBdr>
        <w:top w:val="none" w:sz="0" w:space="0" w:color="auto"/>
        <w:left w:val="none" w:sz="0" w:space="0" w:color="auto"/>
        <w:bottom w:val="none" w:sz="0" w:space="0" w:color="auto"/>
        <w:right w:val="none" w:sz="0" w:space="0" w:color="auto"/>
      </w:divBdr>
      <w:divsChild>
        <w:div w:id="903487181">
          <w:marLeft w:val="0"/>
          <w:marRight w:val="0"/>
          <w:marTop w:val="0"/>
          <w:marBottom w:val="0"/>
          <w:divBdr>
            <w:top w:val="none" w:sz="0" w:space="0" w:color="auto"/>
            <w:left w:val="none" w:sz="0" w:space="0" w:color="auto"/>
            <w:bottom w:val="none" w:sz="0" w:space="0" w:color="auto"/>
            <w:right w:val="none" w:sz="0" w:space="0" w:color="auto"/>
          </w:divBdr>
          <w:divsChild>
            <w:div w:id="128086105">
              <w:marLeft w:val="0"/>
              <w:marRight w:val="0"/>
              <w:marTop w:val="0"/>
              <w:marBottom w:val="0"/>
              <w:divBdr>
                <w:top w:val="none" w:sz="0" w:space="0" w:color="auto"/>
                <w:left w:val="none" w:sz="0" w:space="0" w:color="auto"/>
                <w:bottom w:val="none" w:sz="0" w:space="0" w:color="auto"/>
                <w:right w:val="none" w:sz="0" w:space="0" w:color="auto"/>
              </w:divBdr>
              <w:divsChild>
                <w:div w:id="868570799">
                  <w:marLeft w:val="0"/>
                  <w:marRight w:val="0"/>
                  <w:marTop w:val="0"/>
                  <w:marBottom w:val="0"/>
                  <w:divBdr>
                    <w:top w:val="none" w:sz="0" w:space="0" w:color="auto"/>
                    <w:left w:val="none" w:sz="0" w:space="0" w:color="auto"/>
                    <w:bottom w:val="none" w:sz="0" w:space="0" w:color="auto"/>
                    <w:right w:val="none" w:sz="0" w:space="0" w:color="auto"/>
                  </w:divBdr>
                  <w:divsChild>
                    <w:div w:id="1245601863">
                      <w:marLeft w:val="0"/>
                      <w:marRight w:val="5700"/>
                      <w:marTop w:val="0"/>
                      <w:marBottom w:val="0"/>
                      <w:divBdr>
                        <w:top w:val="none" w:sz="0" w:space="0" w:color="auto"/>
                        <w:left w:val="none" w:sz="0" w:space="0" w:color="auto"/>
                        <w:bottom w:val="none" w:sz="0" w:space="0" w:color="auto"/>
                        <w:right w:val="none" w:sz="0" w:space="0" w:color="auto"/>
                      </w:divBdr>
                      <w:divsChild>
                        <w:div w:id="551890706">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118836703">
      <w:bodyDiv w:val="1"/>
      <w:marLeft w:val="0"/>
      <w:marRight w:val="0"/>
      <w:marTop w:val="0"/>
      <w:marBottom w:val="0"/>
      <w:divBdr>
        <w:top w:val="none" w:sz="0" w:space="0" w:color="auto"/>
        <w:left w:val="none" w:sz="0" w:space="0" w:color="auto"/>
        <w:bottom w:val="none" w:sz="0" w:space="0" w:color="auto"/>
        <w:right w:val="none" w:sz="0" w:space="0" w:color="auto"/>
      </w:divBdr>
      <w:divsChild>
        <w:div w:id="836192092">
          <w:marLeft w:val="0"/>
          <w:marRight w:val="0"/>
          <w:marTop w:val="0"/>
          <w:marBottom w:val="0"/>
          <w:divBdr>
            <w:top w:val="none" w:sz="0" w:space="0" w:color="auto"/>
            <w:left w:val="none" w:sz="0" w:space="0" w:color="auto"/>
            <w:bottom w:val="none" w:sz="0" w:space="0" w:color="auto"/>
            <w:right w:val="none" w:sz="0" w:space="0" w:color="auto"/>
          </w:divBdr>
          <w:divsChild>
            <w:div w:id="1244530299">
              <w:marLeft w:val="0"/>
              <w:marRight w:val="0"/>
              <w:marTop w:val="0"/>
              <w:marBottom w:val="0"/>
              <w:divBdr>
                <w:top w:val="none" w:sz="0" w:space="0" w:color="auto"/>
                <w:left w:val="none" w:sz="0" w:space="0" w:color="auto"/>
                <w:bottom w:val="none" w:sz="0" w:space="0" w:color="auto"/>
                <w:right w:val="none" w:sz="0" w:space="0" w:color="auto"/>
              </w:divBdr>
              <w:divsChild>
                <w:div w:id="1963682785">
                  <w:marLeft w:val="0"/>
                  <w:marRight w:val="0"/>
                  <w:marTop w:val="0"/>
                  <w:marBottom w:val="0"/>
                  <w:divBdr>
                    <w:top w:val="none" w:sz="0" w:space="0" w:color="auto"/>
                    <w:left w:val="none" w:sz="0" w:space="0" w:color="auto"/>
                    <w:bottom w:val="none" w:sz="0" w:space="0" w:color="auto"/>
                    <w:right w:val="none" w:sz="0" w:space="0" w:color="auto"/>
                  </w:divBdr>
                  <w:divsChild>
                    <w:div w:id="1652709855">
                      <w:marLeft w:val="0"/>
                      <w:marRight w:val="5700"/>
                      <w:marTop w:val="0"/>
                      <w:marBottom w:val="0"/>
                      <w:divBdr>
                        <w:top w:val="none" w:sz="0" w:space="0" w:color="auto"/>
                        <w:left w:val="none" w:sz="0" w:space="0" w:color="auto"/>
                        <w:bottom w:val="none" w:sz="0" w:space="0" w:color="auto"/>
                        <w:right w:val="none" w:sz="0" w:space="0" w:color="auto"/>
                      </w:divBdr>
                      <w:divsChild>
                        <w:div w:id="267780399">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212577972">
      <w:bodyDiv w:val="1"/>
      <w:marLeft w:val="0"/>
      <w:marRight w:val="0"/>
      <w:marTop w:val="0"/>
      <w:marBottom w:val="0"/>
      <w:divBdr>
        <w:top w:val="none" w:sz="0" w:space="0" w:color="auto"/>
        <w:left w:val="none" w:sz="0" w:space="0" w:color="auto"/>
        <w:bottom w:val="none" w:sz="0" w:space="0" w:color="auto"/>
        <w:right w:val="none" w:sz="0" w:space="0" w:color="auto"/>
      </w:divBdr>
      <w:divsChild>
        <w:div w:id="1553810248">
          <w:marLeft w:val="0"/>
          <w:marRight w:val="0"/>
          <w:marTop w:val="0"/>
          <w:marBottom w:val="0"/>
          <w:divBdr>
            <w:top w:val="none" w:sz="0" w:space="0" w:color="auto"/>
            <w:left w:val="none" w:sz="0" w:space="0" w:color="auto"/>
            <w:bottom w:val="none" w:sz="0" w:space="0" w:color="auto"/>
            <w:right w:val="none" w:sz="0" w:space="0" w:color="auto"/>
          </w:divBdr>
          <w:divsChild>
            <w:div w:id="277875738">
              <w:marLeft w:val="0"/>
              <w:marRight w:val="0"/>
              <w:marTop w:val="0"/>
              <w:marBottom w:val="0"/>
              <w:divBdr>
                <w:top w:val="none" w:sz="0" w:space="0" w:color="auto"/>
                <w:left w:val="none" w:sz="0" w:space="0" w:color="auto"/>
                <w:bottom w:val="none" w:sz="0" w:space="0" w:color="auto"/>
                <w:right w:val="none" w:sz="0" w:space="0" w:color="auto"/>
              </w:divBdr>
              <w:divsChild>
                <w:div w:id="1375421969">
                  <w:marLeft w:val="0"/>
                  <w:marRight w:val="0"/>
                  <w:marTop w:val="0"/>
                  <w:marBottom w:val="0"/>
                  <w:divBdr>
                    <w:top w:val="none" w:sz="0" w:space="0" w:color="auto"/>
                    <w:left w:val="none" w:sz="0" w:space="0" w:color="auto"/>
                    <w:bottom w:val="none" w:sz="0" w:space="0" w:color="auto"/>
                    <w:right w:val="none" w:sz="0" w:space="0" w:color="auto"/>
                  </w:divBdr>
                  <w:divsChild>
                    <w:div w:id="521742688">
                      <w:marLeft w:val="0"/>
                      <w:marRight w:val="5700"/>
                      <w:marTop w:val="0"/>
                      <w:marBottom w:val="0"/>
                      <w:divBdr>
                        <w:top w:val="none" w:sz="0" w:space="0" w:color="auto"/>
                        <w:left w:val="none" w:sz="0" w:space="0" w:color="auto"/>
                        <w:bottom w:val="none" w:sz="0" w:space="0" w:color="auto"/>
                        <w:right w:val="none" w:sz="0" w:space="0" w:color="auto"/>
                      </w:divBdr>
                      <w:divsChild>
                        <w:div w:id="749543137">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237131487">
      <w:bodyDiv w:val="1"/>
      <w:marLeft w:val="0"/>
      <w:marRight w:val="0"/>
      <w:marTop w:val="0"/>
      <w:marBottom w:val="0"/>
      <w:divBdr>
        <w:top w:val="none" w:sz="0" w:space="0" w:color="auto"/>
        <w:left w:val="none" w:sz="0" w:space="0" w:color="auto"/>
        <w:bottom w:val="none" w:sz="0" w:space="0" w:color="auto"/>
        <w:right w:val="none" w:sz="0" w:space="0" w:color="auto"/>
      </w:divBdr>
    </w:div>
    <w:div w:id="1252082815">
      <w:bodyDiv w:val="1"/>
      <w:marLeft w:val="0"/>
      <w:marRight w:val="0"/>
      <w:marTop w:val="0"/>
      <w:marBottom w:val="0"/>
      <w:divBdr>
        <w:top w:val="none" w:sz="0" w:space="0" w:color="auto"/>
        <w:left w:val="none" w:sz="0" w:space="0" w:color="auto"/>
        <w:bottom w:val="none" w:sz="0" w:space="0" w:color="auto"/>
        <w:right w:val="none" w:sz="0" w:space="0" w:color="auto"/>
      </w:divBdr>
      <w:divsChild>
        <w:div w:id="1868712500">
          <w:marLeft w:val="0"/>
          <w:marRight w:val="0"/>
          <w:marTop w:val="0"/>
          <w:marBottom w:val="0"/>
          <w:divBdr>
            <w:top w:val="none" w:sz="0" w:space="0" w:color="auto"/>
            <w:left w:val="none" w:sz="0" w:space="0" w:color="auto"/>
            <w:bottom w:val="none" w:sz="0" w:space="0" w:color="auto"/>
            <w:right w:val="none" w:sz="0" w:space="0" w:color="auto"/>
          </w:divBdr>
          <w:divsChild>
            <w:div w:id="843857624">
              <w:marLeft w:val="0"/>
              <w:marRight w:val="0"/>
              <w:marTop w:val="0"/>
              <w:marBottom w:val="0"/>
              <w:divBdr>
                <w:top w:val="none" w:sz="0" w:space="0" w:color="auto"/>
                <w:left w:val="none" w:sz="0" w:space="0" w:color="auto"/>
                <w:bottom w:val="none" w:sz="0" w:space="0" w:color="auto"/>
                <w:right w:val="none" w:sz="0" w:space="0" w:color="auto"/>
              </w:divBdr>
              <w:divsChild>
                <w:div w:id="674959002">
                  <w:marLeft w:val="0"/>
                  <w:marRight w:val="0"/>
                  <w:marTop w:val="0"/>
                  <w:marBottom w:val="0"/>
                  <w:divBdr>
                    <w:top w:val="none" w:sz="0" w:space="0" w:color="auto"/>
                    <w:left w:val="none" w:sz="0" w:space="0" w:color="auto"/>
                    <w:bottom w:val="none" w:sz="0" w:space="0" w:color="auto"/>
                    <w:right w:val="none" w:sz="0" w:space="0" w:color="auto"/>
                  </w:divBdr>
                  <w:divsChild>
                    <w:div w:id="1056078220">
                      <w:marLeft w:val="0"/>
                      <w:marRight w:val="5700"/>
                      <w:marTop w:val="0"/>
                      <w:marBottom w:val="0"/>
                      <w:divBdr>
                        <w:top w:val="none" w:sz="0" w:space="0" w:color="auto"/>
                        <w:left w:val="none" w:sz="0" w:space="0" w:color="auto"/>
                        <w:bottom w:val="none" w:sz="0" w:space="0" w:color="auto"/>
                        <w:right w:val="none" w:sz="0" w:space="0" w:color="auto"/>
                      </w:divBdr>
                      <w:divsChild>
                        <w:div w:id="2088988621">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283927383">
      <w:bodyDiv w:val="1"/>
      <w:marLeft w:val="0"/>
      <w:marRight w:val="0"/>
      <w:marTop w:val="0"/>
      <w:marBottom w:val="0"/>
      <w:divBdr>
        <w:top w:val="none" w:sz="0" w:space="0" w:color="auto"/>
        <w:left w:val="none" w:sz="0" w:space="0" w:color="auto"/>
        <w:bottom w:val="none" w:sz="0" w:space="0" w:color="auto"/>
        <w:right w:val="none" w:sz="0" w:space="0" w:color="auto"/>
      </w:divBdr>
      <w:divsChild>
        <w:div w:id="2135978135">
          <w:marLeft w:val="0"/>
          <w:marRight w:val="0"/>
          <w:marTop w:val="0"/>
          <w:marBottom w:val="0"/>
          <w:divBdr>
            <w:top w:val="none" w:sz="0" w:space="0" w:color="auto"/>
            <w:left w:val="none" w:sz="0" w:space="0" w:color="auto"/>
            <w:bottom w:val="none" w:sz="0" w:space="0" w:color="auto"/>
            <w:right w:val="none" w:sz="0" w:space="0" w:color="auto"/>
          </w:divBdr>
        </w:div>
        <w:div w:id="118304289">
          <w:marLeft w:val="0"/>
          <w:marRight w:val="0"/>
          <w:marTop w:val="0"/>
          <w:marBottom w:val="0"/>
          <w:divBdr>
            <w:top w:val="none" w:sz="0" w:space="0" w:color="auto"/>
            <w:left w:val="none" w:sz="0" w:space="0" w:color="auto"/>
            <w:bottom w:val="none" w:sz="0" w:space="0" w:color="auto"/>
            <w:right w:val="none" w:sz="0" w:space="0" w:color="auto"/>
          </w:divBdr>
          <w:divsChild>
            <w:div w:id="1803498075">
              <w:marLeft w:val="0"/>
              <w:marRight w:val="0"/>
              <w:marTop w:val="0"/>
              <w:marBottom w:val="0"/>
              <w:divBdr>
                <w:top w:val="none" w:sz="0" w:space="0" w:color="auto"/>
                <w:left w:val="none" w:sz="0" w:space="0" w:color="auto"/>
                <w:bottom w:val="none" w:sz="0" w:space="0" w:color="auto"/>
                <w:right w:val="none" w:sz="0" w:space="0" w:color="auto"/>
              </w:divBdr>
            </w:div>
            <w:div w:id="153781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076425">
      <w:bodyDiv w:val="1"/>
      <w:marLeft w:val="0"/>
      <w:marRight w:val="0"/>
      <w:marTop w:val="0"/>
      <w:marBottom w:val="0"/>
      <w:divBdr>
        <w:top w:val="none" w:sz="0" w:space="0" w:color="auto"/>
        <w:left w:val="none" w:sz="0" w:space="0" w:color="auto"/>
        <w:bottom w:val="none" w:sz="0" w:space="0" w:color="auto"/>
        <w:right w:val="none" w:sz="0" w:space="0" w:color="auto"/>
      </w:divBdr>
      <w:divsChild>
        <w:div w:id="1985886237">
          <w:marLeft w:val="0"/>
          <w:marRight w:val="0"/>
          <w:marTop w:val="0"/>
          <w:marBottom w:val="0"/>
          <w:divBdr>
            <w:top w:val="none" w:sz="0" w:space="0" w:color="auto"/>
            <w:left w:val="none" w:sz="0" w:space="0" w:color="auto"/>
            <w:bottom w:val="none" w:sz="0" w:space="0" w:color="auto"/>
            <w:right w:val="none" w:sz="0" w:space="0" w:color="auto"/>
          </w:divBdr>
          <w:divsChild>
            <w:div w:id="1061248900">
              <w:marLeft w:val="0"/>
              <w:marRight w:val="0"/>
              <w:marTop w:val="0"/>
              <w:marBottom w:val="0"/>
              <w:divBdr>
                <w:top w:val="none" w:sz="0" w:space="0" w:color="auto"/>
                <w:left w:val="none" w:sz="0" w:space="0" w:color="auto"/>
                <w:bottom w:val="none" w:sz="0" w:space="0" w:color="auto"/>
                <w:right w:val="none" w:sz="0" w:space="0" w:color="auto"/>
              </w:divBdr>
              <w:divsChild>
                <w:div w:id="1525168223">
                  <w:marLeft w:val="0"/>
                  <w:marRight w:val="0"/>
                  <w:marTop w:val="0"/>
                  <w:marBottom w:val="0"/>
                  <w:divBdr>
                    <w:top w:val="none" w:sz="0" w:space="0" w:color="auto"/>
                    <w:left w:val="none" w:sz="0" w:space="0" w:color="auto"/>
                    <w:bottom w:val="none" w:sz="0" w:space="0" w:color="auto"/>
                    <w:right w:val="none" w:sz="0" w:space="0" w:color="auto"/>
                  </w:divBdr>
                  <w:divsChild>
                    <w:div w:id="576868050">
                      <w:marLeft w:val="0"/>
                      <w:marRight w:val="5700"/>
                      <w:marTop w:val="0"/>
                      <w:marBottom w:val="0"/>
                      <w:divBdr>
                        <w:top w:val="none" w:sz="0" w:space="0" w:color="auto"/>
                        <w:left w:val="none" w:sz="0" w:space="0" w:color="auto"/>
                        <w:bottom w:val="none" w:sz="0" w:space="0" w:color="auto"/>
                        <w:right w:val="none" w:sz="0" w:space="0" w:color="auto"/>
                      </w:divBdr>
                      <w:divsChild>
                        <w:div w:id="1325282101">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360665367">
      <w:bodyDiv w:val="1"/>
      <w:marLeft w:val="0"/>
      <w:marRight w:val="0"/>
      <w:marTop w:val="0"/>
      <w:marBottom w:val="0"/>
      <w:divBdr>
        <w:top w:val="none" w:sz="0" w:space="0" w:color="auto"/>
        <w:left w:val="none" w:sz="0" w:space="0" w:color="auto"/>
        <w:bottom w:val="none" w:sz="0" w:space="0" w:color="auto"/>
        <w:right w:val="none" w:sz="0" w:space="0" w:color="auto"/>
      </w:divBdr>
      <w:divsChild>
        <w:div w:id="129985362">
          <w:marLeft w:val="0"/>
          <w:marRight w:val="0"/>
          <w:marTop w:val="0"/>
          <w:marBottom w:val="0"/>
          <w:divBdr>
            <w:top w:val="none" w:sz="0" w:space="0" w:color="auto"/>
            <w:left w:val="none" w:sz="0" w:space="0" w:color="auto"/>
            <w:bottom w:val="none" w:sz="0" w:space="0" w:color="auto"/>
            <w:right w:val="none" w:sz="0" w:space="0" w:color="auto"/>
          </w:divBdr>
          <w:divsChild>
            <w:div w:id="116874236">
              <w:marLeft w:val="0"/>
              <w:marRight w:val="0"/>
              <w:marTop w:val="0"/>
              <w:marBottom w:val="0"/>
              <w:divBdr>
                <w:top w:val="none" w:sz="0" w:space="0" w:color="auto"/>
                <w:left w:val="none" w:sz="0" w:space="0" w:color="auto"/>
                <w:bottom w:val="none" w:sz="0" w:space="0" w:color="auto"/>
                <w:right w:val="none" w:sz="0" w:space="0" w:color="auto"/>
              </w:divBdr>
              <w:divsChild>
                <w:div w:id="1989288709">
                  <w:marLeft w:val="0"/>
                  <w:marRight w:val="0"/>
                  <w:marTop w:val="0"/>
                  <w:marBottom w:val="0"/>
                  <w:divBdr>
                    <w:top w:val="none" w:sz="0" w:space="0" w:color="auto"/>
                    <w:left w:val="none" w:sz="0" w:space="0" w:color="auto"/>
                    <w:bottom w:val="none" w:sz="0" w:space="0" w:color="auto"/>
                    <w:right w:val="none" w:sz="0" w:space="0" w:color="auto"/>
                  </w:divBdr>
                  <w:divsChild>
                    <w:div w:id="1984576015">
                      <w:marLeft w:val="0"/>
                      <w:marRight w:val="5700"/>
                      <w:marTop w:val="0"/>
                      <w:marBottom w:val="0"/>
                      <w:divBdr>
                        <w:top w:val="none" w:sz="0" w:space="0" w:color="auto"/>
                        <w:left w:val="none" w:sz="0" w:space="0" w:color="auto"/>
                        <w:bottom w:val="none" w:sz="0" w:space="0" w:color="auto"/>
                        <w:right w:val="none" w:sz="0" w:space="0" w:color="auto"/>
                      </w:divBdr>
                      <w:divsChild>
                        <w:div w:id="1365592209">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392190916">
      <w:bodyDiv w:val="1"/>
      <w:marLeft w:val="0"/>
      <w:marRight w:val="0"/>
      <w:marTop w:val="0"/>
      <w:marBottom w:val="0"/>
      <w:divBdr>
        <w:top w:val="none" w:sz="0" w:space="0" w:color="auto"/>
        <w:left w:val="none" w:sz="0" w:space="0" w:color="auto"/>
        <w:bottom w:val="none" w:sz="0" w:space="0" w:color="auto"/>
        <w:right w:val="none" w:sz="0" w:space="0" w:color="auto"/>
      </w:divBdr>
      <w:divsChild>
        <w:div w:id="10961466">
          <w:marLeft w:val="0"/>
          <w:marRight w:val="0"/>
          <w:marTop w:val="0"/>
          <w:marBottom w:val="0"/>
          <w:divBdr>
            <w:top w:val="none" w:sz="0" w:space="0" w:color="auto"/>
            <w:left w:val="none" w:sz="0" w:space="0" w:color="auto"/>
            <w:bottom w:val="none" w:sz="0" w:space="0" w:color="auto"/>
            <w:right w:val="none" w:sz="0" w:space="0" w:color="auto"/>
          </w:divBdr>
          <w:divsChild>
            <w:div w:id="1080250727">
              <w:marLeft w:val="0"/>
              <w:marRight w:val="0"/>
              <w:marTop w:val="0"/>
              <w:marBottom w:val="0"/>
              <w:divBdr>
                <w:top w:val="none" w:sz="0" w:space="0" w:color="auto"/>
                <w:left w:val="none" w:sz="0" w:space="0" w:color="auto"/>
                <w:bottom w:val="none" w:sz="0" w:space="0" w:color="auto"/>
                <w:right w:val="none" w:sz="0" w:space="0" w:color="auto"/>
              </w:divBdr>
              <w:divsChild>
                <w:div w:id="488986732">
                  <w:marLeft w:val="0"/>
                  <w:marRight w:val="0"/>
                  <w:marTop w:val="0"/>
                  <w:marBottom w:val="0"/>
                  <w:divBdr>
                    <w:top w:val="none" w:sz="0" w:space="0" w:color="auto"/>
                    <w:left w:val="none" w:sz="0" w:space="0" w:color="auto"/>
                    <w:bottom w:val="none" w:sz="0" w:space="0" w:color="auto"/>
                    <w:right w:val="none" w:sz="0" w:space="0" w:color="auto"/>
                  </w:divBdr>
                  <w:divsChild>
                    <w:div w:id="552619725">
                      <w:marLeft w:val="0"/>
                      <w:marRight w:val="5700"/>
                      <w:marTop w:val="0"/>
                      <w:marBottom w:val="0"/>
                      <w:divBdr>
                        <w:top w:val="none" w:sz="0" w:space="0" w:color="auto"/>
                        <w:left w:val="none" w:sz="0" w:space="0" w:color="auto"/>
                        <w:bottom w:val="none" w:sz="0" w:space="0" w:color="auto"/>
                        <w:right w:val="none" w:sz="0" w:space="0" w:color="auto"/>
                      </w:divBdr>
                      <w:divsChild>
                        <w:div w:id="660743678">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394691779">
      <w:bodyDiv w:val="1"/>
      <w:marLeft w:val="0"/>
      <w:marRight w:val="0"/>
      <w:marTop w:val="0"/>
      <w:marBottom w:val="0"/>
      <w:divBdr>
        <w:top w:val="none" w:sz="0" w:space="0" w:color="auto"/>
        <w:left w:val="none" w:sz="0" w:space="0" w:color="auto"/>
        <w:bottom w:val="none" w:sz="0" w:space="0" w:color="auto"/>
        <w:right w:val="none" w:sz="0" w:space="0" w:color="auto"/>
      </w:divBdr>
      <w:divsChild>
        <w:div w:id="1091121988">
          <w:marLeft w:val="0"/>
          <w:marRight w:val="0"/>
          <w:marTop w:val="0"/>
          <w:marBottom w:val="0"/>
          <w:divBdr>
            <w:top w:val="none" w:sz="0" w:space="0" w:color="auto"/>
            <w:left w:val="none" w:sz="0" w:space="0" w:color="auto"/>
            <w:bottom w:val="none" w:sz="0" w:space="0" w:color="auto"/>
            <w:right w:val="none" w:sz="0" w:space="0" w:color="auto"/>
          </w:divBdr>
          <w:divsChild>
            <w:div w:id="959456824">
              <w:marLeft w:val="0"/>
              <w:marRight w:val="0"/>
              <w:marTop w:val="0"/>
              <w:marBottom w:val="0"/>
              <w:divBdr>
                <w:top w:val="none" w:sz="0" w:space="0" w:color="auto"/>
                <w:left w:val="none" w:sz="0" w:space="0" w:color="auto"/>
                <w:bottom w:val="none" w:sz="0" w:space="0" w:color="auto"/>
                <w:right w:val="none" w:sz="0" w:space="0" w:color="auto"/>
              </w:divBdr>
              <w:divsChild>
                <w:div w:id="1169446112">
                  <w:marLeft w:val="0"/>
                  <w:marRight w:val="0"/>
                  <w:marTop w:val="0"/>
                  <w:marBottom w:val="0"/>
                  <w:divBdr>
                    <w:top w:val="none" w:sz="0" w:space="0" w:color="auto"/>
                    <w:left w:val="none" w:sz="0" w:space="0" w:color="auto"/>
                    <w:bottom w:val="none" w:sz="0" w:space="0" w:color="auto"/>
                    <w:right w:val="none" w:sz="0" w:space="0" w:color="auto"/>
                  </w:divBdr>
                  <w:divsChild>
                    <w:div w:id="1618296278">
                      <w:marLeft w:val="0"/>
                      <w:marRight w:val="5700"/>
                      <w:marTop w:val="0"/>
                      <w:marBottom w:val="0"/>
                      <w:divBdr>
                        <w:top w:val="none" w:sz="0" w:space="0" w:color="auto"/>
                        <w:left w:val="none" w:sz="0" w:space="0" w:color="auto"/>
                        <w:bottom w:val="none" w:sz="0" w:space="0" w:color="auto"/>
                        <w:right w:val="none" w:sz="0" w:space="0" w:color="auto"/>
                      </w:divBdr>
                      <w:divsChild>
                        <w:div w:id="1099180077">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398045465">
      <w:bodyDiv w:val="1"/>
      <w:marLeft w:val="0"/>
      <w:marRight w:val="0"/>
      <w:marTop w:val="0"/>
      <w:marBottom w:val="0"/>
      <w:divBdr>
        <w:top w:val="none" w:sz="0" w:space="0" w:color="auto"/>
        <w:left w:val="none" w:sz="0" w:space="0" w:color="auto"/>
        <w:bottom w:val="none" w:sz="0" w:space="0" w:color="auto"/>
        <w:right w:val="none" w:sz="0" w:space="0" w:color="auto"/>
      </w:divBdr>
      <w:divsChild>
        <w:div w:id="1568686450">
          <w:marLeft w:val="0"/>
          <w:marRight w:val="0"/>
          <w:marTop w:val="0"/>
          <w:marBottom w:val="0"/>
          <w:divBdr>
            <w:top w:val="none" w:sz="0" w:space="0" w:color="auto"/>
            <w:left w:val="none" w:sz="0" w:space="0" w:color="auto"/>
            <w:bottom w:val="none" w:sz="0" w:space="0" w:color="auto"/>
            <w:right w:val="none" w:sz="0" w:space="0" w:color="auto"/>
          </w:divBdr>
          <w:divsChild>
            <w:div w:id="2017413428">
              <w:marLeft w:val="0"/>
              <w:marRight w:val="0"/>
              <w:marTop w:val="0"/>
              <w:marBottom w:val="0"/>
              <w:divBdr>
                <w:top w:val="none" w:sz="0" w:space="0" w:color="auto"/>
                <w:left w:val="none" w:sz="0" w:space="0" w:color="auto"/>
                <w:bottom w:val="none" w:sz="0" w:space="0" w:color="auto"/>
                <w:right w:val="none" w:sz="0" w:space="0" w:color="auto"/>
              </w:divBdr>
              <w:divsChild>
                <w:div w:id="969899337">
                  <w:marLeft w:val="0"/>
                  <w:marRight w:val="0"/>
                  <w:marTop w:val="0"/>
                  <w:marBottom w:val="0"/>
                  <w:divBdr>
                    <w:top w:val="none" w:sz="0" w:space="0" w:color="auto"/>
                    <w:left w:val="none" w:sz="0" w:space="0" w:color="auto"/>
                    <w:bottom w:val="none" w:sz="0" w:space="0" w:color="auto"/>
                    <w:right w:val="none" w:sz="0" w:space="0" w:color="auto"/>
                  </w:divBdr>
                  <w:divsChild>
                    <w:div w:id="204605175">
                      <w:marLeft w:val="0"/>
                      <w:marRight w:val="5700"/>
                      <w:marTop w:val="0"/>
                      <w:marBottom w:val="0"/>
                      <w:divBdr>
                        <w:top w:val="none" w:sz="0" w:space="0" w:color="auto"/>
                        <w:left w:val="none" w:sz="0" w:space="0" w:color="auto"/>
                        <w:bottom w:val="none" w:sz="0" w:space="0" w:color="auto"/>
                        <w:right w:val="none" w:sz="0" w:space="0" w:color="auto"/>
                      </w:divBdr>
                      <w:divsChild>
                        <w:div w:id="202253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578250">
      <w:bodyDiv w:val="1"/>
      <w:marLeft w:val="0"/>
      <w:marRight w:val="0"/>
      <w:marTop w:val="0"/>
      <w:marBottom w:val="0"/>
      <w:divBdr>
        <w:top w:val="none" w:sz="0" w:space="0" w:color="auto"/>
        <w:left w:val="none" w:sz="0" w:space="0" w:color="auto"/>
        <w:bottom w:val="none" w:sz="0" w:space="0" w:color="auto"/>
        <w:right w:val="none" w:sz="0" w:space="0" w:color="auto"/>
      </w:divBdr>
      <w:divsChild>
        <w:div w:id="357583889">
          <w:marLeft w:val="0"/>
          <w:marRight w:val="0"/>
          <w:marTop w:val="0"/>
          <w:marBottom w:val="0"/>
          <w:divBdr>
            <w:top w:val="none" w:sz="0" w:space="0" w:color="auto"/>
            <w:left w:val="none" w:sz="0" w:space="0" w:color="auto"/>
            <w:bottom w:val="none" w:sz="0" w:space="0" w:color="auto"/>
            <w:right w:val="none" w:sz="0" w:space="0" w:color="auto"/>
          </w:divBdr>
          <w:divsChild>
            <w:div w:id="430315565">
              <w:marLeft w:val="0"/>
              <w:marRight w:val="0"/>
              <w:marTop w:val="0"/>
              <w:marBottom w:val="0"/>
              <w:divBdr>
                <w:top w:val="none" w:sz="0" w:space="0" w:color="auto"/>
                <w:left w:val="none" w:sz="0" w:space="0" w:color="auto"/>
                <w:bottom w:val="none" w:sz="0" w:space="0" w:color="auto"/>
                <w:right w:val="none" w:sz="0" w:space="0" w:color="auto"/>
              </w:divBdr>
              <w:divsChild>
                <w:div w:id="1160534413">
                  <w:marLeft w:val="0"/>
                  <w:marRight w:val="0"/>
                  <w:marTop w:val="0"/>
                  <w:marBottom w:val="0"/>
                  <w:divBdr>
                    <w:top w:val="none" w:sz="0" w:space="0" w:color="auto"/>
                    <w:left w:val="none" w:sz="0" w:space="0" w:color="auto"/>
                    <w:bottom w:val="none" w:sz="0" w:space="0" w:color="auto"/>
                    <w:right w:val="none" w:sz="0" w:space="0" w:color="auto"/>
                  </w:divBdr>
                  <w:divsChild>
                    <w:div w:id="666830650">
                      <w:marLeft w:val="0"/>
                      <w:marRight w:val="5700"/>
                      <w:marTop w:val="0"/>
                      <w:marBottom w:val="0"/>
                      <w:divBdr>
                        <w:top w:val="none" w:sz="0" w:space="0" w:color="auto"/>
                        <w:left w:val="none" w:sz="0" w:space="0" w:color="auto"/>
                        <w:bottom w:val="none" w:sz="0" w:space="0" w:color="auto"/>
                        <w:right w:val="none" w:sz="0" w:space="0" w:color="auto"/>
                      </w:divBdr>
                      <w:divsChild>
                        <w:div w:id="956983041">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457673269">
      <w:bodyDiv w:val="1"/>
      <w:marLeft w:val="0"/>
      <w:marRight w:val="0"/>
      <w:marTop w:val="0"/>
      <w:marBottom w:val="0"/>
      <w:divBdr>
        <w:top w:val="none" w:sz="0" w:space="0" w:color="auto"/>
        <w:left w:val="none" w:sz="0" w:space="0" w:color="auto"/>
        <w:bottom w:val="none" w:sz="0" w:space="0" w:color="auto"/>
        <w:right w:val="none" w:sz="0" w:space="0" w:color="auto"/>
      </w:divBdr>
      <w:divsChild>
        <w:div w:id="831528049">
          <w:marLeft w:val="0"/>
          <w:marRight w:val="0"/>
          <w:marTop w:val="0"/>
          <w:marBottom w:val="0"/>
          <w:divBdr>
            <w:top w:val="none" w:sz="0" w:space="0" w:color="auto"/>
            <w:left w:val="none" w:sz="0" w:space="0" w:color="auto"/>
            <w:bottom w:val="none" w:sz="0" w:space="0" w:color="auto"/>
            <w:right w:val="none" w:sz="0" w:space="0" w:color="auto"/>
          </w:divBdr>
        </w:div>
        <w:div w:id="99882158">
          <w:marLeft w:val="0"/>
          <w:marRight w:val="0"/>
          <w:marTop w:val="0"/>
          <w:marBottom w:val="0"/>
          <w:divBdr>
            <w:top w:val="none" w:sz="0" w:space="0" w:color="auto"/>
            <w:left w:val="none" w:sz="0" w:space="0" w:color="auto"/>
            <w:bottom w:val="none" w:sz="0" w:space="0" w:color="auto"/>
            <w:right w:val="none" w:sz="0" w:space="0" w:color="auto"/>
          </w:divBdr>
          <w:divsChild>
            <w:div w:id="759839564">
              <w:marLeft w:val="0"/>
              <w:marRight w:val="0"/>
              <w:marTop w:val="0"/>
              <w:marBottom w:val="0"/>
              <w:divBdr>
                <w:top w:val="none" w:sz="0" w:space="0" w:color="auto"/>
                <w:left w:val="none" w:sz="0" w:space="0" w:color="auto"/>
                <w:bottom w:val="none" w:sz="0" w:space="0" w:color="auto"/>
                <w:right w:val="none" w:sz="0" w:space="0" w:color="auto"/>
              </w:divBdr>
            </w:div>
            <w:div w:id="153888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89780">
      <w:bodyDiv w:val="1"/>
      <w:marLeft w:val="0"/>
      <w:marRight w:val="0"/>
      <w:marTop w:val="0"/>
      <w:marBottom w:val="0"/>
      <w:divBdr>
        <w:top w:val="none" w:sz="0" w:space="0" w:color="auto"/>
        <w:left w:val="none" w:sz="0" w:space="0" w:color="auto"/>
        <w:bottom w:val="none" w:sz="0" w:space="0" w:color="auto"/>
        <w:right w:val="none" w:sz="0" w:space="0" w:color="auto"/>
      </w:divBdr>
      <w:divsChild>
        <w:div w:id="590358109">
          <w:marLeft w:val="0"/>
          <w:marRight w:val="0"/>
          <w:marTop w:val="0"/>
          <w:marBottom w:val="0"/>
          <w:divBdr>
            <w:top w:val="none" w:sz="0" w:space="0" w:color="auto"/>
            <w:left w:val="none" w:sz="0" w:space="0" w:color="auto"/>
            <w:bottom w:val="none" w:sz="0" w:space="0" w:color="auto"/>
            <w:right w:val="none" w:sz="0" w:space="0" w:color="auto"/>
          </w:divBdr>
          <w:divsChild>
            <w:div w:id="1526138064">
              <w:marLeft w:val="0"/>
              <w:marRight w:val="0"/>
              <w:marTop w:val="0"/>
              <w:marBottom w:val="0"/>
              <w:divBdr>
                <w:top w:val="none" w:sz="0" w:space="0" w:color="auto"/>
                <w:left w:val="none" w:sz="0" w:space="0" w:color="auto"/>
                <w:bottom w:val="none" w:sz="0" w:space="0" w:color="auto"/>
                <w:right w:val="none" w:sz="0" w:space="0" w:color="auto"/>
              </w:divBdr>
              <w:divsChild>
                <w:div w:id="490370949">
                  <w:marLeft w:val="0"/>
                  <w:marRight w:val="0"/>
                  <w:marTop w:val="0"/>
                  <w:marBottom w:val="0"/>
                  <w:divBdr>
                    <w:top w:val="none" w:sz="0" w:space="0" w:color="auto"/>
                    <w:left w:val="none" w:sz="0" w:space="0" w:color="auto"/>
                    <w:bottom w:val="none" w:sz="0" w:space="0" w:color="auto"/>
                    <w:right w:val="none" w:sz="0" w:space="0" w:color="auto"/>
                  </w:divBdr>
                  <w:divsChild>
                    <w:div w:id="2029213813">
                      <w:marLeft w:val="0"/>
                      <w:marRight w:val="5700"/>
                      <w:marTop w:val="0"/>
                      <w:marBottom w:val="0"/>
                      <w:divBdr>
                        <w:top w:val="none" w:sz="0" w:space="0" w:color="auto"/>
                        <w:left w:val="none" w:sz="0" w:space="0" w:color="auto"/>
                        <w:bottom w:val="none" w:sz="0" w:space="0" w:color="auto"/>
                        <w:right w:val="none" w:sz="0" w:space="0" w:color="auto"/>
                      </w:divBdr>
                      <w:divsChild>
                        <w:div w:id="158834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374396">
      <w:bodyDiv w:val="1"/>
      <w:marLeft w:val="0"/>
      <w:marRight w:val="0"/>
      <w:marTop w:val="0"/>
      <w:marBottom w:val="0"/>
      <w:divBdr>
        <w:top w:val="none" w:sz="0" w:space="0" w:color="auto"/>
        <w:left w:val="none" w:sz="0" w:space="0" w:color="auto"/>
        <w:bottom w:val="none" w:sz="0" w:space="0" w:color="auto"/>
        <w:right w:val="none" w:sz="0" w:space="0" w:color="auto"/>
      </w:divBdr>
      <w:divsChild>
        <w:div w:id="628391387">
          <w:marLeft w:val="0"/>
          <w:marRight w:val="0"/>
          <w:marTop w:val="0"/>
          <w:marBottom w:val="0"/>
          <w:divBdr>
            <w:top w:val="none" w:sz="0" w:space="0" w:color="auto"/>
            <w:left w:val="none" w:sz="0" w:space="0" w:color="auto"/>
            <w:bottom w:val="none" w:sz="0" w:space="0" w:color="auto"/>
            <w:right w:val="none" w:sz="0" w:space="0" w:color="auto"/>
          </w:divBdr>
          <w:divsChild>
            <w:div w:id="1838954204">
              <w:marLeft w:val="0"/>
              <w:marRight w:val="0"/>
              <w:marTop w:val="0"/>
              <w:marBottom w:val="0"/>
              <w:divBdr>
                <w:top w:val="none" w:sz="0" w:space="0" w:color="auto"/>
                <w:left w:val="none" w:sz="0" w:space="0" w:color="auto"/>
                <w:bottom w:val="none" w:sz="0" w:space="0" w:color="auto"/>
                <w:right w:val="none" w:sz="0" w:space="0" w:color="auto"/>
              </w:divBdr>
              <w:divsChild>
                <w:div w:id="838230556">
                  <w:marLeft w:val="0"/>
                  <w:marRight w:val="0"/>
                  <w:marTop w:val="0"/>
                  <w:marBottom w:val="0"/>
                  <w:divBdr>
                    <w:top w:val="none" w:sz="0" w:space="0" w:color="auto"/>
                    <w:left w:val="none" w:sz="0" w:space="0" w:color="auto"/>
                    <w:bottom w:val="none" w:sz="0" w:space="0" w:color="auto"/>
                    <w:right w:val="none" w:sz="0" w:space="0" w:color="auto"/>
                  </w:divBdr>
                  <w:divsChild>
                    <w:div w:id="452333901">
                      <w:marLeft w:val="0"/>
                      <w:marRight w:val="5700"/>
                      <w:marTop w:val="0"/>
                      <w:marBottom w:val="0"/>
                      <w:divBdr>
                        <w:top w:val="none" w:sz="0" w:space="0" w:color="auto"/>
                        <w:left w:val="none" w:sz="0" w:space="0" w:color="auto"/>
                        <w:bottom w:val="none" w:sz="0" w:space="0" w:color="auto"/>
                        <w:right w:val="none" w:sz="0" w:space="0" w:color="auto"/>
                      </w:divBdr>
                      <w:divsChild>
                        <w:div w:id="1234437228">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522016154">
      <w:bodyDiv w:val="1"/>
      <w:marLeft w:val="0"/>
      <w:marRight w:val="0"/>
      <w:marTop w:val="0"/>
      <w:marBottom w:val="0"/>
      <w:divBdr>
        <w:top w:val="none" w:sz="0" w:space="0" w:color="auto"/>
        <w:left w:val="none" w:sz="0" w:space="0" w:color="auto"/>
        <w:bottom w:val="none" w:sz="0" w:space="0" w:color="auto"/>
        <w:right w:val="none" w:sz="0" w:space="0" w:color="auto"/>
      </w:divBdr>
      <w:divsChild>
        <w:div w:id="684941958">
          <w:marLeft w:val="0"/>
          <w:marRight w:val="0"/>
          <w:marTop w:val="0"/>
          <w:marBottom w:val="0"/>
          <w:divBdr>
            <w:top w:val="none" w:sz="0" w:space="0" w:color="auto"/>
            <w:left w:val="none" w:sz="0" w:space="0" w:color="auto"/>
            <w:bottom w:val="none" w:sz="0" w:space="0" w:color="auto"/>
            <w:right w:val="none" w:sz="0" w:space="0" w:color="auto"/>
          </w:divBdr>
          <w:divsChild>
            <w:div w:id="1814906839">
              <w:marLeft w:val="0"/>
              <w:marRight w:val="0"/>
              <w:marTop w:val="0"/>
              <w:marBottom w:val="0"/>
              <w:divBdr>
                <w:top w:val="none" w:sz="0" w:space="0" w:color="auto"/>
                <w:left w:val="none" w:sz="0" w:space="0" w:color="auto"/>
                <w:bottom w:val="none" w:sz="0" w:space="0" w:color="auto"/>
                <w:right w:val="none" w:sz="0" w:space="0" w:color="auto"/>
              </w:divBdr>
              <w:divsChild>
                <w:div w:id="945385990">
                  <w:marLeft w:val="0"/>
                  <w:marRight w:val="0"/>
                  <w:marTop w:val="0"/>
                  <w:marBottom w:val="0"/>
                  <w:divBdr>
                    <w:top w:val="none" w:sz="0" w:space="0" w:color="auto"/>
                    <w:left w:val="none" w:sz="0" w:space="0" w:color="auto"/>
                    <w:bottom w:val="none" w:sz="0" w:space="0" w:color="auto"/>
                    <w:right w:val="none" w:sz="0" w:space="0" w:color="auto"/>
                  </w:divBdr>
                  <w:divsChild>
                    <w:div w:id="1473600139">
                      <w:marLeft w:val="0"/>
                      <w:marRight w:val="5700"/>
                      <w:marTop w:val="0"/>
                      <w:marBottom w:val="0"/>
                      <w:divBdr>
                        <w:top w:val="none" w:sz="0" w:space="0" w:color="auto"/>
                        <w:left w:val="none" w:sz="0" w:space="0" w:color="auto"/>
                        <w:bottom w:val="none" w:sz="0" w:space="0" w:color="auto"/>
                        <w:right w:val="none" w:sz="0" w:space="0" w:color="auto"/>
                      </w:divBdr>
                      <w:divsChild>
                        <w:div w:id="42676680">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538858811">
      <w:bodyDiv w:val="1"/>
      <w:marLeft w:val="0"/>
      <w:marRight w:val="0"/>
      <w:marTop w:val="0"/>
      <w:marBottom w:val="0"/>
      <w:divBdr>
        <w:top w:val="none" w:sz="0" w:space="0" w:color="auto"/>
        <w:left w:val="none" w:sz="0" w:space="0" w:color="auto"/>
        <w:bottom w:val="none" w:sz="0" w:space="0" w:color="auto"/>
        <w:right w:val="none" w:sz="0" w:space="0" w:color="auto"/>
      </w:divBdr>
    </w:div>
    <w:div w:id="1542398208">
      <w:bodyDiv w:val="1"/>
      <w:marLeft w:val="0"/>
      <w:marRight w:val="0"/>
      <w:marTop w:val="0"/>
      <w:marBottom w:val="0"/>
      <w:divBdr>
        <w:top w:val="none" w:sz="0" w:space="0" w:color="auto"/>
        <w:left w:val="none" w:sz="0" w:space="0" w:color="auto"/>
        <w:bottom w:val="none" w:sz="0" w:space="0" w:color="auto"/>
        <w:right w:val="none" w:sz="0" w:space="0" w:color="auto"/>
      </w:divBdr>
      <w:divsChild>
        <w:div w:id="2120710669">
          <w:marLeft w:val="0"/>
          <w:marRight w:val="0"/>
          <w:marTop w:val="0"/>
          <w:marBottom w:val="0"/>
          <w:divBdr>
            <w:top w:val="none" w:sz="0" w:space="0" w:color="auto"/>
            <w:left w:val="none" w:sz="0" w:space="0" w:color="auto"/>
            <w:bottom w:val="none" w:sz="0" w:space="0" w:color="auto"/>
            <w:right w:val="none" w:sz="0" w:space="0" w:color="auto"/>
          </w:divBdr>
        </w:div>
        <w:div w:id="1863088039">
          <w:marLeft w:val="0"/>
          <w:marRight w:val="0"/>
          <w:marTop w:val="0"/>
          <w:marBottom w:val="0"/>
          <w:divBdr>
            <w:top w:val="none" w:sz="0" w:space="0" w:color="auto"/>
            <w:left w:val="none" w:sz="0" w:space="0" w:color="auto"/>
            <w:bottom w:val="none" w:sz="0" w:space="0" w:color="auto"/>
            <w:right w:val="none" w:sz="0" w:space="0" w:color="auto"/>
          </w:divBdr>
          <w:divsChild>
            <w:div w:id="1754206018">
              <w:marLeft w:val="0"/>
              <w:marRight w:val="0"/>
              <w:marTop w:val="0"/>
              <w:marBottom w:val="0"/>
              <w:divBdr>
                <w:top w:val="none" w:sz="0" w:space="0" w:color="auto"/>
                <w:left w:val="none" w:sz="0" w:space="0" w:color="auto"/>
                <w:bottom w:val="none" w:sz="0" w:space="0" w:color="auto"/>
                <w:right w:val="none" w:sz="0" w:space="0" w:color="auto"/>
              </w:divBdr>
            </w:div>
            <w:div w:id="16225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61949">
      <w:bodyDiv w:val="1"/>
      <w:marLeft w:val="0"/>
      <w:marRight w:val="0"/>
      <w:marTop w:val="0"/>
      <w:marBottom w:val="0"/>
      <w:divBdr>
        <w:top w:val="none" w:sz="0" w:space="0" w:color="auto"/>
        <w:left w:val="none" w:sz="0" w:space="0" w:color="auto"/>
        <w:bottom w:val="none" w:sz="0" w:space="0" w:color="auto"/>
        <w:right w:val="none" w:sz="0" w:space="0" w:color="auto"/>
      </w:divBdr>
      <w:divsChild>
        <w:div w:id="2044943586">
          <w:marLeft w:val="0"/>
          <w:marRight w:val="0"/>
          <w:marTop w:val="0"/>
          <w:marBottom w:val="0"/>
          <w:divBdr>
            <w:top w:val="none" w:sz="0" w:space="0" w:color="auto"/>
            <w:left w:val="none" w:sz="0" w:space="0" w:color="auto"/>
            <w:bottom w:val="none" w:sz="0" w:space="0" w:color="auto"/>
            <w:right w:val="none" w:sz="0" w:space="0" w:color="auto"/>
          </w:divBdr>
          <w:divsChild>
            <w:div w:id="1131560397">
              <w:marLeft w:val="0"/>
              <w:marRight w:val="0"/>
              <w:marTop w:val="0"/>
              <w:marBottom w:val="0"/>
              <w:divBdr>
                <w:top w:val="none" w:sz="0" w:space="0" w:color="auto"/>
                <w:left w:val="none" w:sz="0" w:space="0" w:color="auto"/>
                <w:bottom w:val="none" w:sz="0" w:space="0" w:color="auto"/>
                <w:right w:val="none" w:sz="0" w:space="0" w:color="auto"/>
              </w:divBdr>
              <w:divsChild>
                <w:div w:id="880020889">
                  <w:marLeft w:val="0"/>
                  <w:marRight w:val="0"/>
                  <w:marTop w:val="0"/>
                  <w:marBottom w:val="0"/>
                  <w:divBdr>
                    <w:top w:val="none" w:sz="0" w:space="0" w:color="auto"/>
                    <w:left w:val="none" w:sz="0" w:space="0" w:color="auto"/>
                    <w:bottom w:val="none" w:sz="0" w:space="0" w:color="auto"/>
                    <w:right w:val="none" w:sz="0" w:space="0" w:color="auto"/>
                  </w:divBdr>
                  <w:divsChild>
                    <w:div w:id="703601550">
                      <w:marLeft w:val="0"/>
                      <w:marRight w:val="5700"/>
                      <w:marTop w:val="0"/>
                      <w:marBottom w:val="0"/>
                      <w:divBdr>
                        <w:top w:val="none" w:sz="0" w:space="0" w:color="auto"/>
                        <w:left w:val="none" w:sz="0" w:space="0" w:color="auto"/>
                        <w:bottom w:val="none" w:sz="0" w:space="0" w:color="auto"/>
                        <w:right w:val="none" w:sz="0" w:space="0" w:color="auto"/>
                      </w:divBdr>
                      <w:divsChild>
                        <w:div w:id="980114563">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581794886">
      <w:bodyDiv w:val="1"/>
      <w:marLeft w:val="0"/>
      <w:marRight w:val="0"/>
      <w:marTop w:val="0"/>
      <w:marBottom w:val="0"/>
      <w:divBdr>
        <w:top w:val="none" w:sz="0" w:space="0" w:color="auto"/>
        <w:left w:val="none" w:sz="0" w:space="0" w:color="auto"/>
        <w:bottom w:val="none" w:sz="0" w:space="0" w:color="auto"/>
        <w:right w:val="none" w:sz="0" w:space="0" w:color="auto"/>
      </w:divBdr>
      <w:divsChild>
        <w:div w:id="1745301173">
          <w:marLeft w:val="0"/>
          <w:marRight w:val="0"/>
          <w:marTop w:val="0"/>
          <w:marBottom w:val="0"/>
          <w:divBdr>
            <w:top w:val="none" w:sz="0" w:space="0" w:color="auto"/>
            <w:left w:val="none" w:sz="0" w:space="0" w:color="auto"/>
            <w:bottom w:val="none" w:sz="0" w:space="0" w:color="auto"/>
            <w:right w:val="none" w:sz="0" w:space="0" w:color="auto"/>
          </w:divBdr>
          <w:divsChild>
            <w:div w:id="1933932455">
              <w:marLeft w:val="0"/>
              <w:marRight w:val="0"/>
              <w:marTop w:val="0"/>
              <w:marBottom w:val="0"/>
              <w:divBdr>
                <w:top w:val="none" w:sz="0" w:space="0" w:color="auto"/>
                <w:left w:val="none" w:sz="0" w:space="0" w:color="auto"/>
                <w:bottom w:val="none" w:sz="0" w:space="0" w:color="auto"/>
                <w:right w:val="none" w:sz="0" w:space="0" w:color="auto"/>
              </w:divBdr>
              <w:divsChild>
                <w:div w:id="1373336410">
                  <w:marLeft w:val="0"/>
                  <w:marRight w:val="0"/>
                  <w:marTop w:val="0"/>
                  <w:marBottom w:val="0"/>
                  <w:divBdr>
                    <w:top w:val="none" w:sz="0" w:space="0" w:color="auto"/>
                    <w:left w:val="none" w:sz="0" w:space="0" w:color="auto"/>
                    <w:bottom w:val="none" w:sz="0" w:space="0" w:color="auto"/>
                    <w:right w:val="none" w:sz="0" w:space="0" w:color="auto"/>
                  </w:divBdr>
                  <w:divsChild>
                    <w:div w:id="302079261">
                      <w:marLeft w:val="0"/>
                      <w:marRight w:val="5700"/>
                      <w:marTop w:val="0"/>
                      <w:marBottom w:val="0"/>
                      <w:divBdr>
                        <w:top w:val="none" w:sz="0" w:space="0" w:color="auto"/>
                        <w:left w:val="none" w:sz="0" w:space="0" w:color="auto"/>
                        <w:bottom w:val="none" w:sz="0" w:space="0" w:color="auto"/>
                        <w:right w:val="none" w:sz="0" w:space="0" w:color="auto"/>
                      </w:divBdr>
                      <w:divsChild>
                        <w:div w:id="850491301">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665007722">
      <w:bodyDiv w:val="1"/>
      <w:marLeft w:val="0"/>
      <w:marRight w:val="0"/>
      <w:marTop w:val="0"/>
      <w:marBottom w:val="0"/>
      <w:divBdr>
        <w:top w:val="none" w:sz="0" w:space="0" w:color="auto"/>
        <w:left w:val="none" w:sz="0" w:space="0" w:color="auto"/>
        <w:bottom w:val="none" w:sz="0" w:space="0" w:color="auto"/>
        <w:right w:val="none" w:sz="0" w:space="0" w:color="auto"/>
      </w:divBdr>
      <w:divsChild>
        <w:div w:id="984701887">
          <w:marLeft w:val="0"/>
          <w:marRight w:val="0"/>
          <w:marTop w:val="0"/>
          <w:marBottom w:val="0"/>
          <w:divBdr>
            <w:top w:val="none" w:sz="0" w:space="0" w:color="auto"/>
            <w:left w:val="none" w:sz="0" w:space="0" w:color="auto"/>
            <w:bottom w:val="none" w:sz="0" w:space="0" w:color="auto"/>
            <w:right w:val="none" w:sz="0" w:space="0" w:color="auto"/>
          </w:divBdr>
          <w:divsChild>
            <w:div w:id="123239641">
              <w:marLeft w:val="0"/>
              <w:marRight w:val="0"/>
              <w:marTop w:val="0"/>
              <w:marBottom w:val="0"/>
              <w:divBdr>
                <w:top w:val="none" w:sz="0" w:space="0" w:color="auto"/>
                <w:left w:val="none" w:sz="0" w:space="0" w:color="auto"/>
                <w:bottom w:val="none" w:sz="0" w:space="0" w:color="auto"/>
                <w:right w:val="none" w:sz="0" w:space="0" w:color="auto"/>
              </w:divBdr>
              <w:divsChild>
                <w:div w:id="441190811">
                  <w:marLeft w:val="0"/>
                  <w:marRight w:val="0"/>
                  <w:marTop w:val="0"/>
                  <w:marBottom w:val="0"/>
                  <w:divBdr>
                    <w:top w:val="none" w:sz="0" w:space="0" w:color="auto"/>
                    <w:left w:val="none" w:sz="0" w:space="0" w:color="auto"/>
                    <w:bottom w:val="none" w:sz="0" w:space="0" w:color="auto"/>
                    <w:right w:val="none" w:sz="0" w:space="0" w:color="auto"/>
                  </w:divBdr>
                  <w:divsChild>
                    <w:div w:id="1069767734">
                      <w:marLeft w:val="0"/>
                      <w:marRight w:val="5700"/>
                      <w:marTop w:val="0"/>
                      <w:marBottom w:val="0"/>
                      <w:divBdr>
                        <w:top w:val="none" w:sz="0" w:space="0" w:color="auto"/>
                        <w:left w:val="none" w:sz="0" w:space="0" w:color="auto"/>
                        <w:bottom w:val="none" w:sz="0" w:space="0" w:color="auto"/>
                        <w:right w:val="none" w:sz="0" w:space="0" w:color="auto"/>
                      </w:divBdr>
                      <w:divsChild>
                        <w:div w:id="439419759">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684551228">
      <w:bodyDiv w:val="1"/>
      <w:marLeft w:val="0"/>
      <w:marRight w:val="0"/>
      <w:marTop w:val="0"/>
      <w:marBottom w:val="0"/>
      <w:divBdr>
        <w:top w:val="none" w:sz="0" w:space="0" w:color="auto"/>
        <w:left w:val="none" w:sz="0" w:space="0" w:color="auto"/>
        <w:bottom w:val="none" w:sz="0" w:space="0" w:color="auto"/>
        <w:right w:val="none" w:sz="0" w:space="0" w:color="auto"/>
      </w:divBdr>
      <w:divsChild>
        <w:div w:id="1890529700">
          <w:marLeft w:val="0"/>
          <w:marRight w:val="0"/>
          <w:marTop w:val="0"/>
          <w:marBottom w:val="0"/>
          <w:divBdr>
            <w:top w:val="none" w:sz="0" w:space="0" w:color="auto"/>
            <w:left w:val="none" w:sz="0" w:space="0" w:color="auto"/>
            <w:bottom w:val="none" w:sz="0" w:space="0" w:color="auto"/>
            <w:right w:val="none" w:sz="0" w:space="0" w:color="auto"/>
          </w:divBdr>
          <w:divsChild>
            <w:div w:id="1140419708">
              <w:marLeft w:val="0"/>
              <w:marRight w:val="0"/>
              <w:marTop w:val="0"/>
              <w:marBottom w:val="0"/>
              <w:divBdr>
                <w:top w:val="none" w:sz="0" w:space="0" w:color="auto"/>
                <w:left w:val="none" w:sz="0" w:space="0" w:color="auto"/>
                <w:bottom w:val="none" w:sz="0" w:space="0" w:color="auto"/>
                <w:right w:val="none" w:sz="0" w:space="0" w:color="auto"/>
              </w:divBdr>
              <w:divsChild>
                <w:div w:id="58335529">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5700"/>
                      <w:marTop w:val="0"/>
                      <w:marBottom w:val="0"/>
                      <w:divBdr>
                        <w:top w:val="none" w:sz="0" w:space="0" w:color="auto"/>
                        <w:left w:val="none" w:sz="0" w:space="0" w:color="auto"/>
                        <w:bottom w:val="none" w:sz="0" w:space="0" w:color="auto"/>
                        <w:right w:val="none" w:sz="0" w:space="0" w:color="auto"/>
                      </w:divBdr>
                      <w:divsChild>
                        <w:div w:id="213864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123086">
      <w:bodyDiv w:val="1"/>
      <w:marLeft w:val="0"/>
      <w:marRight w:val="0"/>
      <w:marTop w:val="0"/>
      <w:marBottom w:val="0"/>
      <w:divBdr>
        <w:top w:val="none" w:sz="0" w:space="0" w:color="auto"/>
        <w:left w:val="none" w:sz="0" w:space="0" w:color="auto"/>
        <w:bottom w:val="none" w:sz="0" w:space="0" w:color="auto"/>
        <w:right w:val="none" w:sz="0" w:space="0" w:color="auto"/>
      </w:divBdr>
      <w:divsChild>
        <w:div w:id="876625183">
          <w:marLeft w:val="0"/>
          <w:marRight w:val="0"/>
          <w:marTop w:val="0"/>
          <w:marBottom w:val="0"/>
          <w:divBdr>
            <w:top w:val="none" w:sz="0" w:space="0" w:color="auto"/>
            <w:left w:val="none" w:sz="0" w:space="0" w:color="auto"/>
            <w:bottom w:val="none" w:sz="0" w:space="0" w:color="auto"/>
            <w:right w:val="none" w:sz="0" w:space="0" w:color="auto"/>
          </w:divBdr>
          <w:divsChild>
            <w:div w:id="1377508325">
              <w:marLeft w:val="0"/>
              <w:marRight w:val="0"/>
              <w:marTop w:val="0"/>
              <w:marBottom w:val="0"/>
              <w:divBdr>
                <w:top w:val="none" w:sz="0" w:space="0" w:color="auto"/>
                <w:left w:val="none" w:sz="0" w:space="0" w:color="auto"/>
                <w:bottom w:val="none" w:sz="0" w:space="0" w:color="auto"/>
                <w:right w:val="none" w:sz="0" w:space="0" w:color="auto"/>
              </w:divBdr>
              <w:divsChild>
                <w:div w:id="953757044">
                  <w:marLeft w:val="0"/>
                  <w:marRight w:val="0"/>
                  <w:marTop w:val="0"/>
                  <w:marBottom w:val="0"/>
                  <w:divBdr>
                    <w:top w:val="none" w:sz="0" w:space="0" w:color="auto"/>
                    <w:left w:val="none" w:sz="0" w:space="0" w:color="auto"/>
                    <w:bottom w:val="none" w:sz="0" w:space="0" w:color="auto"/>
                    <w:right w:val="none" w:sz="0" w:space="0" w:color="auto"/>
                  </w:divBdr>
                  <w:divsChild>
                    <w:div w:id="247352033">
                      <w:marLeft w:val="0"/>
                      <w:marRight w:val="5700"/>
                      <w:marTop w:val="0"/>
                      <w:marBottom w:val="0"/>
                      <w:divBdr>
                        <w:top w:val="none" w:sz="0" w:space="0" w:color="auto"/>
                        <w:left w:val="none" w:sz="0" w:space="0" w:color="auto"/>
                        <w:bottom w:val="none" w:sz="0" w:space="0" w:color="auto"/>
                        <w:right w:val="none" w:sz="0" w:space="0" w:color="auto"/>
                      </w:divBdr>
                      <w:divsChild>
                        <w:div w:id="2018070290">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716002064">
      <w:bodyDiv w:val="1"/>
      <w:marLeft w:val="0"/>
      <w:marRight w:val="0"/>
      <w:marTop w:val="0"/>
      <w:marBottom w:val="0"/>
      <w:divBdr>
        <w:top w:val="none" w:sz="0" w:space="0" w:color="auto"/>
        <w:left w:val="none" w:sz="0" w:space="0" w:color="auto"/>
        <w:bottom w:val="none" w:sz="0" w:space="0" w:color="auto"/>
        <w:right w:val="none" w:sz="0" w:space="0" w:color="auto"/>
      </w:divBdr>
      <w:divsChild>
        <w:div w:id="1352024575">
          <w:marLeft w:val="0"/>
          <w:marRight w:val="0"/>
          <w:marTop w:val="0"/>
          <w:marBottom w:val="0"/>
          <w:divBdr>
            <w:top w:val="none" w:sz="0" w:space="0" w:color="auto"/>
            <w:left w:val="none" w:sz="0" w:space="0" w:color="auto"/>
            <w:bottom w:val="none" w:sz="0" w:space="0" w:color="auto"/>
            <w:right w:val="none" w:sz="0" w:space="0" w:color="auto"/>
          </w:divBdr>
          <w:divsChild>
            <w:div w:id="1297760719">
              <w:marLeft w:val="0"/>
              <w:marRight w:val="0"/>
              <w:marTop w:val="0"/>
              <w:marBottom w:val="0"/>
              <w:divBdr>
                <w:top w:val="none" w:sz="0" w:space="0" w:color="auto"/>
                <w:left w:val="none" w:sz="0" w:space="0" w:color="auto"/>
                <w:bottom w:val="none" w:sz="0" w:space="0" w:color="auto"/>
                <w:right w:val="none" w:sz="0" w:space="0" w:color="auto"/>
              </w:divBdr>
              <w:divsChild>
                <w:div w:id="776290290">
                  <w:marLeft w:val="0"/>
                  <w:marRight w:val="0"/>
                  <w:marTop w:val="0"/>
                  <w:marBottom w:val="0"/>
                  <w:divBdr>
                    <w:top w:val="none" w:sz="0" w:space="0" w:color="auto"/>
                    <w:left w:val="none" w:sz="0" w:space="0" w:color="auto"/>
                    <w:bottom w:val="none" w:sz="0" w:space="0" w:color="auto"/>
                    <w:right w:val="none" w:sz="0" w:space="0" w:color="auto"/>
                  </w:divBdr>
                  <w:divsChild>
                    <w:div w:id="712734286">
                      <w:marLeft w:val="0"/>
                      <w:marRight w:val="5700"/>
                      <w:marTop w:val="0"/>
                      <w:marBottom w:val="0"/>
                      <w:divBdr>
                        <w:top w:val="none" w:sz="0" w:space="0" w:color="auto"/>
                        <w:left w:val="none" w:sz="0" w:space="0" w:color="auto"/>
                        <w:bottom w:val="none" w:sz="0" w:space="0" w:color="auto"/>
                        <w:right w:val="none" w:sz="0" w:space="0" w:color="auto"/>
                      </w:divBdr>
                      <w:divsChild>
                        <w:div w:id="76311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426096">
      <w:bodyDiv w:val="1"/>
      <w:marLeft w:val="0"/>
      <w:marRight w:val="0"/>
      <w:marTop w:val="0"/>
      <w:marBottom w:val="0"/>
      <w:divBdr>
        <w:top w:val="none" w:sz="0" w:space="0" w:color="auto"/>
        <w:left w:val="none" w:sz="0" w:space="0" w:color="auto"/>
        <w:bottom w:val="none" w:sz="0" w:space="0" w:color="auto"/>
        <w:right w:val="none" w:sz="0" w:space="0" w:color="auto"/>
      </w:divBdr>
      <w:divsChild>
        <w:div w:id="35274626">
          <w:marLeft w:val="0"/>
          <w:marRight w:val="0"/>
          <w:marTop w:val="0"/>
          <w:marBottom w:val="0"/>
          <w:divBdr>
            <w:top w:val="none" w:sz="0" w:space="0" w:color="auto"/>
            <w:left w:val="none" w:sz="0" w:space="0" w:color="auto"/>
            <w:bottom w:val="none" w:sz="0" w:space="0" w:color="auto"/>
            <w:right w:val="none" w:sz="0" w:space="0" w:color="auto"/>
          </w:divBdr>
          <w:divsChild>
            <w:div w:id="901713848">
              <w:marLeft w:val="0"/>
              <w:marRight w:val="0"/>
              <w:marTop w:val="0"/>
              <w:marBottom w:val="0"/>
              <w:divBdr>
                <w:top w:val="none" w:sz="0" w:space="0" w:color="auto"/>
                <w:left w:val="none" w:sz="0" w:space="0" w:color="auto"/>
                <w:bottom w:val="none" w:sz="0" w:space="0" w:color="auto"/>
                <w:right w:val="none" w:sz="0" w:space="0" w:color="auto"/>
              </w:divBdr>
              <w:divsChild>
                <w:div w:id="171802090">
                  <w:marLeft w:val="0"/>
                  <w:marRight w:val="0"/>
                  <w:marTop w:val="0"/>
                  <w:marBottom w:val="0"/>
                  <w:divBdr>
                    <w:top w:val="none" w:sz="0" w:space="0" w:color="auto"/>
                    <w:left w:val="none" w:sz="0" w:space="0" w:color="auto"/>
                    <w:bottom w:val="none" w:sz="0" w:space="0" w:color="auto"/>
                    <w:right w:val="none" w:sz="0" w:space="0" w:color="auto"/>
                  </w:divBdr>
                  <w:divsChild>
                    <w:div w:id="1766029114">
                      <w:marLeft w:val="0"/>
                      <w:marRight w:val="5700"/>
                      <w:marTop w:val="0"/>
                      <w:marBottom w:val="0"/>
                      <w:divBdr>
                        <w:top w:val="none" w:sz="0" w:space="0" w:color="auto"/>
                        <w:left w:val="none" w:sz="0" w:space="0" w:color="auto"/>
                        <w:bottom w:val="none" w:sz="0" w:space="0" w:color="auto"/>
                        <w:right w:val="none" w:sz="0" w:space="0" w:color="auto"/>
                      </w:divBdr>
                      <w:divsChild>
                        <w:div w:id="387269176">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857617996">
      <w:bodyDiv w:val="1"/>
      <w:marLeft w:val="0"/>
      <w:marRight w:val="0"/>
      <w:marTop w:val="0"/>
      <w:marBottom w:val="0"/>
      <w:divBdr>
        <w:top w:val="none" w:sz="0" w:space="0" w:color="auto"/>
        <w:left w:val="none" w:sz="0" w:space="0" w:color="auto"/>
        <w:bottom w:val="none" w:sz="0" w:space="0" w:color="auto"/>
        <w:right w:val="none" w:sz="0" w:space="0" w:color="auto"/>
      </w:divBdr>
    </w:div>
    <w:div w:id="1896315048">
      <w:bodyDiv w:val="1"/>
      <w:marLeft w:val="0"/>
      <w:marRight w:val="0"/>
      <w:marTop w:val="0"/>
      <w:marBottom w:val="0"/>
      <w:divBdr>
        <w:top w:val="none" w:sz="0" w:space="0" w:color="auto"/>
        <w:left w:val="none" w:sz="0" w:space="0" w:color="auto"/>
        <w:bottom w:val="none" w:sz="0" w:space="0" w:color="auto"/>
        <w:right w:val="none" w:sz="0" w:space="0" w:color="auto"/>
      </w:divBdr>
      <w:divsChild>
        <w:div w:id="305739239">
          <w:marLeft w:val="0"/>
          <w:marRight w:val="0"/>
          <w:marTop w:val="0"/>
          <w:marBottom w:val="0"/>
          <w:divBdr>
            <w:top w:val="none" w:sz="0" w:space="0" w:color="auto"/>
            <w:left w:val="none" w:sz="0" w:space="0" w:color="auto"/>
            <w:bottom w:val="none" w:sz="0" w:space="0" w:color="auto"/>
            <w:right w:val="none" w:sz="0" w:space="0" w:color="auto"/>
          </w:divBdr>
          <w:divsChild>
            <w:div w:id="1472745154">
              <w:marLeft w:val="0"/>
              <w:marRight w:val="0"/>
              <w:marTop w:val="0"/>
              <w:marBottom w:val="0"/>
              <w:divBdr>
                <w:top w:val="none" w:sz="0" w:space="0" w:color="auto"/>
                <w:left w:val="none" w:sz="0" w:space="0" w:color="auto"/>
                <w:bottom w:val="none" w:sz="0" w:space="0" w:color="auto"/>
                <w:right w:val="none" w:sz="0" w:space="0" w:color="auto"/>
              </w:divBdr>
              <w:divsChild>
                <w:div w:id="1472792555">
                  <w:marLeft w:val="0"/>
                  <w:marRight w:val="0"/>
                  <w:marTop w:val="0"/>
                  <w:marBottom w:val="0"/>
                  <w:divBdr>
                    <w:top w:val="none" w:sz="0" w:space="0" w:color="auto"/>
                    <w:left w:val="none" w:sz="0" w:space="0" w:color="auto"/>
                    <w:bottom w:val="none" w:sz="0" w:space="0" w:color="auto"/>
                    <w:right w:val="none" w:sz="0" w:space="0" w:color="auto"/>
                  </w:divBdr>
                  <w:divsChild>
                    <w:div w:id="1399590592">
                      <w:marLeft w:val="0"/>
                      <w:marRight w:val="5700"/>
                      <w:marTop w:val="0"/>
                      <w:marBottom w:val="0"/>
                      <w:divBdr>
                        <w:top w:val="none" w:sz="0" w:space="0" w:color="auto"/>
                        <w:left w:val="none" w:sz="0" w:space="0" w:color="auto"/>
                        <w:bottom w:val="none" w:sz="0" w:space="0" w:color="auto"/>
                        <w:right w:val="none" w:sz="0" w:space="0" w:color="auto"/>
                      </w:divBdr>
                      <w:divsChild>
                        <w:div w:id="58407683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922063299">
      <w:bodyDiv w:val="1"/>
      <w:marLeft w:val="0"/>
      <w:marRight w:val="0"/>
      <w:marTop w:val="0"/>
      <w:marBottom w:val="0"/>
      <w:divBdr>
        <w:top w:val="none" w:sz="0" w:space="0" w:color="auto"/>
        <w:left w:val="none" w:sz="0" w:space="0" w:color="auto"/>
        <w:bottom w:val="none" w:sz="0" w:space="0" w:color="auto"/>
        <w:right w:val="none" w:sz="0" w:space="0" w:color="auto"/>
      </w:divBdr>
      <w:divsChild>
        <w:div w:id="425418258">
          <w:marLeft w:val="0"/>
          <w:marRight w:val="0"/>
          <w:marTop w:val="0"/>
          <w:marBottom w:val="0"/>
          <w:divBdr>
            <w:top w:val="none" w:sz="0" w:space="0" w:color="auto"/>
            <w:left w:val="none" w:sz="0" w:space="0" w:color="auto"/>
            <w:bottom w:val="none" w:sz="0" w:space="0" w:color="auto"/>
            <w:right w:val="none" w:sz="0" w:space="0" w:color="auto"/>
          </w:divBdr>
          <w:divsChild>
            <w:div w:id="2025784107">
              <w:marLeft w:val="0"/>
              <w:marRight w:val="0"/>
              <w:marTop w:val="0"/>
              <w:marBottom w:val="0"/>
              <w:divBdr>
                <w:top w:val="none" w:sz="0" w:space="0" w:color="auto"/>
                <w:left w:val="none" w:sz="0" w:space="0" w:color="auto"/>
                <w:bottom w:val="none" w:sz="0" w:space="0" w:color="auto"/>
                <w:right w:val="none" w:sz="0" w:space="0" w:color="auto"/>
              </w:divBdr>
              <w:divsChild>
                <w:div w:id="1391882958">
                  <w:marLeft w:val="0"/>
                  <w:marRight w:val="0"/>
                  <w:marTop w:val="0"/>
                  <w:marBottom w:val="0"/>
                  <w:divBdr>
                    <w:top w:val="none" w:sz="0" w:space="0" w:color="auto"/>
                    <w:left w:val="none" w:sz="0" w:space="0" w:color="auto"/>
                    <w:bottom w:val="none" w:sz="0" w:space="0" w:color="auto"/>
                    <w:right w:val="none" w:sz="0" w:space="0" w:color="auto"/>
                  </w:divBdr>
                  <w:divsChild>
                    <w:div w:id="996807593">
                      <w:marLeft w:val="0"/>
                      <w:marRight w:val="5700"/>
                      <w:marTop w:val="0"/>
                      <w:marBottom w:val="0"/>
                      <w:divBdr>
                        <w:top w:val="none" w:sz="0" w:space="0" w:color="auto"/>
                        <w:left w:val="none" w:sz="0" w:space="0" w:color="auto"/>
                        <w:bottom w:val="none" w:sz="0" w:space="0" w:color="auto"/>
                        <w:right w:val="none" w:sz="0" w:space="0" w:color="auto"/>
                      </w:divBdr>
                      <w:divsChild>
                        <w:div w:id="1419402511">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934826079">
      <w:bodyDiv w:val="1"/>
      <w:marLeft w:val="0"/>
      <w:marRight w:val="0"/>
      <w:marTop w:val="0"/>
      <w:marBottom w:val="0"/>
      <w:divBdr>
        <w:top w:val="none" w:sz="0" w:space="0" w:color="auto"/>
        <w:left w:val="none" w:sz="0" w:space="0" w:color="auto"/>
        <w:bottom w:val="none" w:sz="0" w:space="0" w:color="auto"/>
        <w:right w:val="none" w:sz="0" w:space="0" w:color="auto"/>
      </w:divBdr>
      <w:divsChild>
        <w:div w:id="157766671">
          <w:marLeft w:val="0"/>
          <w:marRight w:val="0"/>
          <w:marTop w:val="0"/>
          <w:marBottom w:val="0"/>
          <w:divBdr>
            <w:top w:val="none" w:sz="0" w:space="0" w:color="auto"/>
            <w:left w:val="none" w:sz="0" w:space="0" w:color="auto"/>
            <w:bottom w:val="none" w:sz="0" w:space="0" w:color="auto"/>
            <w:right w:val="none" w:sz="0" w:space="0" w:color="auto"/>
          </w:divBdr>
          <w:divsChild>
            <w:div w:id="492985698">
              <w:marLeft w:val="0"/>
              <w:marRight w:val="0"/>
              <w:marTop w:val="0"/>
              <w:marBottom w:val="0"/>
              <w:divBdr>
                <w:top w:val="none" w:sz="0" w:space="0" w:color="auto"/>
                <w:left w:val="none" w:sz="0" w:space="0" w:color="auto"/>
                <w:bottom w:val="none" w:sz="0" w:space="0" w:color="auto"/>
                <w:right w:val="none" w:sz="0" w:space="0" w:color="auto"/>
              </w:divBdr>
              <w:divsChild>
                <w:div w:id="1452019660">
                  <w:marLeft w:val="0"/>
                  <w:marRight w:val="0"/>
                  <w:marTop w:val="0"/>
                  <w:marBottom w:val="0"/>
                  <w:divBdr>
                    <w:top w:val="none" w:sz="0" w:space="0" w:color="auto"/>
                    <w:left w:val="none" w:sz="0" w:space="0" w:color="auto"/>
                    <w:bottom w:val="none" w:sz="0" w:space="0" w:color="auto"/>
                    <w:right w:val="none" w:sz="0" w:space="0" w:color="auto"/>
                  </w:divBdr>
                  <w:divsChild>
                    <w:div w:id="289435565">
                      <w:marLeft w:val="0"/>
                      <w:marRight w:val="5700"/>
                      <w:marTop w:val="0"/>
                      <w:marBottom w:val="0"/>
                      <w:divBdr>
                        <w:top w:val="none" w:sz="0" w:space="0" w:color="auto"/>
                        <w:left w:val="none" w:sz="0" w:space="0" w:color="auto"/>
                        <w:bottom w:val="none" w:sz="0" w:space="0" w:color="auto"/>
                        <w:right w:val="none" w:sz="0" w:space="0" w:color="auto"/>
                      </w:divBdr>
                      <w:divsChild>
                        <w:div w:id="7814350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966613548">
      <w:bodyDiv w:val="1"/>
      <w:marLeft w:val="0"/>
      <w:marRight w:val="0"/>
      <w:marTop w:val="0"/>
      <w:marBottom w:val="0"/>
      <w:divBdr>
        <w:top w:val="none" w:sz="0" w:space="0" w:color="auto"/>
        <w:left w:val="none" w:sz="0" w:space="0" w:color="auto"/>
        <w:bottom w:val="none" w:sz="0" w:space="0" w:color="auto"/>
        <w:right w:val="none" w:sz="0" w:space="0" w:color="auto"/>
      </w:divBdr>
      <w:divsChild>
        <w:div w:id="161822006">
          <w:marLeft w:val="0"/>
          <w:marRight w:val="0"/>
          <w:marTop w:val="0"/>
          <w:marBottom w:val="0"/>
          <w:divBdr>
            <w:top w:val="none" w:sz="0" w:space="0" w:color="auto"/>
            <w:left w:val="none" w:sz="0" w:space="0" w:color="auto"/>
            <w:bottom w:val="none" w:sz="0" w:space="0" w:color="auto"/>
            <w:right w:val="none" w:sz="0" w:space="0" w:color="auto"/>
          </w:divBdr>
          <w:divsChild>
            <w:div w:id="1083333445">
              <w:marLeft w:val="0"/>
              <w:marRight w:val="0"/>
              <w:marTop w:val="0"/>
              <w:marBottom w:val="0"/>
              <w:divBdr>
                <w:top w:val="none" w:sz="0" w:space="0" w:color="auto"/>
                <w:left w:val="none" w:sz="0" w:space="0" w:color="auto"/>
                <w:bottom w:val="none" w:sz="0" w:space="0" w:color="auto"/>
                <w:right w:val="none" w:sz="0" w:space="0" w:color="auto"/>
              </w:divBdr>
              <w:divsChild>
                <w:div w:id="459499495">
                  <w:marLeft w:val="0"/>
                  <w:marRight w:val="0"/>
                  <w:marTop w:val="0"/>
                  <w:marBottom w:val="0"/>
                  <w:divBdr>
                    <w:top w:val="none" w:sz="0" w:space="0" w:color="auto"/>
                    <w:left w:val="none" w:sz="0" w:space="0" w:color="auto"/>
                    <w:bottom w:val="none" w:sz="0" w:space="0" w:color="auto"/>
                    <w:right w:val="none" w:sz="0" w:space="0" w:color="auto"/>
                  </w:divBdr>
                  <w:divsChild>
                    <w:div w:id="975253955">
                      <w:marLeft w:val="0"/>
                      <w:marRight w:val="5700"/>
                      <w:marTop w:val="0"/>
                      <w:marBottom w:val="0"/>
                      <w:divBdr>
                        <w:top w:val="none" w:sz="0" w:space="0" w:color="auto"/>
                        <w:left w:val="none" w:sz="0" w:space="0" w:color="auto"/>
                        <w:bottom w:val="none" w:sz="0" w:space="0" w:color="auto"/>
                        <w:right w:val="none" w:sz="0" w:space="0" w:color="auto"/>
                      </w:divBdr>
                      <w:divsChild>
                        <w:div w:id="114451761">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1973634425">
      <w:bodyDiv w:val="1"/>
      <w:marLeft w:val="0"/>
      <w:marRight w:val="0"/>
      <w:marTop w:val="0"/>
      <w:marBottom w:val="0"/>
      <w:divBdr>
        <w:top w:val="none" w:sz="0" w:space="0" w:color="auto"/>
        <w:left w:val="none" w:sz="0" w:space="0" w:color="auto"/>
        <w:bottom w:val="none" w:sz="0" w:space="0" w:color="auto"/>
        <w:right w:val="none" w:sz="0" w:space="0" w:color="auto"/>
      </w:divBdr>
    </w:div>
    <w:div w:id="1992828365">
      <w:bodyDiv w:val="1"/>
      <w:marLeft w:val="0"/>
      <w:marRight w:val="0"/>
      <w:marTop w:val="0"/>
      <w:marBottom w:val="0"/>
      <w:divBdr>
        <w:top w:val="none" w:sz="0" w:space="0" w:color="auto"/>
        <w:left w:val="none" w:sz="0" w:space="0" w:color="auto"/>
        <w:bottom w:val="none" w:sz="0" w:space="0" w:color="auto"/>
        <w:right w:val="none" w:sz="0" w:space="0" w:color="auto"/>
      </w:divBdr>
      <w:divsChild>
        <w:div w:id="1048380679">
          <w:marLeft w:val="0"/>
          <w:marRight w:val="0"/>
          <w:marTop w:val="0"/>
          <w:marBottom w:val="0"/>
          <w:divBdr>
            <w:top w:val="none" w:sz="0" w:space="0" w:color="auto"/>
            <w:left w:val="none" w:sz="0" w:space="0" w:color="auto"/>
            <w:bottom w:val="none" w:sz="0" w:space="0" w:color="auto"/>
            <w:right w:val="none" w:sz="0" w:space="0" w:color="auto"/>
          </w:divBdr>
          <w:divsChild>
            <w:div w:id="2014142592">
              <w:marLeft w:val="0"/>
              <w:marRight w:val="0"/>
              <w:marTop w:val="0"/>
              <w:marBottom w:val="0"/>
              <w:divBdr>
                <w:top w:val="none" w:sz="0" w:space="0" w:color="auto"/>
                <w:left w:val="none" w:sz="0" w:space="0" w:color="auto"/>
                <w:bottom w:val="none" w:sz="0" w:space="0" w:color="auto"/>
                <w:right w:val="none" w:sz="0" w:space="0" w:color="auto"/>
              </w:divBdr>
              <w:divsChild>
                <w:div w:id="1131943540">
                  <w:marLeft w:val="0"/>
                  <w:marRight w:val="0"/>
                  <w:marTop w:val="0"/>
                  <w:marBottom w:val="0"/>
                  <w:divBdr>
                    <w:top w:val="none" w:sz="0" w:space="0" w:color="auto"/>
                    <w:left w:val="none" w:sz="0" w:space="0" w:color="auto"/>
                    <w:bottom w:val="none" w:sz="0" w:space="0" w:color="auto"/>
                    <w:right w:val="none" w:sz="0" w:space="0" w:color="auto"/>
                  </w:divBdr>
                  <w:divsChild>
                    <w:div w:id="1534340578">
                      <w:marLeft w:val="0"/>
                      <w:marRight w:val="5700"/>
                      <w:marTop w:val="0"/>
                      <w:marBottom w:val="0"/>
                      <w:divBdr>
                        <w:top w:val="none" w:sz="0" w:space="0" w:color="auto"/>
                        <w:left w:val="none" w:sz="0" w:space="0" w:color="auto"/>
                        <w:bottom w:val="none" w:sz="0" w:space="0" w:color="auto"/>
                        <w:right w:val="none" w:sz="0" w:space="0" w:color="auto"/>
                      </w:divBdr>
                      <w:divsChild>
                        <w:div w:id="1093431484">
                          <w:marLeft w:val="0"/>
                          <w:marRight w:val="0"/>
                          <w:marTop w:val="0"/>
                          <w:marBottom w:val="0"/>
                          <w:divBdr>
                            <w:top w:val="none" w:sz="0" w:space="0" w:color="auto"/>
                            <w:left w:val="none" w:sz="0" w:space="0" w:color="auto"/>
                            <w:bottom w:val="single" w:sz="6" w:space="15" w:color="CCCCCC"/>
                            <w:right w:val="none" w:sz="0" w:space="0" w:color="auto"/>
                          </w:divBdr>
                        </w:div>
                        <w:div w:id="651911506">
                          <w:marLeft w:val="0"/>
                          <w:marRight w:val="0"/>
                          <w:marTop w:val="0"/>
                          <w:marBottom w:val="0"/>
                          <w:divBdr>
                            <w:top w:val="none" w:sz="0" w:space="0" w:color="auto"/>
                            <w:left w:val="none" w:sz="0" w:space="0" w:color="auto"/>
                            <w:bottom w:val="none" w:sz="0" w:space="0" w:color="auto"/>
                            <w:right w:val="none" w:sz="0" w:space="0" w:color="auto"/>
                          </w:divBdr>
                          <w:divsChild>
                            <w:div w:id="15927831">
                              <w:marLeft w:val="0"/>
                              <w:marRight w:val="0"/>
                              <w:marTop w:val="0"/>
                              <w:marBottom w:val="0"/>
                              <w:divBdr>
                                <w:top w:val="none" w:sz="0" w:space="0" w:color="auto"/>
                                <w:left w:val="none" w:sz="0" w:space="0" w:color="auto"/>
                                <w:bottom w:val="none" w:sz="0" w:space="0" w:color="auto"/>
                                <w:right w:val="none" w:sz="0" w:space="0" w:color="auto"/>
                              </w:divBdr>
                            </w:div>
                          </w:divsChild>
                        </w:div>
                        <w:div w:id="104710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137991">
      <w:bodyDiv w:val="1"/>
      <w:marLeft w:val="0"/>
      <w:marRight w:val="0"/>
      <w:marTop w:val="0"/>
      <w:marBottom w:val="0"/>
      <w:divBdr>
        <w:top w:val="none" w:sz="0" w:space="0" w:color="auto"/>
        <w:left w:val="none" w:sz="0" w:space="0" w:color="auto"/>
        <w:bottom w:val="none" w:sz="0" w:space="0" w:color="auto"/>
        <w:right w:val="none" w:sz="0" w:space="0" w:color="auto"/>
      </w:divBdr>
      <w:divsChild>
        <w:div w:id="1470633665">
          <w:marLeft w:val="0"/>
          <w:marRight w:val="0"/>
          <w:marTop w:val="0"/>
          <w:marBottom w:val="0"/>
          <w:divBdr>
            <w:top w:val="none" w:sz="0" w:space="0" w:color="auto"/>
            <w:left w:val="none" w:sz="0" w:space="0" w:color="auto"/>
            <w:bottom w:val="none" w:sz="0" w:space="0" w:color="auto"/>
            <w:right w:val="none" w:sz="0" w:space="0" w:color="auto"/>
          </w:divBdr>
          <w:divsChild>
            <w:div w:id="699471782">
              <w:marLeft w:val="0"/>
              <w:marRight w:val="0"/>
              <w:marTop w:val="0"/>
              <w:marBottom w:val="0"/>
              <w:divBdr>
                <w:top w:val="none" w:sz="0" w:space="0" w:color="auto"/>
                <w:left w:val="none" w:sz="0" w:space="0" w:color="auto"/>
                <w:bottom w:val="none" w:sz="0" w:space="0" w:color="auto"/>
                <w:right w:val="none" w:sz="0" w:space="0" w:color="auto"/>
              </w:divBdr>
              <w:divsChild>
                <w:div w:id="1349334985">
                  <w:marLeft w:val="0"/>
                  <w:marRight w:val="0"/>
                  <w:marTop w:val="0"/>
                  <w:marBottom w:val="0"/>
                  <w:divBdr>
                    <w:top w:val="none" w:sz="0" w:space="0" w:color="auto"/>
                    <w:left w:val="none" w:sz="0" w:space="0" w:color="auto"/>
                    <w:bottom w:val="none" w:sz="0" w:space="0" w:color="auto"/>
                    <w:right w:val="none" w:sz="0" w:space="0" w:color="auto"/>
                  </w:divBdr>
                  <w:divsChild>
                    <w:div w:id="647396062">
                      <w:marLeft w:val="0"/>
                      <w:marRight w:val="5700"/>
                      <w:marTop w:val="0"/>
                      <w:marBottom w:val="0"/>
                      <w:divBdr>
                        <w:top w:val="none" w:sz="0" w:space="0" w:color="auto"/>
                        <w:left w:val="none" w:sz="0" w:space="0" w:color="auto"/>
                        <w:bottom w:val="none" w:sz="0" w:space="0" w:color="auto"/>
                        <w:right w:val="none" w:sz="0" w:space="0" w:color="auto"/>
                      </w:divBdr>
                      <w:divsChild>
                        <w:div w:id="1621300573">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2079861045">
      <w:bodyDiv w:val="1"/>
      <w:marLeft w:val="0"/>
      <w:marRight w:val="0"/>
      <w:marTop w:val="0"/>
      <w:marBottom w:val="0"/>
      <w:divBdr>
        <w:top w:val="none" w:sz="0" w:space="0" w:color="auto"/>
        <w:left w:val="none" w:sz="0" w:space="0" w:color="auto"/>
        <w:bottom w:val="none" w:sz="0" w:space="0" w:color="auto"/>
        <w:right w:val="none" w:sz="0" w:space="0" w:color="auto"/>
      </w:divBdr>
      <w:divsChild>
        <w:div w:id="1229225402">
          <w:marLeft w:val="0"/>
          <w:marRight w:val="0"/>
          <w:marTop w:val="0"/>
          <w:marBottom w:val="0"/>
          <w:divBdr>
            <w:top w:val="none" w:sz="0" w:space="0" w:color="auto"/>
            <w:left w:val="none" w:sz="0" w:space="0" w:color="auto"/>
            <w:bottom w:val="none" w:sz="0" w:space="0" w:color="auto"/>
            <w:right w:val="none" w:sz="0" w:space="0" w:color="auto"/>
          </w:divBdr>
          <w:divsChild>
            <w:div w:id="1765883200">
              <w:marLeft w:val="0"/>
              <w:marRight w:val="0"/>
              <w:marTop w:val="0"/>
              <w:marBottom w:val="0"/>
              <w:divBdr>
                <w:top w:val="none" w:sz="0" w:space="0" w:color="auto"/>
                <w:left w:val="none" w:sz="0" w:space="0" w:color="auto"/>
                <w:bottom w:val="none" w:sz="0" w:space="0" w:color="auto"/>
                <w:right w:val="none" w:sz="0" w:space="0" w:color="auto"/>
              </w:divBdr>
              <w:divsChild>
                <w:div w:id="1358000916">
                  <w:marLeft w:val="0"/>
                  <w:marRight w:val="0"/>
                  <w:marTop w:val="0"/>
                  <w:marBottom w:val="0"/>
                  <w:divBdr>
                    <w:top w:val="none" w:sz="0" w:space="0" w:color="auto"/>
                    <w:left w:val="none" w:sz="0" w:space="0" w:color="auto"/>
                    <w:bottom w:val="none" w:sz="0" w:space="0" w:color="auto"/>
                    <w:right w:val="none" w:sz="0" w:space="0" w:color="auto"/>
                  </w:divBdr>
                  <w:divsChild>
                    <w:div w:id="769660878">
                      <w:marLeft w:val="0"/>
                      <w:marRight w:val="5700"/>
                      <w:marTop w:val="0"/>
                      <w:marBottom w:val="0"/>
                      <w:divBdr>
                        <w:top w:val="none" w:sz="0" w:space="0" w:color="auto"/>
                        <w:left w:val="none" w:sz="0" w:space="0" w:color="auto"/>
                        <w:bottom w:val="none" w:sz="0" w:space="0" w:color="auto"/>
                        <w:right w:val="none" w:sz="0" w:space="0" w:color="auto"/>
                      </w:divBdr>
                      <w:divsChild>
                        <w:div w:id="297347867">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2088842671">
      <w:bodyDiv w:val="1"/>
      <w:marLeft w:val="0"/>
      <w:marRight w:val="0"/>
      <w:marTop w:val="0"/>
      <w:marBottom w:val="0"/>
      <w:divBdr>
        <w:top w:val="none" w:sz="0" w:space="0" w:color="auto"/>
        <w:left w:val="none" w:sz="0" w:space="0" w:color="auto"/>
        <w:bottom w:val="none" w:sz="0" w:space="0" w:color="auto"/>
        <w:right w:val="none" w:sz="0" w:space="0" w:color="auto"/>
      </w:divBdr>
      <w:divsChild>
        <w:div w:id="1005204760">
          <w:marLeft w:val="0"/>
          <w:marRight w:val="0"/>
          <w:marTop w:val="0"/>
          <w:marBottom w:val="0"/>
          <w:divBdr>
            <w:top w:val="none" w:sz="0" w:space="0" w:color="auto"/>
            <w:left w:val="none" w:sz="0" w:space="0" w:color="auto"/>
            <w:bottom w:val="none" w:sz="0" w:space="0" w:color="auto"/>
            <w:right w:val="none" w:sz="0" w:space="0" w:color="auto"/>
          </w:divBdr>
          <w:divsChild>
            <w:div w:id="1006983462">
              <w:marLeft w:val="0"/>
              <w:marRight w:val="0"/>
              <w:marTop w:val="0"/>
              <w:marBottom w:val="0"/>
              <w:divBdr>
                <w:top w:val="none" w:sz="0" w:space="0" w:color="auto"/>
                <w:left w:val="none" w:sz="0" w:space="0" w:color="auto"/>
                <w:bottom w:val="none" w:sz="0" w:space="0" w:color="auto"/>
                <w:right w:val="none" w:sz="0" w:space="0" w:color="auto"/>
              </w:divBdr>
              <w:divsChild>
                <w:div w:id="1755934639">
                  <w:marLeft w:val="0"/>
                  <w:marRight w:val="0"/>
                  <w:marTop w:val="0"/>
                  <w:marBottom w:val="0"/>
                  <w:divBdr>
                    <w:top w:val="none" w:sz="0" w:space="0" w:color="auto"/>
                    <w:left w:val="none" w:sz="0" w:space="0" w:color="auto"/>
                    <w:bottom w:val="none" w:sz="0" w:space="0" w:color="auto"/>
                    <w:right w:val="none" w:sz="0" w:space="0" w:color="auto"/>
                  </w:divBdr>
                  <w:divsChild>
                    <w:div w:id="524363748">
                      <w:marLeft w:val="0"/>
                      <w:marRight w:val="5700"/>
                      <w:marTop w:val="0"/>
                      <w:marBottom w:val="0"/>
                      <w:divBdr>
                        <w:top w:val="none" w:sz="0" w:space="0" w:color="auto"/>
                        <w:left w:val="none" w:sz="0" w:space="0" w:color="auto"/>
                        <w:bottom w:val="none" w:sz="0" w:space="0" w:color="auto"/>
                        <w:right w:val="none" w:sz="0" w:space="0" w:color="auto"/>
                      </w:divBdr>
                      <w:divsChild>
                        <w:div w:id="861430405">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2095979194">
      <w:bodyDiv w:val="1"/>
      <w:marLeft w:val="0"/>
      <w:marRight w:val="0"/>
      <w:marTop w:val="0"/>
      <w:marBottom w:val="0"/>
      <w:divBdr>
        <w:top w:val="none" w:sz="0" w:space="0" w:color="auto"/>
        <w:left w:val="none" w:sz="0" w:space="0" w:color="auto"/>
        <w:bottom w:val="none" w:sz="0" w:space="0" w:color="auto"/>
        <w:right w:val="none" w:sz="0" w:space="0" w:color="auto"/>
      </w:divBdr>
      <w:divsChild>
        <w:div w:id="1259025715">
          <w:marLeft w:val="0"/>
          <w:marRight w:val="0"/>
          <w:marTop w:val="0"/>
          <w:marBottom w:val="0"/>
          <w:divBdr>
            <w:top w:val="none" w:sz="0" w:space="0" w:color="auto"/>
            <w:left w:val="none" w:sz="0" w:space="0" w:color="auto"/>
            <w:bottom w:val="none" w:sz="0" w:space="0" w:color="auto"/>
            <w:right w:val="none" w:sz="0" w:space="0" w:color="auto"/>
          </w:divBdr>
          <w:divsChild>
            <w:div w:id="1666591962">
              <w:marLeft w:val="0"/>
              <w:marRight w:val="0"/>
              <w:marTop w:val="0"/>
              <w:marBottom w:val="0"/>
              <w:divBdr>
                <w:top w:val="none" w:sz="0" w:space="0" w:color="auto"/>
                <w:left w:val="none" w:sz="0" w:space="0" w:color="auto"/>
                <w:bottom w:val="none" w:sz="0" w:space="0" w:color="auto"/>
                <w:right w:val="none" w:sz="0" w:space="0" w:color="auto"/>
              </w:divBdr>
              <w:divsChild>
                <w:div w:id="4209167">
                  <w:marLeft w:val="0"/>
                  <w:marRight w:val="0"/>
                  <w:marTop w:val="0"/>
                  <w:marBottom w:val="0"/>
                  <w:divBdr>
                    <w:top w:val="none" w:sz="0" w:space="0" w:color="auto"/>
                    <w:left w:val="none" w:sz="0" w:space="0" w:color="auto"/>
                    <w:bottom w:val="none" w:sz="0" w:space="0" w:color="auto"/>
                    <w:right w:val="none" w:sz="0" w:space="0" w:color="auto"/>
                  </w:divBdr>
                  <w:divsChild>
                    <w:div w:id="1559248937">
                      <w:marLeft w:val="0"/>
                      <w:marRight w:val="5700"/>
                      <w:marTop w:val="0"/>
                      <w:marBottom w:val="0"/>
                      <w:divBdr>
                        <w:top w:val="none" w:sz="0" w:space="0" w:color="auto"/>
                        <w:left w:val="none" w:sz="0" w:space="0" w:color="auto"/>
                        <w:bottom w:val="none" w:sz="0" w:space="0" w:color="auto"/>
                        <w:right w:val="none" w:sz="0" w:space="0" w:color="auto"/>
                      </w:divBdr>
                      <w:divsChild>
                        <w:div w:id="1136950803">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 w:id="2129733583">
      <w:bodyDiv w:val="1"/>
      <w:marLeft w:val="0"/>
      <w:marRight w:val="0"/>
      <w:marTop w:val="0"/>
      <w:marBottom w:val="0"/>
      <w:divBdr>
        <w:top w:val="none" w:sz="0" w:space="0" w:color="auto"/>
        <w:left w:val="none" w:sz="0" w:space="0" w:color="auto"/>
        <w:bottom w:val="none" w:sz="0" w:space="0" w:color="auto"/>
        <w:right w:val="none" w:sz="0" w:space="0" w:color="auto"/>
      </w:divBdr>
      <w:divsChild>
        <w:div w:id="260844594">
          <w:marLeft w:val="0"/>
          <w:marRight w:val="0"/>
          <w:marTop w:val="0"/>
          <w:marBottom w:val="0"/>
          <w:divBdr>
            <w:top w:val="none" w:sz="0" w:space="0" w:color="auto"/>
            <w:left w:val="none" w:sz="0" w:space="0" w:color="auto"/>
            <w:bottom w:val="none" w:sz="0" w:space="0" w:color="auto"/>
            <w:right w:val="none" w:sz="0" w:space="0" w:color="auto"/>
          </w:divBdr>
          <w:divsChild>
            <w:div w:id="733163413">
              <w:marLeft w:val="0"/>
              <w:marRight w:val="0"/>
              <w:marTop w:val="0"/>
              <w:marBottom w:val="0"/>
              <w:divBdr>
                <w:top w:val="none" w:sz="0" w:space="0" w:color="auto"/>
                <w:left w:val="none" w:sz="0" w:space="0" w:color="auto"/>
                <w:bottom w:val="none" w:sz="0" w:space="0" w:color="auto"/>
                <w:right w:val="none" w:sz="0" w:space="0" w:color="auto"/>
              </w:divBdr>
              <w:divsChild>
                <w:div w:id="281956305">
                  <w:marLeft w:val="0"/>
                  <w:marRight w:val="0"/>
                  <w:marTop w:val="0"/>
                  <w:marBottom w:val="0"/>
                  <w:divBdr>
                    <w:top w:val="none" w:sz="0" w:space="0" w:color="auto"/>
                    <w:left w:val="none" w:sz="0" w:space="0" w:color="auto"/>
                    <w:bottom w:val="none" w:sz="0" w:space="0" w:color="auto"/>
                    <w:right w:val="none" w:sz="0" w:space="0" w:color="auto"/>
                  </w:divBdr>
                  <w:divsChild>
                    <w:div w:id="145052808">
                      <w:marLeft w:val="0"/>
                      <w:marRight w:val="5700"/>
                      <w:marTop w:val="0"/>
                      <w:marBottom w:val="0"/>
                      <w:divBdr>
                        <w:top w:val="none" w:sz="0" w:space="0" w:color="auto"/>
                        <w:left w:val="none" w:sz="0" w:space="0" w:color="auto"/>
                        <w:bottom w:val="none" w:sz="0" w:space="0" w:color="auto"/>
                        <w:right w:val="none" w:sz="0" w:space="0" w:color="auto"/>
                      </w:divBdr>
                      <w:divsChild>
                        <w:div w:id="1319921952">
                          <w:marLeft w:val="0"/>
                          <w:marRight w:val="0"/>
                          <w:marTop w:val="0"/>
                          <w:marBottom w:val="0"/>
                          <w:divBdr>
                            <w:top w:val="none" w:sz="0" w:space="0" w:color="auto"/>
                            <w:left w:val="none" w:sz="0" w:space="0" w:color="auto"/>
                            <w:bottom w:val="single" w:sz="6" w:space="15" w:color="CCCCCC"/>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4169</TotalTime>
  <Pages>8</Pages>
  <Words>600</Words>
  <Characters>3421</Characters>
  <Application>Microsoft Office Word</Application>
  <DocSecurity>0</DocSecurity>
  <Lines>28</Lines>
  <Paragraphs>8</Paragraphs>
  <ScaleCrop>false</ScaleCrop>
  <Company/>
  <LinksUpToDate>false</LinksUpToDate>
  <CharactersWithSpaces>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52</cp:revision>
  <cp:lastPrinted>2019-12-01T09:15:00Z</cp:lastPrinted>
  <dcterms:created xsi:type="dcterms:W3CDTF">2008-09-11T17:20:00Z</dcterms:created>
  <dcterms:modified xsi:type="dcterms:W3CDTF">2020-03-24T02:21:00Z</dcterms:modified>
</cp:coreProperties>
</file>