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900" w:lineRule="atLeast"/>
        <w:ind w:left="0" w:right="0" w:firstLine="0"/>
        <w:jc w:val="center"/>
        <w:rPr>
          <w:rFonts w:ascii="微软雅黑" w:hAnsi="微软雅黑" w:eastAsia="微软雅黑" w:cs="微软雅黑"/>
          <w:b/>
          <w:bCs/>
          <w:i w:val="0"/>
          <w:iCs w:val="0"/>
          <w:caps w:val="0"/>
          <w:color w:val="333333"/>
          <w:spacing w:val="0"/>
          <w:sz w:val="42"/>
          <w:szCs w:val="42"/>
          <w:shd w:val="clear"/>
        </w:rPr>
      </w:pPr>
      <w:r>
        <w:rPr>
          <w:rFonts w:hint="eastAsia" w:ascii="微软雅黑" w:hAnsi="微软雅黑" w:eastAsia="微软雅黑" w:cs="微软雅黑"/>
          <w:b/>
          <w:bCs/>
          <w:i w:val="0"/>
          <w:iCs w:val="0"/>
          <w:caps w:val="0"/>
          <w:color w:val="333333"/>
          <w:spacing w:val="0"/>
          <w:kern w:val="0"/>
          <w:sz w:val="42"/>
          <w:szCs w:val="42"/>
          <w:shd w:val="clear"/>
          <w:lang w:val="en-US" w:eastAsia="zh-CN" w:bidi="ar"/>
        </w:rPr>
        <w:t>运城市司法局关于2023年11—12月行政规范性文件备案情况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300" w:right="300" w:firstLine="640" w:firstLineChars="200"/>
        <w:jc w:val="both"/>
        <w:rPr>
          <w:rFonts w:hint="eastAsia" w:ascii="仿宋" w:hAnsi="仿宋" w:eastAsia="仿宋" w:cs="仿宋"/>
          <w:i w:val="0"/>
          <w:iCs w:val="0"/>
          <w:caps w:val="0"/>
          <w:color w:val="333333"/>
          <w:spacing w:val="0"/>
          <w:sz w:val="32"/>
          <w:szCs w:val="32"/>
          <w:shd w:val="clear"/>
        </w:rPr>
      </w:pPr>
      <w:r>
        <w:rPr>
          <w:rFonts w:ascii="仿宋" w:hAnsi="仿宋" w:eastAsia="仿宋" w:cs="仿宋"/>
          <w:i w:val="0"/>
          <w:iCs w:val="0"/>
          <w:caps w:val="0"/>
          <w:color w:val="333333"/>
          <w:spacing w:val="0"/>
          <w:sz w:val="32"/>
          <w:szCs w:val="32"/>
          <w:shd w:val="clear"/>
        </w:rPr>
        <w:t>202</w:t>
      </w:r>
      <w:r>
        <w:rPr>
          <w:rFonts w:hint="eastAsia" w:ascii="仿宋" w:hAnsi="仿宋" w:eastAsia="仿宋" w:cs="仿宋"/>
          <w:i w:val="0"/>
          <w:iCs w:val="0"/>
          <w:caps w:val="0"/>
          <w:color w:val="333333"/>
          <w:spacing w:val="0"/>
          <w:sz w:val="32"/>
          <w:szCs w:val="32"/>
          <w:shd w:val="clear"/>
          <w:lang w:val="en-US" w:eastAsia="zh-CN"/>
        </w:rPr>
        <w:t>3</w:t>
      </w:r>
      <w:r>
        <w:rPr>
          <w:rFonts w:ascii="仿宋" w:hAnsi="仿宋" w:eastAsia="仿宋" w:cs="仿宋"/>
          <w:i w:val="0"/>
          <w:iCs w:val="0"/>
          <w:caps w:val="0"/>
          <w:color w:val="333333"/>
          <w:spacing w:val="0"/>
          <w:sz w:val="32"/>
          <w:szCs w:val="32"/>
          <w:shd w:val="clear"/>
        </w:rPr>
        <w:t>年</w:t>
      </w:r>
      <w:r>
        <w:rPr>
          <w:rFonts w:hint="eastAsia" w:ascii="仿宋" w:hAnsi="仿宋" w:eastAsia="仿宋" w:cs="仿宋"/>
          <w:i w:val="0"/>
          <w:iCs w:val="0"/>
          <w:caps w:val="0"/>
          <w:color w:val="333333"/>
          <w:spacing w:val="0"/>
          <w:sz w:val="32"/>
          <w:szCs w:val="32"/>
          <w:shd w:val="clear"/>
          <w:lang w:val="en-US" w:eastAsia="zh-CN"/>
        </w:rPr>
        <w:t>11</w:t>
      </w:r>
      <w:r>
        <w:rPr>
          <w:rFonts w:hint="eastAsia" w:ascii="仿宋" w:hAnsi="仿宋" w:eastAsia="仿宋" w:cs="仿宋"/>
          <w:i w:val="0"/>
          <w:iCs w:val="0"/>
          <w:caps w:val="0"/>
          <w:color w:val="333333"/>
          <w:spacing w:val="0"/>
          <w:sz w:val="32"/>
          <w:szCs w:val="32"/>
          <w:shd w:val="clear"/>
        </w:rPr>
        <w:t>月、</w:t>
      </w:r>
      <w:r>
        <w:rPr>
          <w:rFonts w:hint="eastAsia" w:ascii="仿宋" w:hAnsi="仿宋" w:eastAsia="仿宋" w:cs="仿宋"/>
          <w:i w:val="0"/>
          <w:iCs w:val="0"/>
          <w:caps w:val="0"/>
          <w:color w:val="333333"/>
          <w:spacing w:val="0"/>
          <w:sz w:val="32"/>
          <w:szCs w:val="32"/>
          <w:shd w:val="clear"/>
          <w:lang w:val="en-US" w:eastAsia="zh-CN"/>
        </w:rPr>
        <w:t>12</w:t>
      </w:r>
      <w:r>
        <w:rPr>
          <w:rFonts w:hint="eastAsia" w:ascii="仿宋" w:hAnsi="仿宋" w:eastAsia="仿宋" w:cs="仿宋"/>
          <w:i w:val="0"/>
          <w:iCs w:val="0"/>
          <w:caps w:val="0"/>
          <w:color w:val="333333"/>
          <w:spacing w:val="0"/>
          <w:sz w:val="32"/>
          <w:szCs w:val="32"/>
          <w:shd w:val="clear"/>
        </w:rPr>
        <w:t>月，</w:t>
      </w:r>
      <w:r>
        <w:rPr>
          <w:rFonts w:ascii="仿宋" w:hAnsi="仿宋" w:eastAsia="仿宋" w:cs="仿宋"/>
          <w:i w:val="0"/>
          <w:iCs w:val="0"/>
          <w:caps w:val="0"/>
          <w:color w:val="333333"/>
          <w:spacing w:val="0"/>
          <w:sz w:val="32"/>
          <w:szCs w:val="32"/>
          <w:shd w:val="clear"/>
        </w:rPr>
        <w:t>运城市司法局收到</w:t>
      </w:r>
      <w:r>
        <w:rPr>
          <w:rFonts w:hint="eastAsia" w:ascii="仿宋" w:hAnsi="仿宋" w:eastAsia="仿宋" w:cs="仿宋"/>
          <w:i w:val="0"/>
          <w:iCs w:val="0"/>
          <w:caps w:val="0"/>
          <w:color w:val="333333"/>
          <w:spacing w:val="0"/>
          <w:sz w:val="32"/>
          <w:szCs w:val="32"/>
          <w:shd w:val="clear"/>
          <w:lang w:eastAsia="zh-CN"/>
        </w:rPr>
        <w:t>市直部门报送运城市人民政府备案的行政规范性文件</w:t>
      </w:r>
      <w:r>
        <w:rPr>
          <w:rFonts w:hint="eastAsia" w:ascii="仿宋" w:hAnsi="仿宋" w:eastAsia="仿宋" w:cs="仿宋"/>
          <w:i w:val="0"/>
          <w:iCs w:val="0"/>
          <w:caps w:val="0"/>
          <w:color w:val="333333"/>
          <w:spacing w:val="0"/>
          <w:sz w:val="32"/>
          <w:szCs w:val="32"/>
          <w:shd w:val="clear"/>
          <w:lang w:val="en-US" w:eastAsia="zh-CN"/>
        </w:rPr>
        <w:t>2件，</w:t>
      </w:r>
      <w:r>
        <w:rPr>
          <w:rFonts w:hint="eastAsia" w:ascii="仿宋" w:hAnsi="仿宋" w:eastAsia="仿宋" w:cs="仿宋"/>
          <w:i w:val="0"/>
          <w:iCs w:val="0"/>
          <w:caps w:val="0"/>
          <w:color w:val="333333"/>
          <w:spacing w:val="0"/>
          <w:sz w:val="32"/>
          <w:szCs w:val="32"/>
          <w:shd w:val="clear"/>
          <w:lang w:eastAsia="zh-CN"/>
        </w:rPr>
        <w:t>各县（市、区）</w:t>
      </w:r>
      <w:r>
        <w:rPr>
          <w:rFonts w:hint="eastAsia" w:ascii="仿宋" w:hAnsi="仿宋" w:eastAsia="仿宋" w:cs="仿宋"/>
          <w:i w:val="0"/>
          <w:iCs w:val="0"/>
          <w:caps w:val="0"/>
          <w:color w:val="333333"/>
          <w:spacing w:val="0"/>
          <w:sz w:val="32"/>
          <w:szCs w:val="32"/>
          <w:shd w:val="clear"/>
        </w:rPr>
        <w:t>报送的</w:t>
      </w:r>
      <w:r>
        <w:rPr>
          <w:rFonts w:hint="eastAsia" w:ascii="仿宋" w:hAnsi="仿宋" w:eastAsia="仿宋" w:cs="仿宋"/>
          <w:i w:val="0"/>
          <w:iCs w:val="0"/>
          <w:caps w:val="0"/>
          <w:color w:val="333333"/>
          <w:spacing w:val="0"/>
          <w:sz w:val="32"/>
          <w:szCs w:val="32"/>
          <w:shd w:val="clear"/>
          <w:lang w:val="en-US" w:eastAsia="zh-CN"/>
        </w:rPr>
        <w:t>7</w:t>
      </w:r>
      <w:r>
        <w:rPr>
          <w:rFonts w:hint="eastAsia" w:ascii="仿宋" w:hAnsi="仿宋" w:eastAsia="仿宋" w:cs="仿宋"/>
          <w:i w:val="0"/>
          <w:iCs w:val="0"/>
          <w:caps w:val="0"/>
          <w:color w:val="333333"/>
          <w:spacing w:val="0"/>
          <w:sz w:val="32"/>
          <w:szCs w:val="32"/>
          <w:shd w:val="clear"/>
        </w:rPr>
        <w:t>件。经审查，予以备案登记，现予公布。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202</w:t>
      </w:r>
      <w:r>
        <w:rPr>
          <w:rFonts w:hint="eastAsia" w:ascii="黑体" w:hAnsi="黑体" w:eastAsia="黑体" w:cs="黑体"/>
          <w:spacing w:val="0"/>
          <w:sz w:val="32"/>
          <w:szCs w:val="32"/>
          <w:lang w:val="en-US" w:eastAsia="zh-CN"/>
        </w:rPr>
        <w:t>3</w:t>
      </w:r>
      <w:r>
        <w:rPr>
          <w:rFonts w:hint="eastAsia" w:ascii="黑体" w:hAnsi="黑体" w:eastAsia="黑体" w:cs="黑体"/>
          <w:spacing w:val="0"/>
          <w:sz w:val="32"/>
          <w:szCs w:val="32"/>
          <w:lang w:eastAsia="zh-CN"/>
        </w:rPr>
        <w:t>年</w:t>
      </w:r>
      <w:r>
        <w:rPr>
          <w:rFonts w:hint="eastAsia" w:ascii="黑体" w:hAnsi="黑体" w:eastAsia="黑体" w:cs="黑体"/>
          <w:spacing w:val="0"/>
          <w:sz w:val="32"/>
          <w:szCs w:val="32"/>
          <w:lang w:val="en-US" w:eastAsia="zh-CN"/>
        </w:rPr>
        <w:t>11</w:t>
      </w:r>
      <w:r>
        <w:rPr>
          <w:rFonts w:hint="eastAsia" w:ascii="黑体" w:hAnsi="黑体" w:eastAsia="黑体" w:cs="黑体"/>
          <w:spacing w:val="0"/>
          <w:sz w:val="32"/>
          <w:szCs w:val="32"/>
          <w:lang w:eastAsia="zh-CN"/>
        </w:rPr>
        <w:t>—</w:t>
      </w:r>
      <w:r>
        <w:rPr>
          <w:rFonts w:hint="eastAsia" w:ascii="黑体" w:hAnsi="黑体" w:eastAsia="黑体" w:cs="黑体"/>
          <w:spacing w:val="0"/>
          <w:sz w:val="32"/>
          <w:szCs w:val="32"/>
          <w:lang w:val="en-US" w:eastAsia="zh-CN"/>
        </w:rPr>
        <w:t>12</w:t>
      </w:r>
      <w:r>
        <w:rPr>
          <w:rFonts w:hint="eastAsia" w:ascii="黑体" w:hAnsi="黑体" w:eastAsia="黑体" w:cs="黑体"/>
          <w:spacing w:val="0"/>
          <w:sz w:val="32"/>
          <w:szCs w:val="32"/>
          <w:lang w:eastAsia="zh-CN"/>
        </w:rPr>
        <w:t>月市直单位备案登记的行政规范性文件目录</w:t>
      </w:r>
    </w:p>
    <w:tbl>
      <w:tblPr>
        <w:tblStyle w:val="3"/>
        <w:tblpPr w:leftFromText="180" w:rightFromText="180" w:vertAnchor="text" w:horzAnchor="page" w:tblpXSpec="center" w:tblpY="510"/>
        <w:tblOverlap w:val="never"/>
        <w:tblW w:w="1349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86"/>
        <w:gridCol w:w="4703"/>
        <w:gridCol w:w="2992"/>
        <w:gridCol w:w="2099"/>
        <w:gridCol w:w="27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025"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sz w:val="30"/>
                <w:szCs w:val="3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序号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sz w:val="30"/>
                <w:szCs w:val="30"/>
              </w:rPr>
              <w:t> </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文件名称</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发文字号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公布日期</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pacing w:val="0"/>
                <w:sz w:val="30"/>
                <w:szCs w:val="30"/>
                <w:lang w:eastAsia="zh-CN"/>
              </w:rPr>
            </w:pPr>
            <w:r>
              <w:rPr>
                <w:rFonts w:hint="eastAsia" w:ascii="黑体" w:hAnsi="宋体" w:eastAsia="黑体" w:cs="黑体"/>
                <w:spacing w:val="0"/>
                <w:sz w:val="30"/>
                <w:szCs w:val="30"/>
                <w:lang w:eastAsia="zh-CN"/>
              </w:rPr>
              <w:t>备案登记编号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运城市发展和改革委员会</w:t>
            </w:r>
            <w:r>
              <w:rPr>
                <w:rFonts w:hint="eastAsia" w:ascii="宋体" w:hAnsi="宋体" w:eastAsia="宋体" w:cs="宋体"/>
                <w:spacing w:val="0"/>
                <w:sz w:val="28"/>
                <w:szCs w:val="28"/>
                <w:lang w:val="en-US" w:eastAsia="zh-CN"/>
              </w:rPr>
              <w:t xml:space="preserve"> 运城市财政局 中国农业发展银行运城市分行 </w:t>
            </w:r>
            <w:r>
              <w:rPr>
                <w:rFonts w:hint="eastAsia" w:ascii="宋体" w:hAnsi="宋体" w:eastAsia="宋体" w:cs="宋体"/>
                <w:spacing w:val="0"/>
                <w:sz w:val="28"/>
                <w:szCs w:val="28"/>
                <w:lang w:eastAsia="zh-CN"/>
              </w:rPr>
              <w:t>关于印发《市级成品粮油储备管理办法（试行）》的通知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运发改储发〔202</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127</w:t>
            </w:r>
            <w:r>
              <w:rPr>
                <w:rFonts w:hint="eastAsia" w:ascii="宋体" w:hAnsi="宋体" w:eastAsia="宋体" w:cs="宋体"/>
                <w:spacing w:val="0"/>
                <w:sz w:val="28"/>
                <w:szCs w:val="28"/>
                <w:lang w:eastAsia="zh-CN"/>
              </w:rPr>
              <w:t>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2023.8.14</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eastAsia="zh-CN"/>
              </w:rPr>
              <w:t>运司备〔202</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34</w:t>
            </w:r>
            <w:r>
              <w:rPr>
                <w:rFonts w:hint="eastAsia" w:ascii="宋体" w:hAnsi="宋体" w:eastAsia="宋体" w:cs="宋体"/>
                <w:spacing w:val="0"/>
                <w:sz w:val="28"/>
                <w:szCs w:val="28"/>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运城市农业农村局关于印发《高标准农田建设项目工程设施建后管护实施细则（暂行）》的通知</w:t>
            </w:r>
            <w:bookmarkStart w:id="0" w:name="_GoBack"/>
            <w:bookmarkEnd w:id="0"/>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运农规发〔202</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1</w:t>
            </w:r>
            <w:r>
              <w:rPr>
                <w:rFonts w:hint="eastAsia" w:ascii="宋体" w:hAnsi="宋体" w:eastAsia="宋体" w:cs="宋体"/>
                <w:spacing w:val="0"/>
                <w:sz w:val="28"/>
                <w:szCs w:val="28"/>
                <w:lang w:eastAsia="zh-CN"/>
              </w:rPr>
              <w:t>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2023.12.11</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运司备〔202</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35</w:t>
            </w:r>
            <w:r>
              <w:rPr>
                <w:rFonts w:hint="eastAsia" w:ascii="宋体" w:hAnsi="宋体" w:eastAsia="宋体" w:cs="宋体"/>
                <w:spacing w:val="0"/>
                <w:sz w:val="28"/>
                <w:szCs w:val="28"/>
                <w:lang w:eastAsia="zh-CN"/>
              </w:rPr>
              <w:t>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pacing w:val="0"/>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pacing w:val="0"/>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202</w:t>
      </w:r>
      <w:r>
        <w:rPr>
          <w:rFonts w:hint="eastAsia" w:ascii="黑体" w:hAnsi="黑体" w:eastAsia="黑体" w:cs="黑体"/>
          <w:spacing w:val="0"/>
          <w:sz w:val="32"/>
          <w:szCs w:val="32"/>
          <w:lang w:val="en-US" w:eastAsia="zh-CN"/>
        </w:rPr>
        <w:t>3</w:t>
      </w:r>
      <w:r>
        <w:rPr>
          <w:rFonts w:hint="eastAsia" w:ascii="黑体" w:hAnsi="黑体" w:eastAsia="黑体" w:cs="黑体"/>
          <w:spacing w:val="0"/>
          <w:sz w:val="32"/>
          <w:szCs w:val="32"/>
          <w:lang w:eastAsia="zh-CN"/>
        </w:rPr>
        <w:t>年</w:t>
      </w:r>
      <w:r>
        <w:rPr>
          <w:rFonts w:hint="eastAsia" w:ascii="黑体" w:hAnsi="黑体" w:eastAsia="黑体" w:cs="黑体"/>
          <w:spacing w:val="0"/>
          <w:sz w:val="32"/>
          <w:szCs w:val="32"/>
          <w:lang w:val="en-US" w:eastAsia="zh-CN"/>
        </w:rPr>
        <w:t>11</w:t>
      </w:r>
      <w:r>
        <w:rPr>
          <w:rFonts w:hint="eastAsia" w:ascii="黑体" w:hAnsi="黑体" w:eastAsia="黑体" w:cs="黑体"/>
          <w:spacing w:val="0"/>
          <w:sz w:val="32"/>
          <w:szCs w:val="32"/>
          <w:lang w:eastAsia="zh-CN"/>
        </w:rPr>
        <w:t>—</w:t>
      </w:r>
      <w:r>
        <w:rPr>
          <w:rFonts w:hint="eastAsia" w:ascii="黑体" w:hAnsi="黑体" w:eastAsia="黑体" w:cs="黑体"/>
          <w:spacing w:val="0"/>
          <w:sz w:val="32"/>
          <w:szCs w:val="32"/>
          <w:lang w:val="en-US" w:eastAsia="zh-CN"/>
        </w:rPr>
        <w:t>12</w:t>
      </w:r>
      <w:r>
        <w:rPr>
          <w:rFonts w:hint="eastAsia" w:ascii="黑体" w:hAnsi="黑体" w:eastAsia="黑体" w:cs="黑体"/>
          <w:spacing w:val="0"/>
          <w:sz w:val="32"/>
          <w:szCs w:val="32"/>
          <w:lang w:eastAsia="zh-CN"/>
        </w:rPr>
        <w:t>月各县（市、区）备案登记的行政规范性文件目录</w:t>
      </w:r>
    </w:p>
    <w:tbl>
      <w:tblPr>
        <w:tblStyle w:val="3"/>
        <w:tblpPr w:leftFromText="180" w:rightFromText="180" w:vertAnchor="text" w:horzAnchor="page" w:tblpXSpec="center" w:tblpY="510"/>
        <w:tblOverlap w:val="never"/>
        <w:tblW w:w="1349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86"/>
        <w:gridCol w:w="4703"/>
        <w:gridCol w:w="2992"/>
        <w:gridCol w:w="2099"/>
        <w:gridCol w:w="27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25"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sz w:val="30"/>
                <w:szCs w:val="3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序号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sz w:val="30"/>
                <w:szCs w:val="30"/>
              </w:rPr>
              <w:t> </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文件名称</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发文字号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rFonts w:hint="eastAsia" w:ascii="黑体" w:hAnsi="宋体" w:eastAsia="黑体" w:cs="黑体"/>
                <w:spacing w:val="0"/>
                <w:sz w:val="30"/>
                <w:szCs w:val="30"/>
              </w:rPr>
              <w:t>公布日期</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宋体" w:eastAsia="黑体" w:cs="黑体"/>
                <w:spacing w:val="0"/>
                <w:sz w:val="30"/>
                <w:szCs w:val="30"/>
                <w:lang w:eastAsia="zh-CN"/>
              </w:rPr>
            </w:pPr>
            <w:r>
              <w:rPr>
                <w:rFonts w:hint="eastAsia" w:ascii="黑体" w:hAnsi="宋体" w:eastAsia="黑体" w:cs="黑体"/>
                <w:spacing w:val="0"/>
                <w:sz w:val="30"/>
                <w:szCs w:val="30"/>
                <w:lang w:eastAsia="zh-CN"/>
              </w:rPr>
              <w:t>备案登记编号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闻喜县人民政府办公室关于印发闻喜县被征地农民养老保险新老政策衔接工作补充实施方案的通知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闻政办发〔202</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35</w:t>
            </w:r>
            <w:r>
              <w:rPr>
                <w:rFonts w:hint="eastAsia" w:ascii="宋体" w:hAnsi="宋体" w:eastAsia="宋体" w:cs="宋体"/>
                <w:spacing w:val="0"/>
                <w:sz w:val="28"/>
                <w:szCs w:val="28"/>
                <w:lang w:eastAsia="zh-CN"/>
              </w:rPr>
              <w:t>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2023.10.23</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eastAsia="zh-CN"/>
              </w:rPr>
              <w:t>运司备〔202</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31</w:t>
            </w:r>
            <w:r>
              <w:rPr>
                <w:rFonts w:hint="eastAsia" w:ascii="宋体" w:hAnsi="宋体" w:eastAsia="宋体" w:cs="宋体"/>
                <w:spacing w:val="0"/>
                <w:sz w:val="28"/>
                <w:szCs w:val="28"/>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永济市人民政府关于印发《永济市附属绿化工程建设与养护管理办法》的通知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永政规发〔202</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2</w:t>
            </w:r>
            <w:r>
              <w:rPr>
                <w:rFonts w:hint="eastAsia" w:ascii="宋体" w:hAnsi="宋体" w:eastAsia="宋体" w:cs="宋体"/>
                <w:spacing w:val="0"/>
                <w:sz w:val="28"/>
                <w:szCs w:val="28"/>
                <w:lang w:eastAsia="zh-CN"/>
              </w:rPr>
              <w:t>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2023.11.11</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运司备〔202</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32</w:t>
            </w:r>
            <w:r>
              <w:rPr>
                <w:rFonts w:hint="eastAsia" w:ascii="宋体" w:hAnsi="宋体" w:eastAsia="宋体" w:cs="宋体"/>
                <w:spacing w:val="0"/>
                <w:sz w:val="28"/>
                <w:szCs w:val="28"/>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eastAsia="zh-CN"/>
              </w:rPr>
              <w:t>新绛县人民政府办公室关于印发新绛县中型灌区农业灌溉分类水价和超定额累进加价实施方案的通知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新政办发〔202</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25</w:t>
            </w:r>
            <w:r>
              <w:rPr>
                <w:rFonts w:hint="eastAsia" w:ascii="宋体" w:hAnsi="宋体" w:eastAsia="宋体" w:cs="宋体"/>
                <w:spacing w:val="0"/>
                <w:sz w:val="28"/>
                <w:szCs w:val="28"/>
                <w:lang w:eastAsia="zh-CN"/>
              </w:rPr>
              <w:t>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2023.10.16</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运司备〔202</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33</w:t>
            </w:r>
            <w:r>
              <w:rPr>
                <w:rFonts w:hint="eastAsia" w:ascii="宋体" w:hAnsi="宋体" w:eastAsia="宋体" w:cs="宋体"/>
                <w:spacing w:val="0"/>
                <w:sz w:val="28"/>
                <w:szCs w:val="28"/>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highlight w:val="none"/>
                <w:lang w:val="en-US" w:eastAsia="zh-CN"/>
              </w:rPr>
            </w:pPr>
            <w:r>
              <w:rPr>
                <w:rFonts w:hint="eastAsia" w:ascii="宋体" w:hAnsi="宋体" w:eastAsia="宋体" w:cs="宋体"/>
                <w:spacing w:val="0"/>
                <w:sz w:val="28"/>
                <w:szCs w:val="28"/>
                <w:highlight w:val="none"/>
                <w:lang w:val="en-US" w:eastAsia="zh-CN"/>
              </w:rPr>
              <w:t>4</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highlight w:val="none"/>
                <w:lang w:eastAsia="zh-CN"/>
              </w:rPr>
            </w:pPr>
            <w:r>
              <w:rPr>
                <w:rFonts w:hint="eastAsia" w:ascii="宋体" w:hAnsi="宋体" w:eastAsia="宋体" w:cs="宋体"/>
                <w:spacing w:val="0"/>
                <w:sz w:val="28"/>
                <w:szCs w:val="28"/>
                <w:highlight w:val="none"/>
                <w:lang w:eastAsia="zh-CN"/>
              </w:rPr>
              <w:t>闻喜县人民政府关于印发闻喜县桐城镇、河底镇、礼元镇、侯村镇、裴社镇、后宫乡土地征收实施方案的通知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highlight w:val="none"/>
                <w:lang w:val="en-US" w:eastAsia="zh-CN"/>
              </w:rPr>
            </w:pPr>
            <w:r>
              <w:rPr>
                <w:rFonts w:hint="eastAsia" w:ascii="宋体" w:hAnsi="宋体" w:eastAsia="宋体" w:cs="宋体"/>
                <w:spacing w:val="0"/>
                <w:sz w:val="28"/>
                <w:szCs w:val="28"/>
                <w:highlight w:val="none"/>
                <w:lang w:eastAsia="zh-CN"/>
              </w:rPr>
              <w:t>闻政发〔202</w:t>
            </w:r>
            <w:r>
              <w:rPr>
                <w:rFonts w:hint="eastAsia" w:ascii="宋体" w:hAnsi="宋体" w:eastAsia="宋体" w:cs="宋体"/>
                <w:spacing w:val="0"/>
                <w:sz w:val="28"/>
                <w:szCs w:val="28"/>
                <w:highlight w:val="none"/>
                <w:lang w:val="en-US" w:eastAsia="zh-CN"/>
              </w:rPr>
              <w:t>3</w:t>
            </w:r>
            <w:r>
              <w:rPr>
                <w:rFonts w:hint="eastAsia" w:ascii="宋体" w:hAnsi="宋体" w:eastAsia="宋体" w:cs="宋体"/>
                <w:spacing w:val="0"/>
                <w:sz w:val="28"/>
                <w:szCs w:val="28"/>
                <w:highlight w:val="none"/>
                <w:lang w:eastAsia="zh-CN"/>
              </w:rPr>
              <w:t>〕</w:t>
            </w:r>
            <w:r>
              <w:rPr>
                <w:rFonts w:hint="eastAsia" w:ascii="宋体" w:hAnsi="宋体" w:eastAsia="宋体" w:cs="宋体"/>
                <w:spacing w:val="0"/>
                <w:sz w:val="28"/>
                <w:szCs w:val="28"/>
                <w:highlight w:val="none"/>
                <w:lang w:val="en-US" w:eastAsia="zh-CN"/>
              </w:rPr>
              <w:t>11号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highlight w:val="none"/>
                <w:lang w:val="en-US" w:eastAsia="zh-CN"/>
              </w:rPr>
            </w:pPr>
            <w:r>
              <w:rPr>
                <w:rFonts w:hint="eastAsia" w:ascii="宋体" w:hAnsi="宋体" w:eastAsia="宋体" w:cs="宋体"/>
                <w:spacing w:val="0"/>
                <w:sz w:val="28"/>
                <w:szCs w:val="28"/>
                <w:highlight w:val="none"/>
                <w:lang w:val="en-US" w:eastAsia="zh-CN"/>
              </w:rPr>
              <w:t>2023.5.24</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highlight w:val="none"/>
                <w:lang w:eastAsia="zh-CN"/>
              </w:rPr>
            </w:pPr>
            <w:r>
              <w:rPr>
                <w:rFonts w:hint="eastAsia" w:ascii="宋体" w:hAnsi="宋体" w:eastAsia="宋体" w:cs="宋体"/>
                <w:spacing w:val="0"/>
                <w:sz w:val="28"/>
                <w:szCs w:val="28"/>
                <w:highlight w:val="none"/>
                <w:lang w:eastAsia="zh-CN"/>
              </w:rPr>
              <w:t>运司备〔202</w:t>
            </w:r>
            <w:r>
              <w:rPr>
                <w:rFonts w:hint="eastAsia" w:ascii="宋体" w:hAnsi="宋体" w:eastAsia="宋体" w:cs="宋体"/>
                <w:spacing w:val="0"/>
                <w:sz w:val="28"/>
                <w:szCs w:val="28"/>
                <w:highlight w:val="none"/>
                <w:lang w:val="en-US" w:eastAsia="zh-CN"/>
              </w:rPr>
              <w:t>3</w:t>
            </w:r>
            <w:r>
              <w:rPr>
                <w:rFonts w:hint="eastAsia" w:ascii="宋体" w:hAnsi="宋体" w:eastAsia="宋体" w:cs="宋体"/>
                <w:spacing w:val="0"/>
                <w:sz w:val="28"/>
                <w:szCs w:val="28"/>
                <w:highlight w:val="none"/>
                <w:lang w:eastAsia="zh-CN"/>
              </w:rPr>
              <w:t>〕</w:t>
            </w:r>
            <w:r>
              <w:rPr>
                <w:rFonts w:hint="eastAsia" w:ascii="宋体" w:hAnsi="宋体" w:eastAsia="宋体" w:cs="宋体"/>
                <w:spacing w:val="0"/>
                <w:sz w:val="28"/>
                <w:szCs w:val="28"/>
                <w:highlight w:val="none"/>
                <w:lang w:val="en-US" w:eastAsia="zh-CN"/>
              </w:rPr>
              <w:t>36</w:t>
            </w:r>
            <w:r>
              <w:rPr>
                <w:rFonts w:hint="eastAsia" w:ascii="宋体" w:hAnsi="宋体" w:eastAsia="宋体" w:cs="宋体"/>
                <w:spacing w:val="0"/>
                <w:sz w:val="28"/>
                <w:szCs w:val="28"/>
                <w:highlight w:val="none"/>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highlight w:val="none"/>
                <w:lang w:val="en-US" w:eastAsia="zh-CN"/>
              </w:rPr>
            </w:pPr>
            <w:r>
              <w:rPr>
                <w:rFonts w:hint="eastAsia" w:ascii="宋体" w:hAnsi="宋体" w:eastAsia="宋体" w:cs="宋体"/>
                <w:spacing w:val="0"/>
                <w:sz w:val="28"/>
                <w:szCs w:val="28"/>
                <w:highlight w:val="none"/>
                <w:lang w:val="en-US" w:eastAsia="zh-CN"/>
              </w:rPr>
              <w:t>5</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highlight w:val="none"/>
                <w:lang w:eastAsia="zh-CN"/>
              </w:rPr>
            </w:pPr>
            <w:r>
              <w:rPr>
                <w:rFonts w:hint="eastAsia" w:ascii="宋体" w:hAnsi="宋体" w:eastAsia="宋体" w:cs="宋体"/>
                <w:spacing w:val="0"/>
                <w:sz w:val="28"/>
                <w:szCs w:val="28"/>
                <w:highlight w:val="none"/>
                <w:lang w:eastAsia="zh-CN"/>
              </w:rPr>
              <w:t>闻喜县人民政府办公室关于印发闻喜县重度残疾人办理综合保障保险实施方案的通知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highlight w:val="none"/>
                <w:lang w:eastAsia="zh-CN"/>
              </w:rPr>
            </w:pPr>
            <w:r>
              <w:rPr>
                <w:rFonts w:hint="eastAsia" w:ascii="宋体" w:hAnsi="宋体" w:eastAsia="宋体" w:cs="宋体"/>
                <w:spacing w:val="0"/>
                <w:sz w:val="28"/>
                <w:szCs w:val="28"/>
                <w:highlight w:val="none"/>
                <w:lang w:eastAsia="zh-CN"/>
              </w:rPr>
              <w:t>闻政办发〔202</w:t>
            </w:r>
            <w:r>
              <w:rPr>
                <w:rFonts w:hint="eastAsia" w:ascii="宋体" w:hAnsi="宋体" w:eastAsia="宋体" w:cs="宋体"/>
                <w:spacing w:val="0"/>
                <w:sz w:val="28"/>
                <w:szCs w:val="28"/>
                <w:highlight w:val="none"/>
                <w:lang w:val="en-US" w:eastAsia="zh-CN"/>
              </w:rPr>
              <w:t>3</w:t>
            </w:r>
            <w:r>
              <w:rPr>
                <w:rFonts w:hint="eastAsia" w:ascii="宋体" w:hAnsi="宋体" w:eastAsia="宋体" w:cs="宋体"/>
                <w:spacing w:val="0"/>
                <w:sz w:val="28"/>
                <w:szCs w:val="28"/>
                <w:highlight w:val="none"/>
                <w:lang w:eastAsia="zh-CN"/>
              </w:rPr>
              <w:t>〕</w:t>
            </w:r>
            <w:r>
              <w:rPr>
                <w:rFonts w:hint="eastAsia" w:ascii="宋体" w:hAnsi="宋体" w:eastAsia="宋体" w:cs="宋体"/>
                <w:spacing w:val="0"/>
                <w:sz w:val="28"/>
                <w:szCs w:val="28"/>
                <w:highlight w:val="none"/>
                <w:lang w:val="en-US" w:eastAsia="zh-CN"/>
              </w:rPr>
              <w:t>2号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highlight w:val="none"/>
                <w:lang w:val="en-US" w:eastAsia="zh-CN"/>
              </w:rPr>
            </w:pPr>
            <w:r>
              <w:rPr>
                <w:rFonts w:hint="eastAsia" w:ascii="宋体" w:hAnsi="宋体" w:eastAsia="宋体" w:cs="宋体"/>
                <w:spacing w:val="0"/>
                <w:sz w:val="28"/>
                <w:szCs w:val="28"/>
                <w:highlight w:val="none"/>
                <w:lang w:val="en-US" w:eastAsia="zh-CN"/>
              </w:rPr>
              <w:t>2023.2.15</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highlight w:val="none"/>
                <w:lang w:eastAsia="zh-CN"/>
              </w:rPr>
            </w:pPr>
            <w:r>
              <w:rPr>
                <w:rFonts w:hint="eastAsia" w:ascii="宋体" w:hAnsi="宋体" w:eastAsia="宋体" w:cs="宋体"/>
                <w:spacing w:val="0"/>
                <w:sz w:val="28"/>
                <w:szCs w:val="28"/>
                <w:highlight w:val="none"/>
                <w:lang w:eastAsia="zh-CN"/>
              </w:rPr>
              <w:t>运司备〔202</w:t>
            </w:r>
            <w:r>
              <w:rPr>
                <w:rFonts w:hint="eastAsia" w:ascii="宋体" w:hAnsi="宋体" w:eastAsia="宋体" w:cs="宋体"/>
                <w:spacing w:val="0"/>
                <w:sz w:val="28"/>
                <w:szCs w:val="28"/>
                <w:highlight w:val="none"/>
                <w:lang w:val="en-US" w:eastAsia="zh-CN"/>
              </w:rPr>
              <w:t>3</w:t>
            </w:r>
            <w:r>
              <w:rPr>
                <w:rFonts w:hint="eastAsia" w:ascii="宋体" w:hAnsi="宋体" w:eastAsia="宋体" w:cs="宋体"/>
                <w:spacing w:val="0"/>
                <w:sz w:val="28"/>
                <w:szCs w:val="28"/>
                <w:highlight w:val="none"/>
                <w:lang w:eastAsia="zh-CN"/>
              </w:rPr>
              <w:t>〕</w:t>
            </w:r>
            <w:r>
              <w:rPr>
                <w:rFonts w:hint="eastAsia" w:ascii="宋体" w:hAnsi="宋体" w:eastAsia="宋体" w:cs="宋体"/>
                <w:spacing w:val="0"/>
                <w:sz w:val="28"/>
                <w:szCs w:val="28"/>
                <w:highlight w:val="none"/>
                <w:lang w:val="en-US" w:eastAsia="zh-CN"/>
              </w:rPr>
              <w:t>37</w:t>
            </w:r>
            <w:r>
              <w:rPr>
                <w:rFonts w:hint="eastAsia" w:ascii="宋体" w:hAnsi="宋体" w:eastAsia="宋体" w:cs="宋体"/>
                <w:spacing w:val="0"/>
                <w:sz w:val="28"/>
                <w:szCs w:val="28"/>
                <w:highlight w:val="none"/>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highlight w:val="none"/>
                <w:lang w:val="en-US" w:eastAsia="zh-CN"/>
              </w:rPr>
            </w:pPr>
            <w:r>
              <w:rPr>
                <w:rFonts w:hint="eastAsia" w:ascii="宋体" w:hAnsi="宋体" w:eastAsia="宋体" w:cs="宋体"/>
                <w:spacing w:val="0"/>
                <w:sz w:val="28"/>
                <w:szCs w:val="28"/>
                <w:highlight w:val="none"/>
                <w:lang w:val="en-US" w:eastAsia="zh-CN"/>
              </w:rPr>
              <w:t>6</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highlight w:val="none"/>
                <w:lang w:eastAsia="zh-CN"/>
              </w:rPr>
            </w:pPr>
            <w:r>
              <w:rPr>
                <w:rFonts w:hint="eastAsia" w:ascii="宋体" w:hAnsi="宋体" w:eastAsia="宋体" w:cs="宋体"/>
                <w:spacing w:val="0"/>
                <w:sz w:val="28"/>
                <w:szCs w:val="28"/>
                <w:highlight w:val="none"/>
                <w:lang w:eastAsia="zh-CN"/>
              </w:rPr>
              <w:t>运城市盐湖区鼓励和支持企业上市挂牌工作奖励办法</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highlight w:val="none"/>
                <w:lang w:eastAsia="zh-CN"/>
              </w:rPr>
            </w:pPr>
            <w:r>
              <w:rPr>
                <w:rFonts w:hint="eastAsia" w:ascii="宋体" w:hAnsi="宋体" w:eastAsia="宋体" w:cs="宋体"/>
                <w:spacing w:val="0"/>
                <w:sz w:val="28"/>
                <w:szCs w:val="28"/>
                <w:highlight w:val="none"/>
                <w:lang w:eastAsia="zh-CN"/>
              </w:rPr>
              <w:t>运盐政发〔202</w:t>
            </w:r>
            <w:r>
              <w:rPr>
                <w:rFonts w:hint="eastAsia" w:ascii="宋体" w:hAnsi="宋体" w:eastAsia="宋体" w:cs="宋体"/>
                <w:spacing w:val="0"/>
                <w:sz w:val="28"/>
                <w:szCs w:val="28"/>
                <w:highlight w:val="none"/>
                <w:lang w:val="en-US" w:eastAsia="zh-CN"/>
              </w:rPr>
              <w:t>3</w:t>
            </w:r>
            <w:r>
              <w:rPr>
                <w:rFonts w:hint="eastAsia" w:ascii="宋体" w:hAnsi="宋体" w:eastAsia="宋体" w:cs="宋体"/>
                <w:spacing w:val="0"/>
                <w:sz w:val="28"/>
                <w:szCs w:val="28"/>
                <w:highlight w:val="none"/>
                <w:lang w:eastAsia="zh-CN"/>
              </w:rPr>
              <w:t>〕</w:t>
            </w:r>
            <w:r>
              <w:rPr>
                <w:rFonts w:hint="eastAsia" w:ascii="宋体" w:hAnsi="宋体" w:eastAsia="宋体" w:cs="宋体"/>
                <w:spacing w:val="0"/>
                <w:sz w:val="28"/>
                <w:szCs w:val="28"/>
                <w:highlight w:val="none"/>
                <w:lang w:val="en-US" w:eastAsia="zh-CN"/>
              </w:rPr>
              <w:t>13号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highlight w:val="none"/>
                <w:lang w:val="en-US" w:eastAsia="zh-CN"/>
              </w:rPr>
            </w:pPr>
            <w:r>
              <w:rPr>
                <w:rFonts w:hint="eastAsia" w:ascii="宋体" w:hAnsi="宋体" w:eastAsia="宋体" w:cs="宋体"/>
                <w:spacing w:val="0"/>
                <w:sz w:val="28"/>
                <w:szCs w:val="28"/>
                <w:highlight w:val="none"/>
                <w:lang w:val="en-US" w:eastAsia="zh-CN"/>
              </w:rPr>
              <w:t>2023.9.12</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highlight w:val="none"/>
                <w:lang w:eastAsia="zh-CN"/>
              </w:rPr>
            </w:pPr>
            <w:r>
              <w:rPr>
                <w:rFonts w:hint="eastAsia" w:ascii="宋体" w:hAnsi="宋体" w:eastAsia="宋体" w:cs="宋体"/>
                <w:spacing w:val="0"/>
                <w:sz w:val="28"/>
                <w:szCs w:val="28"/>
                <w:highlight w:val="none"/>
                <w:lang w:eastAsia="zh-CN"/>
              </w:rPr>
              <w:t>运司备〔202</w:t>
            </w:r>
            <w:r>
              <w:rPr>
                <w:rFonts w:hint="eastAsia" w:ascii="宋体" w:hAnsi="宋体" w:eastAsia="宋体" w:cs="宋体"/>
                <w:spacing w:val="0"/>
                <w:sz w:val="28"/>
                <w:szCs w:val="28"/>
                <w:highlight w:val="none"/>
                <w:lang w:val="en-US" w:eastAsia="zh-CN"/>
              </w:rPr>
              <w:t>3</w:t>
            </w:r>
            <w:r>
              <w:rPr>
                <w:rFonts w:hint="eastAsia" w:ascii="宋体" w:hAnsi="宋体" w:eastAsia="宋体" w:cs="宋体"/>
                <w:spacing w:val="0"/>
                <w:sz w:val="28"/>
                <w:szCs w:val="28"/>
                <w:highlight w:val="none"/>
                <w:lang w:eastAsia="zh-CN"/>
              </w:rPr>
              <w:t>〕</w:t>
            </w:r>
            <w:r>
              <w:rPr>
                <w:rFonts w:hint="eastAsia" w:ascii="宋体" w:hAnsi="宋体" w:eastAsia="宋体" w:cs="宋体"/>
                <w:spacing w:val="0"/>
                <w:sz w:val="28"/>
                <w:szCs w:val="28"/>
                <w:highlight w:val="none"/>
                <w:lang w:val="en-US" w:eastAsia="zh-CN"/>
              </w:rPr>
              <w:t>38</w:t>
            </w:r>
            <w:r>
              <w:rPr>
                <w:rFonts w:hint="eastAsia" w:ascii="宋体" w:hAnsi="宋体" w:eastAsia="宋体" w:cs="宋体"/>
                <w:spacing w:val="0"/>
                <w:sz w:val="28"/>
                <w:szCs w:val="28"/>
                <w:highlight w:val="none"/>
                <w:lang w:eastAsia="zh-CN"/>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4" w:hRule="atLeast"/>
          <w:jc w:val="center"/>
        </w:trPr>
        <w:tc>
          <w:tcPr>
            <w:tcW w:w="986"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highlight w:val="none"/>
                <w:lang w:val="en-US" w:eastAsia="zh-CN"/>
              </w:rPr>
            </w:pPr>
            <w:r>
              <w:rPr>
                <w:rFonts w:hint="eastAsia" w:ascii="宋体" w:hAnsi="宋体" w:eastAsia="宋体" w:cs="宋体"/>
                <w:spacing w:val="0"/>
                <w:sz w:val="28"/>
                <w:szCs w:val="28"/>
                <w:highlight w:val="none"/>
                <w:lang w:val="en-US" w:eastAsia="zh-CN"/>
              </w:rPr>
              <w:t>7</w:t>
            </w:r>
          </w:p>
        </w:tc>
        <w:tc>
          <w:tcPr>
            <w:tcW w:w="47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pacing w:val="0"/>
                <w:sz w:val="28"/>
                <w:szCs w:val="28"/>
                <w:highlight w:val="none"/>
                <w:lang w:val="en-US" w:eastAsia="zh-CN"/>
              </w:rPr>
            </w:pPr>
            <w:r>
              <w:rPr>
                <w:rFonts w:hint="eastAsia" w:ascii="宋体" w:hAnsi="宋体" w:eastAsia="宋体" w:cs="宋体"/>
                <w:spacing w:val="0"/>
                <w:sz w:val="28"/>
                <w:szCs w:val="28"/>
                <w:highlight w:val="none"/>
                <w:lang w:val="en-US" w:eastAsia="zh-CN"/>
              </w:rPr>
              <w:t>绛县人民政府关于印发绛县重大行政决策程序实施办法的通知</w:t>
            </w:r>
          </w:p>
        </w:tc>
        <w:tc>
          <w:tcPr>
            <w:tcW w:w="299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highlight w:val="none"/>
                <w:lang w:eastAsia="zh-CN"/>
              </w:rPr>
            </w:pPr>
            <w:r>
              <w:rPr>
                <w:rFonts w:hint="eastAsia" w:ascii="宋体" w:hAnsi="宋体" w:eastAsia="宋体" w:cs="宋体"/>
                <w:spacing w:val="0"/>
                <w:sz w:val="28"/>
                <w:szCs w:val="28"/>
                <w:highlight w:val="none"/>
                <w:lang w:eastAsia="zh-CN"/>
              </w:rPr>
              <w:t>绛政发〔202</w:t>
            </w:r>
            <w:r>
              <w:rPr>
                <w:rFonts w:hint="eastAsia" w:ascii="宋体" w:hAnsi="宋体" w:eastAsia="宋体" w:cs="宋体"/>
                <w:spacing w:val="0"/>
                <w:sz w:val="28"/>
                <w:szCs w:val="28"/>
                <w:highlight w:val="none"/>
                <w:lang w:val="en-US" w:eastAsia="zh-CN"/>
              </w:rPr>
              <w:t>3</w:t>
            </w:r>
            <w:r>
              <w:rPr>
                <w:rFonts w:hint="eastAsia" w:ascii="宋体" w:hAnsi="宋体" w:eastAsia="宋体" w:cs="宋体"/>
                <w:spacing w:val="0"/>
                <w:sz w:val="28"/>
                <w:szCs w:val="28"/>
                <w:highlight w:val="none"/>
                <w:lang w:eastAsia="zh-CN"/>
              </w:rPr>
              <w:t>〕</w:t>
            </w:r>
            <w:r>
              <w:rPr>
                <w:rFonts w:hint="eastAsia" w:ascii="宋体" w:hAnsi="宋体" w:eastAsia="宋体" w:cs="宋体"/>
                <w:spacing w:val="0"/>
                <w:sz w:val="28"/>
                <w:szCs w:val="28"/>
                <w:highlight w:val="none"/>
                <w:lang w:val="en-US" w:eastAsia="zh-CN"/>
              </w:rPr>
              <w:t>3号</w:t>
            </w:r>
          </w:p>
        </w:tc>
        <w:tc>
          <w:tcPr>
            <w:tcW w:w="209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pacing w:val="0"/>
                <w:sz w:val="28"/>
                <w:szCs w:val="28"/>
                <w:highlight w:val="none"/>
                <w:lang w:val="en-US" w:eastAsia="zh-CN"/>
              </w:rPr>
            </w:pPr>
            <w:r>
              <w:rPr>
                <w:rFonts w:hint="eastAsia" w:ascii="宋体" w:hAnsi="宋体" w:eastAsia="宋体" w:cs="宋体"/>
                <w:spacing w:val="0"/>
                <w:sz w:val="28"/>
                <w:szCs w:val="28"/>
                <w:highlight w:val="none"/>
                <w:lang w:val="en-US" w:eastAsia="zh-CN"/>
              </w:rPr>
              <w:t>2023.3.13</w:t>
            </w:r>
          </w:p>
        </w:tc>
        <w:tc>
          <w:tcPr>
            <w:tcW w:w="2719" w:type="dxa"/>
            <w:tcBorders>
              <w:top w:val="outset" w:color="auto" w:sz="6" w:space="0"/>
              <w:left w:val="outset" w:color="auto" w:sz="6" w:space="0"/>
              <w:bottom w:val="outset" w:color="auto" w:sz="6" w:space="0"/>
              <w:right w:val="outset" w:color="auto" w:sz="6" w:space="0"/>
            </w:tcBorders>
            <w:shd w:val="clear" w:color="auto" w:fill="auto"/>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pacing w:val="0"/>
                <w:sz w:val="28"/>
                <w:szCs w:val="28"/>
                <w:highlight w:val="none"/>
                <w:lang w:eastAsia="zh-CN"/>
              </w:rPr>
            </w:pPr>
            <w:r>
              <w:rPr>
                <w:rFonts w:hint="eastAsia" w:ascii="宋体" w:hAnsi="宋体" w:eastAsia="宋体" w:cs="宋体"/>
                <w:spacing w:val="0"/>
                <w:sz w:val="28"/>
                <w:szCs w:val="28"/>
                <w:highlight w:val="none"/>
                <w:lang w:eastAsia="zh-CN"/>
              </w:rPr>
              <w:t>运司备〔202</w:t>
            </w:r>
            <w:r>
              <w:rPr>
                <w:rFonts w:hint="eastAsia" w:ascii="宋体" w:hAnsi="宋体" w:eastAsia="宋体" w:cs="宋体"/>
                <w:spacing w:val="0"/>
                <w:sz w:val="28"/>
                <w:szCs w:val="28"/>
                <w:highlight w:val="none"/>
                <w:lang w:val="en-US" w:eastAsia="zh-CN"/>
              </w:rPr>
              <w:t>3</w:t>
            </w:r>
            <w:r>
              <w:rPr>
                <w:rFonts w:hint="eastAsia" w:ascii="宋体" w:hAnsi="宋体" w:eastAsia="宋体" w:cs="宋体"/>
                <w:spacing w:val="0"/>
                <w:sz w:val="28"/>
                <w:szCs w:val="28"/>
                <w:highlight w:val="none"/>
                <w:lang w:eastAsia="zh-CN"/>
              </w:rPr>
              <w:t>〕</w:t>
            </w:r>
            <w:r>
              <w:rPr>
                <w:rFonts w:hint="eastAsia" w:ascii="宋体" w:hAnsi="宋体" w:eastAsia="宋体" w:cs="宋体"/>
                <w:spacing w:val="0"/>
                <w:sz w:val="28"/>
                <w:szCs w:val="28"/>
                <w:highlight w:val="none"/>
                <w:lang w:val="en-US" w:eastAsia="zh-CN"/>
              </w:rPr>
              <w:t>39</w:t>
            </w:r>
            <w:r>
              <w:rPr>
                <w:rFonts w:hint="eastAsia" w:ascii="宋体" w:hAnsi="宋体" w:eastAsia="宋体" w:cs="宋体"/>
                <w:spacing w:val="0"/>
                <w:sz w:val="28"/>
                <w:szCs w:val="28"/>
                <w:highlight w:val="none"/>
                <w:lang w:eastAsia="zh-CN"/>
              </w:rPr>
              <w:t>号</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NjZmMzNlZDQyMTBkZjg4ZmI3NWE0YzZjNzdhZTYifQ=="/>
  </w:docVars>
  <w:rsids>
    <w:rsidRoot w:val="0E8538FA"/>
    <w:rsid w:val="06DB5107"/>
    <w:rsid w:val="099C564C"/>
    <w:rsid w:val="0CE94B4C"/>
    <w:rsid w:val="0E8538FA"/>
    <w:rsid w:val="161C2CF3"/>
    <w:rsid w:val="236232F3"/>
    <w:rsid w:val="349B3F60"/>
    <w:rsid w:val="34AB1761"/>
    <w:rsid w:val="36987B67"/>
    <w:rsid w:val="3B060392"/>
    <w:rsid w:val="47803D71"/>
    <w:rsid w:val="4ADA11A0"/>
    <w:rsid w:val="52CB1870"/>
    <w:rsid w:val="52EA12F3"/>
    <w:rsid w:val="53F13D55"/>
    <w:rsid w:val="7703036B"/>
    <w:rsid w:val="789C1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2023-11-09T03:36:00Z</dcterms:created>
  <dc:creator>西贝</dc:creator>
  <cp:lastModifiedBy>文档存本地丢失不负责</cp:lastModifiedBy>
  <dcterms:modified xsi:type="dcterms:W3CDTF">2024-01-10T03:44:47Z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240A5D49CAEF416DADF6255D111E6920_11</vt:lpwstr>
  </property>
</Properties>
</file>