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660" w:lineRule="exact"/>
        <w:jc w:val="both"/>
        <w:rPr>
          <w:rFonts w:hint="eastAsia" w:ascii="仿宋_GB2312" w:hAnsi="仿宋_GB2312" w:eastAsia="仿宋_GB2312" w:cs="华文中宋"/>
          <w:bCs/>
          <w:sz w:val="32"/>
          <w:szCs w:val="30"/>
          <w:lang w:val="en-US" w:eastAsia="zh-CN"/>
        </w:rPr>
      </w:pPr>
      <w:r>
        <w:rPr>
          <w:rFonts w:hint="eastAsia" w:ascii="仿宋_GB2312" w:hAnsi="仿宋_GB2312" w:eastAsia="仿宋_GB2312" w:cs="华文中宋"/>
          <w:bCs/>
          <w:sz w:val="32"/>
          <w:szCs w:val="30"/>
          <w:lang w:val="en-US" w:eastAsia="zh-CN"/>
        </w:rPr>
        <w:t>附表2</w:t>
      </w:r>
    </w:p>
    <w:p>
      <w:pPr>
        <w:suppressAutoHyphens/>
        <w:bidi w:val="0"/>
        <w:spacing w:line="660" w:lineRule="exact"/>
        <w:jc w:val="center"/>
        <w:rPr>
          <w:rFonts w:hint="eastAsia" w:ascii="华文中宋" w:hAnsi="华文中宋" w:eastAsia="华文中宋" w:cs="华文中宋"/>
          <w:bCs/>
          <w:sz w:val="36"/>
          <w:szCs w:val="44"/>
        </w:rPr>
      </w:pPr>
      <w:r>
        <w:rPr>
          <w:rFonts w:hint="eastAsia" w:ascii="宋体" w:hAnsi="宋体" w:eastAsia="宋体" w:cs="方正小标宋简体"/>
          <w:b w:val="0"/>
          <w:bCs/>
          <w:sz w:val="36"/>
          <w:szCs w:val="28"/>
          <w:lang w:eastAsia="zh-CN"/>
        </w:rPr>
        <w:t>科技型中小企业评价</w:t>
      </w:r>
      <w:r>
        <w:rPr>
          <w:rFonts w:hint="eastAsia" w:ascii="宋体" w:hAnsi="宋体" w:eastAsia="宋体" w:cs="方正小标宋简体"/>
          <w:bCs/>
          <w:sz w:val="36"/>
          <w:szCs w:val="30"/>
        </w:rPr>
        <w:t>奖励</w:t>
      </w:r>
      <w:r>
        <w:rPr>
          <w:rFonts w:hint="eastAsia" w:ascii="宋体" w:hAnsi="宋体" w:eastAsia="宋体" w:cs="方正小标宋简体"/>
          <w:bCs/>
          <w:sz w:val="36"/>
          <w:szCs w:val="30"/>
          <w:lang w:eastAsia="zh-CN"/>
        </w:rPr>
        <w:t>推荐汇总</w:t>
      </w:r>
      <w:r>
        <w:rPr>
          <w:rFonts w:hint="eastAsia" w:ascii="宋体" w:hAnsi="宋体" w:eastAsia="宋体" w:cs="方正小标宋简体"/>
          <w:bCs/>
          <w:sz w:val="36"/>
          <w:szCs w:val="30"/>
        </w:rPr>
        <w:t>表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组织推荐单位 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(盖章)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930"/>
        <w:gridCol w:w="226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所在县(市、区)</w:t>
            </w: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…</w:t>
            </w:r>
          </w:p>
        </w:tc>
        <w:tc>
          <w:tcPr>
            <w:tcW w:w="39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uppressAutoHyphens/>
        <w:bidi w:val="0"/>
        <w:rPr>
          <w:rFonts w:ascii="宋体" w:hAnsi="Times New Roman" w:eastAsia="宋体" w:cs="宋体"/>
          <w:bCs/>
          <w:kern w:val="0"/>
          <w:szCs w:val="20"/>
        </w:rPr>
      </w:pPr>
      <w:r>
        <w:rPr>
          <w:rFonts w:ascii="宋体" w:hAnsi="宋体" w:eastAsia="宋体" w:cs="宋体"/>
          <w:bCs/>
          <w:kern w:val="0"/>
          <w:szCs w:val="20"/>
        </w:rPr>
        <w:t xml:space="preserve"> </w:t>
      </w:r>
      <w:r>
        <w:rPr>
          <w:rFonts w:hint="eastAsia" w:ascii="仿宋_GB2312" w:hAnsi="Times New Roman" w:eastAsia="仿宋_GB2312"/>
          <w:sz w:val="24"/>
          <w:szCs w:val="24"/>
          <w:lang w:eastAsia="zh-CN"/>
        </w:rPr>
        <w:t>备注：不予推荐的应写明具体原因和理由。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联系人：              联系电话：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填报日期：</w:t>
      </w:r>
    </w:p>
    <w:p>
      <w:pPr>
        <w:suppressAutoHyphens/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uppressAutoHyphens/>
        <w:bidi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uppressAutoHyphens/>
        <w:bidi w:val="0"/>
        <w:rPr>
          <w:rFonts w:ascii="Times New Roman" w:hAnsi="Times New Roman" w:eastAsia="宋体"/>
          <w:szCs w:val="2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FF325"/>
    <w:rsid w:val="EECFF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2023-12-07T09:36:00Z</dcterms:created>
  <dc:creator>baixin</dc:creator>
  <cp:lastModifiedBy>baixin</cp:lastModifiedBy>
  <dcterms:modified xsi:type="dcterms:W3CDTF">2023-12-07T09:37:11Z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