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资金申请报告编写要求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资金申请报告主要由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项目资金申请承诺书（附表1）、项目核查情况表（附表2）、项目绩效目标表（附表3）、企业营业执照或统一社会信用代码证复印件、申报材料正文、申报方向和要求对应方向要求的提交资料等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组成，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kern w:val="2"/>
          <w:sz w:val="32"/>
          <w:szCs w:val="32"/>
          <w:highlight w:val="none"/>
          <w:lang w:val="en-US" w:eastAsia="zh-CN" w:bidi="ar-SA"/>
        </w:rPr>
        <w:t>其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中，证明类资料提交加盖公章的复印件，原件备查。申报主体为企业的还需提供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经审计的202</w:t>
      </w:r>
      <w:r>
        <w:rPr>
          <w:rFonts w:hint="eastAsia" w:ascii="Times New Roman" w:hAnsi="Times New Roman" w:eastAsia="仿宋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年财务报告或财务报表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。以上材料按顺序依次编排，采用A4纸双面打印胶装成册，加盖申报单位和主管部门骑缝章（主管部门负责核对相关资料原件，并注明与原件相符，加盖公章），并在书脊处注明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企业名称、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项目名称和申报方向。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一、封面和目录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封面使用普通纸质材料，目录应列明所提交的各种文件材料（含附件）名称及页码。封面应明确申报方向为“数字基础设施示范项目补助、数字经济融合应用示范项目奖励、智能制造项目奖补、自主创新产业化项目奖励、重点骨干企业落户投资奖励、电子信息和软件企业主营业务收入奖励、大数据企业主营业务收入奖励、大数据初创企业租金补贴、大数据企业金融支持、市场拓展奖励、企业服务能力认证奖励、标准制定奖励、科技创新机构认定奖励、大数据产业基地专业运营服务费奖励、公共服务平台（机构）奖励、集成电路企业和软件企业加大研发投入奖励、集成电路企业和软件企业首购首用首台（套）重大技术装备或重大创新产品奖励、行业活动补贴、人才培训实训奖励、骨干人才培养奖补、数字经济服务体系项目”其中一项。其中，自主创新产业化项目奖励、重点骨干企业落户投资奖励、企业主营业务收入奖励、标准制定奖励、科技创新机构认定奖励、行业活动补贴、市场拓展奖励等项目需注明属于电子制造/集成电路、大数据、软件、5G中的具体方向。样式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trike w:val="0"/>
          <w:dstrike w:val="0"/>
          <w:color w:val="auto"/>
          <w:sz w:val="21"/>
          <w:szCs w:val="21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color w:val="auto"/>
          <w:sz w:val="32"/>
          <w:highlight w:val="none"/>
        </w:rPr>
        <mc:AlternateContent>
          <mc:Choice Requires="wps">
            <w:drawing>
              <wp:inline distT="0" distB="0" distL="114300" distR="114300">
                <wp:extent cx="5269865" cy="7324090"/>
                <wp:effectExtent l="4445" t="4445" r="21590" b="5715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269865" cy="732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ind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ind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年数字经济发展专项资金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/>
                                <w:color w:val="auto"/>
                                <w:kern w:val="0"/>
                                <w:sz w:val="48"/>
                                <w:szCs w:val="48"/>
                              </w:rPr>
                              <w:t>申请报告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ind w:firstLine="0"/>
                              <w:jc w:val="center"/>
                              <w:textAlignment w:val="auto"/>
                              <w:outlineLvl w:val="9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1235" w:firstLineChars="386"/>
                              <w:rPr>
                                <w:rFonts w:hint="default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申报单位：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公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1235" w:firstLineChars="386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申报方向：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（如涉及细分方向需注明）</w:t>
                            </w: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1235" w:firstLineChars="386"/>
                              <w:jc w:val="left"/>
                              <w:rPr>
                                <w:rFonts w:hint="default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项目名称：</w:t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1235" w:firstLineChars="386"/>
                              <w:jc w:val="left"/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所属行业：</w:t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1235" w:firstLineChars="386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联 系 人：</w:t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1235" w:firstLineChars="386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联系手机：</w:t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ind w:firstLine="602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widowControl/>
                              <w:autoSpaceDN w:val="0"/>
                              <w:spacing w:line="360" w:lineRule="auto"/>
                              <w:jc w:val="center"/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二〇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宋体" w:hAnsi="宋体" w:cs="宋体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年X月</w:t>
                            </w:r>
                          </w:p>
                        </w:txbxContent>
                      </wps:txbx>
                      <wps:bodyPr lIns="91439" tIns="45719" rIns="91439" bIns="45719" upright="true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76.7pt;width:414.95pt;" fillcolor="#FFFFFF" filled="t" stroked="t" coordsize="21600,21600" o:gfxdata="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Bp4AyY1wAAAAYBAAAPAAAAAAAAAAEAIAAAADgAAABkcnMvZG93bnJldi54bWxQSwECFAAU&#10;AAAACACHTuJAcez0qxUCAAAxBAAADgAAAAAAAAABACAAAAA8AQAAZHJzL2Uyb0RvYy54bWxQSwUG&#10;AAAAAAYABgBZAQAAww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ind w:firstLine="0"/>
                        <w:jc w:val="center"/>
                        <w:textAlignment w:val="auto"/>
                        <w:outlineLvl w:val="9"/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ind w:firstLine="0"/>
                        <w:jc w:val="center"/>
                        <w:textAlignment w:val="auto"/>
                        <w:outlineLvl w:val="9"/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/>
                        <w:jc w:val="center"/>
                        <w:textAlignment w:val="auto"/>
                        <w:outlineLvl w:val="9"/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  <w:t>年数字经济发展专项资金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/>
                        <w:jc w:val="center"/>
                        <w:textAlignment w:val="auto"/>
                        <w:outlineLvl w:val="9"/>
                        <w:rPr>
                          <w:rFonts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Times New Roman" w:hAnsi="Times New Roman" w:eastAsia="黑体"/>
                          <w:color w:val="auto"/>
                          <w:kern w:val="0"/>
                          <w:sz w:val="48"/>
                          <w:szCs w:val="48"/>
                        </w:rPr>
                        <w:t>申请报告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ind w:firstLine="0"/>
                        <w:jc w:val="center"/>
                        <w:textAlignment w:val="auto"/>
                        <w:outlineLvl w:val="9"/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1235" w:firstLineChars="386"/>
                        <w:rPr>
                          <w:rFonts w:hint="default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</w:rPr>
                        <w:t>申报单位：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  <w:t>公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  <w:t>章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  <w:t>）</w:t>
                      </w:r>
                      <w:r>
                        <w:rPr>
                          <w:rFonts w:hint="eastAsia" w:ascii="宋体" w:hAnsi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1235" w:firstLineChars="386"/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</w:rPr>
                        <w:t>申报方向：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auto"/>
                          <w:kern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（如涉及细分方向需注明）</w:t>
                      </w: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1235" w:firstLineChars="386"/>
                        <w:jc w:val="left"/>
                        <w:rPr>
                          <w:rFonts w:hint="default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</w:rPr>
                        <w:t>项目名称：</w:t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1235" w:firstLineChars="386"/>
                        <w:jc w:val="left"/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none"/>
                          <w:lang w:val="en-US" w:eastAsia="zh-CN"/>
                        </w:rPr>
                        <w:t>所属行业：</w:t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1235" w:firstLineChars="386"/>
                        <w:jc w:val="left"/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</w:rPr>
                        <w:t>联 系 人：</w:t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1235" w:firstLineChars="386"/>
                        <w:jc w:val="left"/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</w:rPr>
                        <w:t>联系手机：</w:t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ab/>
                      </w:r>
                    </w:p>
                    <w:p>
                      <w:pPr>
                        <w:widowControl/>
                        <w:autoSpaceDN w:val="0"/>
                        <w:spacing w:line="360" w:lineRule="auto"/>
                        <w:ind w:firstLine="602"/>
                        <w:jc w:val="left"/>
                        <w:rPr>
                          <w:rFonts w:ascii="Times New Roman" w:hAnsi="Times New Roman"/>
                          <w:color w:val="auto"/>
                          <w:kern w:val="0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widowControl/>
                        <w:autoSpaceDN w:val="0"/>
                        <w:spacing w:line="360" w:lineRule="auto"/>
                        <w:jc w:val="center"/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</w:rPr>
                        <w:t>二〇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  <w:lang w:val="en-US" w:eastAsia="zh-CN"/>
                        </w:rPr>
                        <w:t>二</w:t>
                      </w:r>
                      <w:r>
                        <w:rPr>
                          <w:rFonts w:hint="eastAsia" w:ascii="宋体" w:hAnsi="宋体" w:cs="宋体"/>
                          <w:color w:val="auto"/>
                          <w:kern w:val="0"/>
                          <w:sz w:val="32"/>
                          <w:szCs w:val="32"/>
                          <w:lang w:val="en-US" w:eastAsia="zh-CN"/>
                        </w:rPr>
                        <w:t>三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kern w:val="0"/>
                          <w:sz w:val="32"/>
                          <w:szCs w:val="32"/>
                        </w:rPr>
                        <w:t>年X月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二、正文大纲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（一）申报单位概况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1.申报单位主营业务或主要职能、所有制性质、历史沿革、职工人数或人员编制，以及下属机构情况。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2.申报主体为企业的，还需说明：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（1）实际到位注册资本金、股权结构、主要股东概况。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（2）现有生产、研发能力及在行业中的地位和竞争力。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2021和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研发投入、固定资产投资、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业务收入、利润、税金、固定资产、资产负债率等情况。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（4）企业下一步发展规划。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（5）企业近三年安全生产事故发生情况、安全生产隐患自查情况、安全生产保障措施等内容。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（二）申报项目符合性描述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1.基本条件符合性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申报单位注册地和信用信息情况；申报项目享受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其他省级财政资金支持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2.申报专项符合性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针对申报方向要求的申报条件，就项目内容逐条进行定性、定量的详细描述。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1.202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年数字经济专项资金申请承诺书。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2.202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年数字经济专项资金项目核查情况表。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3.数字经济专项资金项目绩效目标表。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4.企业营业执照或统一社会信用代码证复印件。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申报方向和要求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》中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对应申报方向要求的提交资料。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6.经审计的202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年财务报告或财务报表。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附表：1.202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年数字经济专项资金申请承诺书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2.202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年数字经济专项资金项目核查情况表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3.数字经济专项资金项目绩效目标表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2023年数字经济专项资金申请承诺书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24"/>
        <w:gridCol w:w="1281"/>
        <w:gridCol w:w="165"/>
        <w:gridCol w:w="790"/>
        <w:gridCol w:w="886"/>
        <w:gridCol w:w="356"/>
        <w:gridCol w:w="65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申报单位名称</w:t>
            </w:r>
          </w:p>
        </w:tc>
        <w:tc>
          <w:tcPr>
            <w:tcW w:w="3660" w:type="dxa"/>
            <w:gridSpan w:val="4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统一社会信用代码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/组织机构代码</w:t>
            </w:r>
          </w:p>
        </w:tc>
        <w:tc>
          <w:tcPr>
            <w:tcW w:w="17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3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3660" w:type="dxa"/>
            <w:gridSpan w:val="4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7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所有制形式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职工人数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经营概况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（企业填写）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2020年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2021年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主营业务收入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万元    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实现利润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缴纳税金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年度投资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万元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研发投入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万元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7353" w:type="dxa"/>
            <w:gridSpan w:val="8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申报方向</w:t>
            </w:r>
          </w:p>
        </w:tc>
        <w:tc>
          <w:tcPr>
            <w:tcW w:w="4546" w:type="dxa"/>
            <w:gridSpan w:val="5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实施期限</w:t>
            </w:r>
          </w:p>
        </w:tc>
        <w:tc>
          <w:tcPr>
            <w:tcW w:w="1792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总投资/费用</w:t>
            </w: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1281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已投资/支出</w:t>
            </w:r>
          </w:p>
        </w:tc>
        <w:tc>
          <w:tcPr>
            <w:tcW w:w="1841" w:type="dxa"/>
            <w:gridSpan w:val="3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1015" w:type="dxa"/>
            <w:gridSpan w:val="2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申请资金</w:t>
            </w:r>
          </w:p>
        </w:tc>
        <w:tc>
          <w:tcPr>
            <w:tcW w:w="1792" w:type="dxa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项目责任人</w:t>
            </w: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部门及职务</w:t>
            </w:r>
          </w:p>
        </w:tc>
        <w:tc>
          <w:tcPr>
            <w:tcW w:w="1841" w:type="dxa"/>
            <w:gridSpan w:val="3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15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项目主要内容</w:t>
            </w:r>
          </w:p>
        </w:tc>
        <w:tc>
          <w:tcPr>
            <w:tcW w:w="735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（对照具体申报方向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相应申报条件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对项目进行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简要的</w:t>
            </w:r>
            <w:r>
              <w:rPr>
                <w:rFonts w:hint="default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定性、定量描述。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8792" w:type="dxa"/>
            <w:gridSpan w:val="9"/>
            <w:tcBorders>
              <w:top w:val="doub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申报单位承诺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1.此次申报项目提供的所有材料均是真实、合法、有效的，相关知识产权清晰无争议。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2.申报项目未获取过其他省级财政资金支持。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3.资金申报后，我单位不会以任何形式干预后续进行的审查、评审和确定工作。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4.资金获批后，我单位将按规定使用，按山西省工信厅要求及时反馈资金使用、项目进展等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情况和资料，并主动配合相关部门开展审计、绩效评价等工作。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如有不实或违规之处，愿意承担相关责任。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申报单位法定代表人：（签章）                   申报单位：（公章）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                                                       年   月   日</w:t>
            </w:r>
          </w:p>
        </w:tc>
      </w:tr>
    </w:tbl>
    <w:p>
      <w:pPr>
        <w:wordWrap w:val="0"/>
        <w:snapToGrid w:val="0"/>
        <w:spacing w:before="156" w:beforeLines="50" w:line="240" w:lineRule="auto"/>
        <w:jc w:val="left"/>
        <w:rPr>
          <w:rFonts w:ascii="Times New Roman" w:hAnsi="Times New Roman"/>
          <w:color w:val="auto"/>
          <w:sz w:val="18"/>
          <w:szCs w:val="18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18"/>
          <w:szCs w:val="18"/>
          <w:highlight w:val="none"/>
          <w:lang w:val="en-US" w:eastAsia="zh-CN"/>
        </w:rPr>
        <w:t>1.</w:t>
      </w:r>
      <w:r>
        <w:rPr>
          <w:rFonts w:ascii="Times New Roman" w:hAnsi="Times New Roman"/>
          <w:b/>
          <w:bCs/>
          <w:color w:val="auto"/>
          <w:sz w:val="18"/>
          <w:szCs w:val="18"/>
          <w:highlight w:val="none"/>
        </w:rPr>
        <w:t>申报方向：</w:t>
      </w:r>
      <w:r>
        <w:rPr>
          <w:rFonts w:ascii="Times New Roman" w:hAnsi="Times New Roman"/>
          <w:color w:val="auto"/>
          <w:sz w:val="18"/>
          <w:szCs w:val="18"/>
          <w:highlight w:val="none"/>
        </w:rPr>
        <w:t>填写</w:t>
      </w:r>
      <w:r>
        <w:rPr>
          <w:rFonts w:hint="eastAsia" w:ascii="Times New Roman" w:hAnsi="Times New Roman"/>
          <w:color w:val="auto"/>
          <w:sz w:val="18"/>
          <w:szCs w:val="18"/>
          <w:highlight w:val="none"/>
          <w:lang w:eastAsia="zh-CN"/>
        </w:rPr>
        <w:t>“国家绿色数据中心奖励</w:t>
      </w:r>
      <w:r>
        <w:rPr>
          <w:rFonts w:hint="eastAsia" w:ascii="Times New Roman" w:hAnsi="Times New Roman"/>
          <w:color w:val="auto"/>
          <w:sz w:val="18"/>
          <w:szCs w:val="18"/>
          <w:highlight w:val="none"/>
        </w:rPr>
        <w:t>、数字基础设施示范项目补助、国家级示范及优秀案例奖励、数字经济融合应用示范项目奖励、智能制造项目奖补、自主创新产业化项目奖励、重点骨干企业落户投资奖励、电子信息和软件企业主营业务收入奖励、数字经济领域百强企业奖励、大数据企业主营业务收入奖励、大数据初创企业租金补贴、大数据企业金融支持、市场拓展奖励、企业服务能力认证奖励、标准制定奖励、科技创新机构认定奖励、大数据产业基地专业运营服务费奖励、公共服务平台（机构）奖励、集成电路企业和软件企业加大研发投入奖励、集成电路企业和软件企业首购首用首台（套）重大技术装备或重大创新产品奖励、行业活动补贴、人才培训实训奖励、骨干人才培养奖补、数字经济服务体系项目</w:t>
      </w:r>
      <w:r>
        <w:rPr>
          <w:rFonts w:hint="eastAsia" w:ascii="Times New Roman" w:hAnsi="Times New Roman"/>
          <w:color w:val="auto"/>
          <w:sz w:val="18"/>
          <w:szCs w:val="18"/>
          <w:highlight w:val="none"/>
          <w:lang w:eastAsia="zh-CN"/>
        </w:rPr>
        <w:t>”</w:t>
      </w:r>
      <w:r>
        <w:rPr>
          <w:rFonts w:ascii="Times New Roman" w:hAnsi="Times New Roman"/>
          <w:color w:val="auto"/>
          <w:sz w:val="18"/>
          <w:szCs w:val="18"/>
          <w:highlight w:val="none"/>
        </w:rPr>
        <w:t>其中一项。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eastAsia="宋体"/>
          <w:sz w:val="18"/>
          <w:szCs w:val="18"/>
          <w:highlight w:val="none"/>
        </w:rPr>
      </w:pPr>
      <w:r>
        <w:rPr>
          <w:rFonts w:hint="default" w:eastAsia="宋体"/>
          <w:b/>
          <w:bCs/>
          <w:sz w:val="18"/>
          <w:szCs w:val="18"/>
          <w:highlight w:val="none"/>
        </w:rPr>
        <w:t>2.项目投资：</w:t>
      </w:r>
      <w:r>
        <w:rPr>
          <w:rFonts w:hint="default" w:eastAsia="宋体"/>
          <w:sz w:val="18"/>
          <w:szCs w:val="18"/>
          <w:highlight w:val="none"/>
        </w:rPr>
        <w:t>荣誉或机构认定奖励类项目无需填写；企业流动资金贷款贴息项目填写流动资金贷款额度；</w:t>
      </w:r>
      <w:r>
        <w:rPr>
          <w:rFonts w:hint="eastAsia" w:eastAsia="宋体"/>
          <w:sz w:val="18"/>
          <w:szCs w:val="18"/>
          <w:highlight w:val="none"/>
          <w:lang w:val="en-US" w:eastAsia="zh-CN"/>
        </w:rPr>
        <w:t>市场拓展销售中标表类项目填写销售额或回款金额；</w:t>
      </w:r>
      <w:r>
        <w:rPr>
          <w:rFonts w:hint="default" w:eastAsia="宋体"/>
          <w:sz w:val="18"/>
          <w:szCs w:val="18"/>
          <w:highlight w:val="none"/>
        </w:rPr>
        <w:t>其他项目填写项目实际投资或发生费用。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微软雅黑" w:cs="Times New Roman"/>
          <w:color w:val="auto"/>
          <w:sz w:val="44"/>
          <w:szCs w:val="44"/>
          <w:highlight w:val="none"/>
          <w:lang w:val="en-US" w:eastAsia="zh-CN"/>
        </w:rPr>
        <w:t>2023年数字经济专项资金项目核查情况表</w:t>
      </w:r>
    </w:p>
    <w:p>
      <w:pPr>
        <w:wordWrap w:val="0"/>
        <w:spacing w:line="220" w:lineRule="exact"/>
        <w:jc w:val="left"/>
        <w:rPr>
          <w:rFonts w:hint="eastAsia" w:ascii="Times New Roman" w:hAnsi="Times New Roman"/>
          <w:color w:val="auto"/>
          <w:sz w:val="18"/>
          <w:szCs w:val="18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750"/>
        <w:gridCol w:w="2279"/>
        <w:gridCol w:w="5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</w:t>
            </w:r>
            <w:r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8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项目主要内容</w:t>
            </w:r>
          </w:p>
        </w:tc>
        <w:tc>
          <w:tcPr>
            <w:tcW w:w="8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核定项目相关投资或费用情况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数字基础设施电价支持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2022年电费：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万元；用电量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数字基础设施示范项目补助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数字经济融合应用示范项目奖励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自主创新产业化产业化项目奖励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重点骨干企业落户投资奖励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总投资：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万元；已完成投资：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大数据主营业务收入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智能制造项目奖补-诊断评估补助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评估费用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主营业务收入奖补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所报年度主营业务收入：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所报年度主营业务收入增量：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万元（电子信息企业、软件企业申报增量奖励项目填写）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大数据初创企业租金补贴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年租金费用：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大数据企业金融支持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年新增流动资金贷款：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获得天使投资资金：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市场拓展-省外项目中标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中标合同金额：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万元；回款额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市场拓展-5G核心设备销售资助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年销售额：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市场拓展-专业展会参展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展位费：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大数据产业基地专业运营服务费奖励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年专业机构服务费：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公共服务平台（机构）奖励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-平台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总投资：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已完成投资：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年运营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公共服务平台（机构）奖励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联合体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年相关业务缴纳税费：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集成电路企业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和软件企业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首购首用首台（套）重大技术装备或重大创新产品奖励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首购首用相关装备、产品实付价格：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行业活动补贴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活动总费用：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人才培训实训奖励-公益性交流培训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培训费：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人才培训实训奖励-实训基地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已完成投资：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骨干人才培养奖补-薪资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补贴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社平工资3倍以上人员：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个；4倍以上人员：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个；5倍以上人员：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骨干人才培养奖补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-培训进修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培训费\进修费：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其他：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           。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不涉及投资或费用。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2" w:hRule="atLeast"/>
          <w:jc w:val="center"/>
        </w:trPr>
        <w:tc>
          <w:tcPr>
            <w:tcW w:w="9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8" w:leftChars="104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主管部门项目核查意见：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" w:leftChars="103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该项目经资料审核和现场核查，申报资料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和项目相关内容的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真实性、完整性、合规性、政策符合性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符合申报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通知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" w:leftChars="103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如存在不符合的情况，愿意承担相关责任。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 组长（签字）：（山西转型综改示范区管委会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/市工信局/市大数据局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分管领导担任）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资料核查 人员（签字）：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现场审查 人员（签字）：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市工信局/大数据局/山西转型综改示范区管委会</w:t>
            </w:r>
          </w:p>
        </w:tc>
        <w:tc>
          <w:tcPr>
            <w:tcW w:w="7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478" w:firstLineChars="704"/>
              <w:jc w:val="both"/>
              <w:textAlignment w:val="center"/>
              <w:outlineLvl w:val="9"/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负责人签字：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  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0" w:firstLineChars="1000"/>
              <w:jc w:val="both"/>
              <w:textAlignment w:val="center"/>
              <w:outlineLvl w:val="9"/>
              <w:rPr>
                <w:rStyle w:val="9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eastAsia="宋体"/>
          <w:color w:val="auto"/>
          <w:sz w:val="21"/>
          <w:szCs w:val="21"/>
          <w:highlight w:val="none"/>
        </w:rPr>
        <w:t>注：</w:t>
      </w: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1.“申报方向”及“核定项目相关投资或费用情况”栏仅保留勾选方向及对应条件即可。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eastAsia="宋体"/>
          <w:color w:val="auto"/>
          <w:sz w:val="21"/>
          <w:szCs w:val="21"/>
          <w:highlight w:val="none"/>
        </w:rPr>
      </w:pP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eastAsia="宋体"/>
          <w:color w:val="auto"/>
          <w:sz w:val="21"/>
          <w:szCs w:val="21"/>
          <w:highlight w:val="none"/>
        </w:rPr>
        <w:t>现场核查工作应保留影像资料备查。</w:t>
      </w:r>
    </w:p>
    <w:p>
      <w:pPr>
        <w:wordWrap w:val="0"/>
        <w:spacing w:line="220" w:lineRule="exact"/>
        <w:jc w:val="left"/>
        <w:rPr>
          <w:rFonts w:hint="eastAsia" w:ascii="Times New Roman" w:hAnsi="Times New Roman"/>
          <w:color w:val="auto"/>
          <w:sz w:val="21"/>
          <w:szCs w:val="21"/>
          <w:highlight w:val="none"/>
          <w:lang w:val="en-US" w:eastAsia="zh-CN"/>
        </w:rPr>
        <w:sectPr>
          <w:pgSz w:w="11906" w:h="16838"/>
          <w:pgMar w:top="1383" w:right="1633" w:bottom="1383" w:left="163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wordWrap w:val="0"/>
        <w:spacing w:line="240" w:lineRule="auto"/>
        <w:jc w:val="left"/>
        <w:outlineLvl w:val="9"/>
        <w:rPr>
          <w:rFonts w:hint="eastAsia" w:ascii="Times New Roman" w:hAnsi="Times New Roman"/>
          <w:color w:val="auto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附表3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80"/>
        <w:gridCol w:w="1232"/>
        <w:gridCol w:w="2485"/>
        <w:gridCol w:w="1183"/>
        <w:gridCol w:w="1772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9" w:hRule="exact"/>
          <w:jc w:val="center"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小标宋_GBK" w:eastAsia="方正小标宋_GBK" w:cs="Times New Roman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</w:pPr>
            <w:bookmarkStart w:id="0" w:name="_Hlk35593641"/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数字经济专项资金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highlight w:val="none"/>
              </w:rPr>
              <w:t>项目绩效目标表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  <w:jc w:val="center"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（202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项目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名称</w:t>
            </w:r>
          </w:p>
        </w:tc>
        <w:tc>
          <w:tcPr>
            <w:tcW w:w="5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rPr>
          <w:trHeight w:val="454" w:hRule="exact"/>
          <w:jc w:val="center"/>
        </w:trPr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申报单位（公章）</w:t>
            </w:r>
          </w:p>
        </w:tc>
        <w:tc>
          <w:tcPr>
            <w:tcW w:w="5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资金情况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申报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金额：（万元）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总体目标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目标1：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目标2：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目标3：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绩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效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一级指标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二级指标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三级指标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指标值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指标描述</w:t>
            </w:r>
          </w:p>
        </w:tc>
      </w:tr>
      <w:tr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产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出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标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数量指标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质量指标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时效指标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成本指标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效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益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标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经济效益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社会效益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生态效益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可持续影响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满意度指标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服务对象</w:t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满意度指标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指标1：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 xml:space="preserve"> ……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……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638" w:leftChars="0" w:right="0" w:rightChars="0" w:hanging="638" w:hangingChars="304"/>
        <w:jc w:val="both"/>
        <w:textAlignment w:val="auto"/>
        <w:outlineLvl w:val="9"/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eastAsia="宋体"/>
          <w:b/>
          <w:bCs/>
          <w:color w:val="auto"/>
          <w:sz w:val="21"/>
          <w:szCs w:val="21"/>
          <w:highlight w:val="none"/>
        </w:rPr>
        <w:t>说明：</w:t>
      </w: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绩效</w:t>
      </w:r>
      <w:r>
        <w:rPr>
          <w:rFonts w:eastAsia="宋体"/>
          <w:color w:val="auto"/>
          <w:sz w:val="21"/>
          <w:szCs w:val="21"/>
          <w:highlight w:val="none"/>
        </w:rPr>
        <w:t>指标由</w:t>
      </w: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申报单位结合项目情况</w:t>
      </w:r>
      <w:r>
        <w:rPr>
          <w:rFonts w:eastAsia="宋体"/>
          <w:color w:val="auto"/>
          <w:sz w:val="21"/>
          <w:szCs w:val="21"/>
          <w:highlight w:val="none"/>
        </w:rPr>
        <w:t>自行制定，三级指标可以根据企业实际情况新增条目</w:t>
      </w:r>
      <w:r>
        <w:rPr>
          <w:rFonts w:hint="eastAsia" w:eastAsia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提出定量或定性的指标值，指标描述应说明相关指标的计算或评价方法。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638" w:leftChars="0" w:right="0" w:rightChars="0" w:hanging="638" w:hangingChars="304"/>
        <w:jc w:val="both"/>
        <w:textAlignment w:val="auto"/>
        <w:outlineLvl w:val="9"/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eastAsia="宋体"/>
          <w:b/>
          <w:bCs/>
          <w:color w:val="auto"/>
          <w:sz w:val="21"/>
          <w:szCs w:val="21"/>
          <w:highlight w:val="none"/>
          <w:lang w:val="en-US" w:eastAsia="zh-CN"/>
        </w:rPr>
        <w:t>示例：</w:t>
      </w: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1.经济效益指标设置三级指标“主营业务收入增长率（%）”，指标值“10%”，指标描述为“企业年度主营业务收入的增长量占上一年度主营业务收入的比率。”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409" w:leftChars="195" w:right="0" w:rightChars="0" w:firstLine="0" w:firstLineChars="0"/>
        <w:jc w:val="both"/>
        <w:textAlignment w:val="auto"/>
        <w:outlineLvl w:val="9"/>
      </w:pP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2.服务对象满意度指标设置三级指标设置“用户使用满意度（%）”，指标值“90%”，指标描述为“用户反馈满意和较满意的数量占调查用户总数量的比率。</w:t>
      </w:r>
      <w:bookmarkStart w:id="1" w:name="_GoBack"/>
      <w:bookmarkEnd w:id="1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ont-weight : 400">
    <w:altName w:val="仿宋字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小标宋_GBK">
    <w:altName w:val="CESI仿宋-GB13000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字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FB48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bidi w:val="0"/>
      <w:spacing w:before="0" w:after="140" w:line="276" w:lineRule="auto"/>
    </w:pPr>
    <w:rPr>
      <w:rFonts w:ascii="Calibri" w:hAnsi="Calibri" w:eastAsia="宋体" w:cs="Times New Roman"/>
      <w:color w:val="auto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single"/>
    </w:rPr>
  </w:style>
  <w:style w:type="character" w:customStyle="1" w:styleId="8">
    <w:name w:val="font41"/>
    <w:basedOn w:val="5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paragraph" w:customStyle="1" w:styleId="10">
    <w:name w:val="正文（公文）"/>
    <w:basedOn w:val="1"/>
    <w:qFormat/>
    <w:uiPriority w:val="0"/>
    <w:pPr>
      <w:suppressAutoHyphens/>
      <w:bidi w:val="0"/>
      <w:spacing w:line="560" w:lineRule="exact"/>
      <w:ind w:firstLine="640" w:firstLineChars="200"/>
    </w:pPr>
    <w:rPr>
      <w:rFonts w:ascii="Times New Roman" w:hAnsi="Times New Roman" w:eastAsia="仿宋_GB2312" w:cs="Times New Roman"/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周通</cp:lastModifiedBy>
  <dcterms:modified xsi:type="dcterms:W3CDTF">2023-10-08T09:16:25Z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