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642" w:firstLineChars="200"/>
        <w:jc w:val="left"/>
        <w:rPr>
          <w:rFonts w:ascii="仿宋_GB2312" w:hAnsi="黑体" w:eastAsia="仿宋_GB2312" w:cs="黑体"/>
          <w:b/>
          <w:sz w:val="32"/>
          <w:szCs w:val="32"/>
        </w:rPr>
      </w:pPr>
    </w:p>
    <w:p>
      <w:pPr>
        <w:tabs>
          <w:tab w:val="left" w:pos="426"/>
        </w:tabs>
        <w:adjustRightInd w:val="0"/>
        <w:snapToGrid w:val="0"/>
        <w:spacing w:beforeAutospacing="0" w:afterAutospacing="0" w:line="580" w:lineRule="exact"/>
        <w:jc w:val="left"/>
        <w:rPr>
          <w:rFonts w:ascii="仿宋_GB2312" w:hAnsi="黑体" w:eastAsia="仿宋_GB2312" w:cs="黑体"/>
          <w:b/>
          <w:sz w:val="84"/>
          <w:szCs w:val="84"/>
        </w:rPr>
      </w:pPr>
    </w:p>
    <w:p>
      <w:pPr>
        <w:tabs>
          <w:tab w:val="left" w:pos="426"/>
        </w:tabs>
        <w:adjustRightInd w:val="0"/>
        <w:snapToGrid w:val="0"/>
        <w:spacing w:beforeAutospacing="0" w:afterAutospacing="0" w:line="580" w:lineRule="exact"/>
        <w:jc w:val="left"/>
        <w:rPr>
          <w:rFonts w:ascii="仿宋_GB2312" w:hAnsi="黑体" w:eastAsia="仿宋_GB2312" w:cs="黑体"/>
          <w:b/>
          <w:sz w:val="84"/>
          <w:szCs w:val="84"/>
        </w:rPr>
      </w:pPr>
    </w:p>
    <w:p>
      <w:pPr>
        <w:tabs>
          <w:tab w:val="left" w:pos="426"/>
        </w:tabs>
        <w:adjustRightInd w:val="0"/>
        <w:snapToGrid w:val="0"/>
        <w:ind w:firstLine="1264" w:firstLineChars="150"/>
        <w:rPr>
          <w:rFonts w:ascii="仿宋_GB2312" w:hAnsi="黑体" w:eastAsia="仿宋_GB2312" w:cs="黑体"/>
          <w:b/>
          <w:sz w:val="84"/>
          <w:szCs w:val="84"/>
        </w:rPr>
      </w:pPr>
    </w:p>
    <w:p>
      <w:pPr>
        <w:tabs>
          <w:tab w:val="left" w:pos="426"/>
        </w:tabs>
        <w:adjustRightInd w:val="0"/>
        <w:snapToGrid w:val="0"/>
        <w:ind w:firstLine="1264" w:firstLineChars="150"/>
        <w:rPr>
          <w:rFonts w:hint="eastAsia" w:ascii="方正仿宋_GBK" w:hAnsi="方正仿宋_GBK" w:eastAsia="方正仿宋_GBK" w:cs="方正仿宋_GBK"/>
          <w:b/>
          <w:bCs/>
          <w:sz w:val="84"/>
          <w:szCs w:val="84"/>
        </w:rPr>
      </w:pPr>
      <w:r>
        <w:rPr>
          <w:rFonts w:hint="eastAsia" w:ascii="方正仿宋_GBK" w:hAnsi="方正仿宋_GBK" w:eastAsia="方正仿宋_GBK" w:cs="方正仿宋_GBK"/>
          <w:b/>
          <w:bCs/>
          <w:sz w:val="84"/>
          <w:szCs w:val="84"/>
        </w:rPr>
        <w:t>采购项目需求书</w:t>
      </w:r>
    </w:p>
    <w:p>
      <w:p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883" w:firstLineChars="200"/>
        <w:jc w:val="center"/>
        <w:rPr>
          <w:rFonts w:hint="eastAsia" w:ascii="方正仿宋_GBK" w:hAnsi="方正仿宋_GBK" w:eastAsia="方正仿宋_GBK" w:cs="方正仿宋_GBK"/>
          <w:b/>
          <w:sz w:val="44"/>
          <w:szCs w:val="44"/>
        </w:rPr>
      </w:pPr>
    </w:p>
    <w:p>
      <w:p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883" w:firstLineChars="200"/>
        <w:jc w:val="center"/>
        <w:rPr>
          <w:rFonts w:hint="eastAsia" w:ascii="方正仿宋_GBK" w:hAnsi="方正仿宋_GBK" w:eastAsia="方正仿宋_GBK" w:cs="方正仿宋_GBK"/>
          <w:b/>
          <w:sz w:val="44"/>
          <w:szCs w:val="44"/>
        </w:rPr>
      </w:pPr>
    </w:p>
    <w:p>
      <w:p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883" w:firstLineChars="200"/>
        <w:jc w:val="center"/>
        <w:rPr>
          <w:rFonts w:hint="eastAsia" w:ascii="方正仿宋_GBK" w:hAnsi="方正仿宋_GBK" w:eastAsia="方正仿宋_GBK" w:cs="方正仿宋_GBK"/>
          <w:b/>
          <w:sz w:val="44"/>
          <w:szCs w:val="44"/>
        </w:rPr>
      </w:pPr>
    </w:p>
    <w:p>
      <w:pPr>
        <w:tabs>
          <w:tab w:val="left" w:pos="426"/>
        </w:tabs>
        <w:adjustRightInd w:val="0"/>
        <w:snapToGrid w:val="0"/>
        <w:spacing w:beforeAutospacing="0" w:afterAutospacing="0" w:line="580" w:lineRule="exact"/>
        <w:ind w:left="3086" w:leftChars="418" w:hanging="2208" w:hangingChars="500"/>
        <w:jc w:val="left"/>
        <w:rPr>
          <w:rFonts w:hint="eastAsia" w:ascii="方正仿宋_GBK" w:hAnsi="方正仿宋_GBK" w:eastAsia="方正仿宋_GBK" w:cs="方正仿宋_GBK"/>
          <w:b/>
          <w:bCs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b/>
          <w:sz w:val="44"/>
          <w:szCs w:val="44"/>
        </w:rPr>
        <w:t>项目名称：</w:t>
      </w: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</w:rPr>
        <w:t>运城市规划和自然资源局</w:t>
      </w:r>
    </w:p>
    <w:p>
      <w:pPr>
        <w:tabs>
          <w:tab w:val="left" w:pos="426"/>
        </w:tabs>
        <w:adjustRightInd w:val="0"/>
        <w:snapToGrid w:val="0"/>
        <w:spacing w:beforeAutospacing="0" w:afterAutospacing="0" w:line="580" w:lineRule="exact"/>
        <w:ind w:left="3072" w:leftChars="1463" w:firstLine="662" w:firstLineChars="150"/>
        <w:jc w:val="left"/>
        <w:rPr>
          <w:rFonts w:hint="eastAsia" w:ascii="方正仿宋_GBK" w:hAnsi="方正仿宋_GBK" w:eastAsia="方正仿宋_GBK" w:cs="方正仿宋_GBK"/>
          <w:b/>
          <w:bCs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</w:rPr>
        <w:t>物业管理服务项目</w:t>
      </w:r>
    </w:p>
    <w:p>
      <w:p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883" w:firstLineChars="200"/>
        <w:jc w:val="center"/>
        <w:rPr>
          <w:rFonts w:hint="eastAsia" w:ascii="方正仿宋_GBK" w:hAnsi="方正仿宋_GBK" w:eastAsia="方正仿宋_GBK" w:cs="方正仿宋_GBK"/>
          <w:b/>
          <w:sz w:val="44"/>
          <w:szCs w:val="44"/>
        </w:rPr>
      </w:pPr>
    </w:p>
    <w:p>
      <w:p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883" w:firstLineChars="200"/>
        <w:jc w:val="center"/>
        <w:rPr>
          <w:rFonts w:hint="eastAsia" w:ascii="方正仿宋_GBK" w:hAnsi="方正仿宋_GBK" w:eastAsia="方正仿宋_GBK" w:cs="方正仿宋_GBK"/>
          <w:b/>
          <w:sz w:val="44"/>
          <w:szCs w:val="44"/>
        </w:rPr>
      </w:pPr>
    </w:p>
    <w:p>
      <w:p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883" w:firstLineChars="200"/>
        <w:jc w:val="center"/>
        <w:rPr>
          <w:rFonts w:hint="eastAsia" w:ascii="方正仿宋_GBK" w:hAnsi="方正仿宋_GBK" w:eastAsia="方正仿宋_GBK" w:cs="方正仿宋_GBK"/>
          <w:b/>
          <w:sz w:val="44"/>
          <w:szCs w:val="44"/>
        </w:rPr>
      </w:pPr>
    </w:p>
    <w:p>
      <w:p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883" w:firstLineChars="200"/>
        <w:jc w:val="center"/>
        <w:rPr>
          <w:rFonts w:hint="eastAsia" w:ascii="方正仿宋_GBK" w:hAnsi="方正仿宋_GBK" w:eastAsia="方正仿宋_GBK" w:cs="方正仿宋_GBK"/>
          <w:b/>
          <w:sz w:val="44"/>
          <w:szCs w:val="44"/>
        </w:rPr>
      </w:pPr>
    </w:p>
    <w:p>
      <w:p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883" w:firstLineChars="200"/>
        <w:jc w:val="center"/>
        <w:rPr>
          <w:rFonts w:hint="eastAsia" w:ascii="方正仿宋_GBK" w:hAnsi="方正仿宋_GBK" w:eastAsia="方正仿宋_GBK" w:cs="方正仿宋_GBK"/>
          <w:b/>
          <w:sz w:val="44"/>
          <w:szCs w:val="44"/>
        </w:rPr>
      </w:pPr>
    </w:p>
    <w:p>
      <w:p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883" w:firstLineChars="200"/>
        <w:jc w:val="center"/>
        <w:rPr>
          <w:rFonts w:hint="eastAsia" w:ascii="方正仿宋_GBK" w:hAnsi="方正仿宋_GBK" w:eastAsia="方正仿宋_GBK" w:cs="方正仿宋_GBK"/>
          <w:b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b/>
          <w:sz w:val="44"/>
          <w:szCs w:val="44"/>
        </w:rPr>
        <w:t>运城市规划和自然资源局</w:t>
      </w:r>
    </w:p>
    <w:p>
      <w:p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883" w:firstLineChars="200"/>
        <w:jc w:val="center"/>
        <w:rPr>
          <w:rFonts w:hint="eastAsia" w:ascii="方正仿宋_GBK" w:hAnsi="方正仿宋_GBK" w:eastAsia="方正仿宋_GBK" w:cs="方正仿宋_GBK"/>
          <w:b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b/>
          <w:sz w:val="44"/>
          <w:szCs w:val="44"/>
        </w:rPr>
        <w:t>202</w:t>
      </w:r>
      <w:r>
        <w:rPr>
          <w:rFonts w:hint="eastAsia" w:ascii="方正仿宋_GBK" w:hAnsi="方正仿宋_GBK" w:eastAsia="方正仿宋_GBK" w:cs="方正仿宋_GBK"/>
          <w:b/>
          <w:sz w:val="44"/>
          <w:szCs w:val="44"/>
          <w:lang w:val="en"/>
        </w:rPr>
        <w:t>3</w:t>
      </w:r>
      <w:r>
        <w:rPr>
          <w:rFonts w:hint="eastAsia" w:ascii="方正仿宋_GBK" w:hAnsi="方正仿宋_GBK" w:eastAsia="方正仿宋_GBK" w:cs="方正仿宋_GBK"/>
          <w:b/>
          <w:sz w:val="44"/>
          <w:szCs w:val="44"/>
        </w:rPr>
        <w:t>年</w:t>
      </w:r>
      <w:r>
        <w:rPr>
          <w:rFonts w:hint="eastAsia" w:ascii="方正仿宋_GBK" w:hAnsi="方正仿宋_GBK" w:eastAsia="方正仿宋_GBK" w:cs="方正仿宋_GBK"/>
          <w:b/>
          <w:sz w:val="44"/>
          <w:szCs w:val="44"/>
          <w:lang w:val="en"/>
        </w:rPr>
        <w:t>9</w:t>
      </w:r>
      <w:r>
        <w:rPr>
          <w:rFonts w:hint="eastAsia" w:ascii="方正仿宋_GBK" w:hAnsi="方正仿宋_GBK" w:eastAsia="方正仿宋_GBK" w:cs="方正仿宋_GBK"/>
          <w:b/>
          <w:sz w:val="44"/>
          <w:szCs w:val="44"/>
        </w:rPr>
        <w:t>月</w:t>
      </w:r>
    </w:p>
    <w:p>
      <w:p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642" w:firstLineChars="200"/>
        <w:jc w:val="left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</w:p>
    <w:p>
      <w:p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642" w:firstLineChars="200"/>
        <w:jc w:val="left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</w:p>
    <w:p>
      <w:p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642" w:firstLineChars="200"/>
        <w:jc w:val="center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</w:p>
    <w:p>
      <w:p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642" w:firstLineChars="200"/>
        <w:jc w:val="center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</w:p>
    <w:p>
      <w:p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883" w:firstLineChars="200"/>
        <w:rPr>
          <w:rFonts w:hint="eastAsia" w:ascii="方正仿宋_GBK" w:hAnsi="方正仿宋_GBK" w:eastAsia="方正仿宋_GBK" w:cs="方正仿宋_GBK"/>
          <w:b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b/>
          <w:sz w:val="44"/>
          <w:szCs w:val="44"/>
        </w:rPr>
        <w:t xml:space="preserve">       </w:t>
      </w:r>
    </w:p>
    <w:p>
      <w:p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2650" w:firstLineChars="600"/>
        <w:rPr>
          <w:rFonts w:hint="eastAsia" w:ascii="方正仿宋_GBK" w:hAnsi="方正仿宋_GBK" w:eastAsia="方正仿宋_GBK" w:cs="方正仿宋_GBK"/>
          <w:b/>
          <w:sz w:val="44"/>
          <w:szCs w:val="44"/>
        </w:rPr>
      </w:pPr>
    </w:p>
    <w:p>
      <w:p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2650" w:firstLineChars="600"/>
        <w:rPr>
          <w:rFonts w:hint="eastAsia" w:ascii="方正仿宋_GBK" w:hAnsi="方正仿宋_GBK" w:eastAsia="方正仿宋_GBK" w:cs="方正仿宋_GBK"/>
          <w:b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b/>
          <w:sz w:val="44"/>
          <w:szCs w:val="44"/>
        </w:rPr>
        <w:t xml:space="preserve"> 采购项目需求书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bookmarkStart w:id="0" w:name="_Toc507581849"/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项目概况：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项目简要描述：对市规划和自然资源局（原林业局办公区）南北两院及主楼卫生保洁和安保工作。保洁范围包括：南北两院院区内外的公共环境保洁、办公楼保洁，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>餐饮服务等。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项目名称：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28"/>
          <w:szCs w:val="28"/>
          <w:lang w:val="en-US" w:eastAsia="zh-CN" w:bidi="ar"/>
        </w:rPr>
        <w:t>运城市规划和自然资源局物业管理服务项目</w:t>
      </w:r>
    </w:p>
    <w:p>
      <w:pPr>
        <w:pStyle w:val="2"/>
        <w:spacing w:line="360" w:lineRule="auto"/>
        <w:rPr>
          <w:rFonts w:hint="eastAsia" w:ascii="方正仿宋_GBK" w:hAnsi="方正仿宋_GBK" w:eastAsia="方正仿宋_GBK" w:cs="方正仿宋_GBK"/>
          <w:sz w:val="28"/>
          <w:szCs w:val="28"/>
          <w:lang w:val="en-US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/>
        </w:rPr>
        <w:t>联系人：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贠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/>
        </w:rPr>
        <w:t xml:space="preserve">先生  </w:t>
      </w:r>
    </w:p>
    <w:p>
      <w:pPr>
        <w:pStyle w:val="2"/>
        <w:spacing w:line="360" w:lineRule="auto"/>
        <w:rPr>
          <w:rFonts w:hint="eastAsia" w:ascii="方正仿宋_GBK" w:hAnsi="方正仿宋_GBK" w:eastAsia="方正仿宋_GBK" w:cs="方正仿宋_GBK"/>
          <w:sz w:val="28"/>
          <w:szCs w:val="28"/>
          <w:highlight w:val="yellow"/>
          <w:lang w:val="e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/>
        </w:rPr>
        <w:t>联系电话：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"/>
        </w:rPr>
        <w:t>0359--2288377</w:t>
      </w:r>
    </w:p>
    <w:p>
      <w:pPr>
        <w:widowControl/>
        <w:spacing w:line="360" w:lineRule="auto"/>
        <w:textAlignment w:val="baseline"/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  <w:lang w:val="en-US" w:eastAsia="zh-CN"/>
        </w:rPr>
      </w:pPr>
      <w:r>
        <w:rPr>
          <w:rStyle w:val="10"/>
          <w:rFonts w:hint="eastAsia" w:ascii="方正仿宋_GBK" w:hAnsi="方正仿宋_GBK" w:eastAsia="方正仿宋_GBK" w:cs="方正仿宋_GBK"/>
          <w:b/>
          <w:bCs w:val="0"/>
          <w:sz w:val="28"/>
          <w:szCs w:val="28"/>
        </w:rPr>
        <w:t>服务地点：</w:t>
      </w:r>
      <w:r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</w:rPr>
        <w:t>运城市</w:t>
      </w:r>
      <w:r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  <w:lang w:eastAsia="zh-CN"/>
        </w:rPr>
        <w:t>河东东街</w:t>
      </w:r>
      <w:r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  <w:lang w:val="en-US" w:eastAsia="zh-CN"/>
        </w:rPr>
        <w:t>3399号</w:t>
      </w:r>
    </w:p>
    <w:p>
      <w:pPr>
        <w:spacing w:before="156" w:beforeLines="50" w:beforeAutospacing="0" w:after="156" w:afterLines="50" w:afterAutospacing="0" w:line="5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</w:rPr>
        <w:t>其中：</w:t>
      </w:r>
      <w:r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1、运城市盐湖区河东东街规划和自然资源局办公楼共九层，办公楼建筑面积9780㎡，庭院面积8600㎡，绿化面积2900㎡。</w:t>
      </w:r>
    </w:p>
    <w:p>
      <w:pPr>
        <w:spacing w:before="156" w:beforeLines="50" w:beforeAutospacing="0" w:after="156" w:afterLines="50" w:afterAutospacing="0" w:line="5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eastAsia="zh-CN"/>
        </w:rPr>
        <w:t>餐饮服务；就餐人数以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" w:eastAsia="zh-CN"/>
        </w:rPr>
        <w:t>28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>0人计算。</w:t>
      </w:r>
    </w:p>
    <w:p>
      <w:pPr>
        <w:widowControl/>
        <w:spacing w:line="360" w:lineRule="auto"/>
        <w:ind w:firstLine="560" w:firstLineChars="200"/>
        <w:textAlignment w:val="baseline"/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2、槐东南路办公楼，委托服务面积1967.3 ㎡。</w:t>
      </w:r>
    </w:p>
    <w:p>
      <w:pPr>
        <w:widowControl/>
        <w:spacing w:line="360" w:lineRule="auto"/>
        <w:textAlignment w:val="baseline"/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</w:rPr>
      </w:pPr>
      <w:r>
        <w:rPr>
          <w:rStyle w:val="10"/>
          <w:rFonts w:hint="eastAsia" w:ascii="方正仿宋_GBK" w:hAnsi="方正仿宋_GBK" w:eastAsia="方正仿宋_GBK" w:cs="方正仿宋_GBK"/>
          <w:b/>
          <w:bCs w:val="0"/>
          <w:sz w:val="28"/>
          <w:szCs w:val="28"/>
        </w:rPr>
        <w:t>服务人员要求：</w:t>
      </w:r>
      <w:r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</w:rPr>
        <w:t>安保服务人员1</w:t>
      </w:r>
      <w:r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  <w:lang w:val="en-US" w:eastAsia="zh-CN"/>
        </w:rPr>
        <w:t>0</w:t>
      </w:r>
      <w:r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</w:rPr>
        <w:t>人，公共设施设备维修维护人员</w:t>
      </w:r>
      <w:r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  <w:lang w:val="en-US" w:eastAsia="zh-CN"/>
        </w:rPr>
        <w:t>2</w:t>
      </w:r>
      <w:r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</w:rPr>
        <w:t>人，保洁服务人员</w:t>
      </w:r>
      <w:r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  <w:lang w:val="en-US" w:eastAsia="zh-CN"/>
        </w:rPr>
        <w:t>5</w:t>
      </w:r>
      <w:r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</w:rPr>
        <w:t>人，</w:t>
      </w:r>
      <w:r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  <w:lang w:eastAsia="zh-CN"/>
        </w:rPr>
        <w:t>园林绿化</w:t>
      </w:r>
      <w:r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  <w:lang w:val="en-US" w:eastAsia="zh-CN"/>
        </w:rPr>
        <w:t>1人，报刊收发及会议招待1人，</w:t>
      </w:r>
      <w:r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</w:rPr>
        <w:t>餐饮服务人员</w:t>
      </w:r>
      <w:r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  <w:lang w:val="en-US" w:eastAsia="zh-CN"/>
        </w:rPr>
        <w:t>7</w:t>
      </w:r>
      <w:r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</w:rPr>
        <w:t>人，共计不少于</w:t>
      </w:r>
      <w:r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  <w:lang w:val="en-US" w:eastAsia="zh-CN"/>
        </w:rPr>
        <w:t>26</w:t>
      </w:r>
      <w:r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</w:rPr>
        <w:t>人。</w:t>
      </w:r>
    </w:p>
    <w:p>
      <w:pPr>
        <w:widowControl/>
        <w:spacing w:line="360" w:lineRule="auto"/>
        <w:ind w:firstLine="560" w:firstLineChars="200"/>
        <w:textAlignment w:val="baseline"/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</w:rPr>
      </w:pPr>
      <w:r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  <w:lang w:eastAsia="zh-CN"/>
        </w:rPr>
        <w:t>项目预算金额：</w:t>
      </w:r>
      <w:r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  <w:lang w:val="en-US" w:eastAsia="zh-CN"/>
        </w:rPr>
        <w:t>95万</w:t>
      </w:r>
      <w:r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</w:rPr>
        <w:t>元/年。</w:t>
      </w:r>
    </w:p>
    <w:p>
      <w:pPr>
        <w:widowControl/>
        <w:spacing w:line="360" w:lineRule="auto"/>
        <w:ind w:firstLine="560" w:firstLineChars="200"/>
        <w:textAlignment w:val="baseline"/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  <w:lang w:eastAsia="zh-CN"/>
        </w:rPr>
      </w:pPr>
      <w:r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</w:rPr>
        <w:t>服务期限：三年。</w:t>
      </w:r>
      <w:r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  <w:lang w:eastAsia="zh-CN"/>
        </w:rPr>
        <w:t>（</w:t>
      </w:r>
      <w:r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  <w:lang w:val="en-US" w:eastAsia="zh-CN"/>
        </w:rPr>
        <w:t>2023年12月--2026年12月</w:t>
      </w:r>
      <w:r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  <w:lang w:eastAsia="zh-CN"/>
        </w:rPr>
        <w:t>）</w:t>
      </w:r>
    </w:p>
    <w:p>
      <w:pPr>
        <w:widowControl/>
        <w:spacing w:line="360" w:lineRule="auto"/>
        <w:ind w:firstLine="560" w:firstLineChars="200"/>
        <w:textAlignment w:val="baseline"/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</w:rPr>
      </w:pPr>
      <w:r>
        <w:rPr>
          <w:rStyle w:val="10"/>
          <w:rFonts w:hint="eastAsia" w:ascii="方正仿宋_GBK" w:hAnsi="方正仿宋_GBK" w:eastAsia="方正仿宋_GBK" w:cs="方正仿宋_GBK"/>
          <w:bCs/>
          <w:sz w:val="28"/>
          <w:szCs w:val="28"/>
        </w:rPr>
        <w:t>分包情况：一包</w:t>
      </w:r>
    </w:p>
    <w:bookmarkEnd w:id="0"/>
    <w:p>
      <w:p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560" w:firstLineChars="200"/>
        <w:jc w:val="left"/>
        <w:rPr>
          <w:rStyle w:val="10"/>
          <w:rFonts w:hint="default" w:ascii="方正仿宋_GBK" w:hAnsi="方正仿宋_GBK" w:eastAsia="方正仿宋_GBK" w:cs="方正仿宋_GBK"/>
          <w:bCs/>
          <w:sz w:val="28"/>
          <w:szCs w:val="28"/>
          <w:u w:val="single"/>
          <w:lang w:val="en"/>
        </w:rPr>
      </w:pPr>
      <w:bookmarkStart w:id="1" w:name="_Toc507581851"/>
    </w:p>
    <w:p>
      <w:p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560" w:firstLineChars="200"/>
        <w:jc w:val="left"/>
        <w:rPr>
          <w:rStyle w:val="10"/>
          <w:rFonts w:hint="default" w:ascii="方正仿宋_GBK" w:hAnsi="方正仿宋_GBK" w:eastAsia="方正仿宋_GBK" w:cs="方正仿宋_GBK"/>
          <w:bCs/>
          <w:sz w:val="28"/>
          <w:szCs w:val="28"/>
          <w:u w:val="single"/>
          <w:lang w:val="en"/>
        </w:rPr>
      </w:pPr>
    </w:p>
    <w:p>
      <w:pPr>
        <w:pStyle w:val="2"/>
        <w:rPr>
          <w:rFonts w:hint="default"/>
          <w:lang w:val="en"/>
        </w:rPr>
      </w:pPr>
    </w:p>
    <w:p>
      <w:p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562" w:firstLineChars="200"/>
        <w:jc w:val="left"/>
        <w:rPr>
          <w:rFonts w:hint="eastAsia" w:ascii="方正仿宋_GBK" w:hAnsi="方正仿宋_GBK" w:eastAsia="方正仿宋_GBK" w:cs="方正仿宋_GBK"/>
          <w:b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sz w:val="28"/>
          <w:szCs w:val="28"/>
          <w:lang w:eastAsia="zh-CN"/>
        </w:rPr>
        <w:t>委托事项</w:t>
      </w:r>
    </w:p>
    <w:p>
      <w:p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560" w:firstLineChars="200"/>
        <w:jc w:val="left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1、房屋建筑共用部分的维修、养护的管理，包括:楼盖、屋顶、外墙面、承重结构、楼梯间、走廊通道、门厅、会议室、公共卫生间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等。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2、公共设施、设备的维修、养护、运行和管理，包括:公用的上下水管道、落水道、烟道、照明、暖气干线、发电机、水泵、高低压配电设施等。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3、室外公用设施和附属建筑物，构建物的维修、养护和管理，包括: 道路，室外上、下水管道、化粪池、沟渠、池、井、自行车棚、停车场等。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4、公用绿地、花木等养护和管理。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5、附属配套建筑和设施的维修、养护和管理，包括文化体育娱乐场所等。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6、公共环境卫生，包括公共场所、房屋共用部分楼道、电梯的清洁卫生、垃圾的收集、清运等。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7、按市政要求负责门前的“三包”责任。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8、交通与车辆停放秩序的管理。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9、安全保卫、消防安全及公共秩序的管理，包括消防总控室，监控室、巡视、门岗、执勤、特勤处置等。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10、管理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"/>
        </w:rPr>
        <w:t>物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业相关的工程图纸验料等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。</w:t>
      </w:r>
    </w:p>
    <w:p>
      <w:p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560" w:firstLineChars="20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11、负责机关报刊收发工作。</w:t>
      </w:r>
    </w:p>
    <w:p>
      <w:p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560" w:firstLineChars="200"/>
        <w:jc w:val="left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12、其他委托服务管理事项;(1)应急值班室的卫生保洁;(2)各会议室的卫生保洁:(3)各类会议的会场布置、音响等设备操作及会中倒水服务:(4)临时性(应急性)工作。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物业管理及安保服务的质量及要求:</w:t>
      </w:r>
    </w:p>
    <w:p>
      <w:p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560" w:firstLineChars="20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安全保卫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1、实行24小时安保巡查制度，消防总控及监控室须专人值班，定时巡逻，保证良好的公共秩序。遇突发事件或有干扰正常办公秩序的行为，应立即制止，尽最大能力保障财产和人身安全。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2、坚决制止游商小贩和闲杂人员进入机关，外来人员进入机关办事严格执行电话联系登记制度。必须由门岗与被访单位或被访人员电话联系，经同意后，方可办理登记手续进入机关(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无接待人员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不得进入)。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3、任何人非随身携带物品外运必须经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保障中心等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主管部门审核，办理有关手续，经签字同意，方可放行。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4、禁止外来车辆进入机关，特殊情况需进入的，必须经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保障中心等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主管部门同意方可放行进入。车辆停放应整齐有序，保障道路畅通。室内地下停车场必须派专人管理,严格执行车辆停放制度和开关车库门时间。非本单位(人员)车辆需晚间停放的，必须经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保障中心等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主管部门同意后，逐一登记，方可停放。车辆一律停放后院停车场，并于次日7:30 前离开。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5、经常检查消防和防盗设施，设备，及时消除安全隐患，预防火灾和盗窃事件的发生。制定相应的应急预案，并定期组织演练。办公区按制度规定时间巡逻，非工作时间检查各楼道门、窗，各办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"/>
        </w:rPr>
        <w:t>公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室的门、灯是否关好及人员加班等基本情况，发现问题及时上报机关主管部门。</w:t>
      </w:r>
    </w:p>
    <w:p>
      <w:pPr>
        <w:tabs>
          <w:tab w:val="left" w:pos="426"/>
        </w:tabs>
        <w:adjustRightInd w:val="0"/>
        <w:snapToGrid w:val="0"/>
        <w:spacing w:beforeAutospacing="0" w:afterAutospacing="0" w:line="580" w:lineRule="exact"/>
        <w:ind w:left="638" w:leftChars="304" w:firstLine="0" w:firstLineChars="0"/>
        <w:jc w:val="left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清洁卫生</w:t>
      </w:r>
    </w:p>
    <w:p>
      <w:pPr>
        <w:numPr>
          <w:ilvl w:val="0"/>
          <w:numId w:val="0"/>
        </w:numPr>
        <w:tabs>
          <w:tab w:val="left" w:pos="426"/>
        </w:tabs>
        <w:adjustRightInd w:val="0"/>
        <w:snapToGrid w:val="0"/>
        <w:spacing w:beforeAutospacing="0" w:afterAutospacing="0" w:line="580" w:lineRule="exact"/>
        <w:ind w:leftChars="304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公共环境卫生整洁，室内外排水畅通。</w:t>
      </w:r>
    </w:p>
    <w:p>
      <w:pPr>
        <w:numPr>
          <w:ilvl w:val="0"/>
          <w:numId w:val="0"/>
        </w:numPr>
        <w:tabs>
          <w:tab w:val="left" w:pos="426"/>
        </w:tabs>
        <w:adjustRightInd w:val="0"/>
        <w:snapToGrid w:val="0"/>
        <w:spacing w:beforeAutospacing="0" w:afterAutospacing="0" w:line="580" w:lineRule="exact"/>
        <w:ind w:left="638" w:leftChars="304" w:firstLine="0" w:firstLineChars="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2、局领导办公室每天下班后应及时保洁，干净无尘。</w:t>
      </w:r>
    </w:p>
    <w:p>
      <w:pPr>
        <w:numPr>
          <w:ilvl w:val="0"/>
          <w:numId w:val="0"/>
        </w:numPr>
        <w:tabs>
          <w:tab w:val="left" w:pos="426"/>
        </w:tabs>
        <w:adjustRightInd w:val="0"/>
        <w:snapToGrid w:val="0"/>
        <w:spacing w:beforeAutospacing="0" w:afterAutospacing="0" w:line="580" w:lineRule="exact"/>
        <w:ind w:left="319" w:leftChars="152" w:firstLine="280" w:firstLineChars="10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3、各会议室保洁工作应在每次会议结束后及时清洁。</w:t>
      </w:r>
    </w:p>
    <w:p>
      <w:pPr>
        <w:numPr>
          <w:ilvl w:val="0"/>
          <w:numId w:val="0"/>
        </w:num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560" w:firstLineChars="20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4、公共场地每天 7:30前完成集中清洁，随时保洁，地面干净。楼道间地面干净，光亮无污迹。大楼内公共场所保持空气新鲜，无异味。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5、卫生间内无异味、无蝇虫、卫生洁具、洗手盆无水锈，保持放置卫生球和喷洒药物，适度喷洒空气清新剂。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6、大厅玻璃(门)、门套、电子屏幕保持洁净透亮，无锈迹和污迹。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7、各办公室(会议室)窗帘每年清洗二次，窗户玻璃每年擦洗二次。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8、各楼层门、办公室门外部每周擦拭一次，随时保洁。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9、楼梯扶手每天保洁一次，干净无尘。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10、室外及停车场每天清扫、随时保洁。</w:t>
      </w:r>
    </w:p>
    <w:p>
      <w:pPr>
        <w:numPr>
          <w:ilvl w:val="0"/>
          <w:numId w:val="0"/>
        </w:numPr>
        <w:tabs>
          <w:tab w:val="left" w:pos="426"/>
        </w:tabs>
        <w:adjustRightInd w:val="0"/>
        <w:snapToGrid w:val="0"/>
        <w:spacing w:beforeAutospacing="0" w:afterAutospacing="0" w:line="580" w:lineRule="exact"/>
        <w:ind w:left="638" w:leftChars="304" w:firstLine="0" w:firstLineChars="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11、电梯每天7:30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"/>
        </w:rPr>
        <w:t>前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清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"/>
        </w:rPr>
        <w:t>洗完毕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"/>
        </w:rPr>
        <w:t>干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净无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"/>
        </w:rPr>
        <w:t>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"/>
        </w:rPr>
        <w:t>随时保洁，当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月清洗设备一次。</w:t>
      </w:r>
    </w:p>
    <w:p>
      <w:pPr>
        <w:numPr>
          <w:ilvl w:val="0"/>
          <w:numId w:val="0"/>
        </w:num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560" w:firstLineChars="20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12、室内外垃圾及时清洁、收集、清运、日产日清。</w:t>
      </w:r>
    </w:p>
    <w:p>
      <w:pPr>
        <w:numPr>
          <w:ilvl w:val="0"/>
          <w:numId w:val="0"/>
        </w:num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560" w:firstLineChars="20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13、大厦外墙(玻璃幕墙)每年清洗两次。</w:t>
      </w:r>
    </w:p>
    <w:p>
      <w:pPr>
        <w:numPr>
          <w:ilvl w:val="0"/>
          <w:numId w:val="0"/>
        </w:numPr>
        <w:tabs>
          <w:tab w:val="left" w:pos="426"/>
        </w:tabs>
        <w:adjustRightInd w:val="0"/>
        <w:snapToGrid w:val="0"/>
        <w:spacing w:beforeAutospacing="0" w:afterAutospacing="0" w:line="580" w:lineRule="exact"/>
        <w:ind w:left="319" w:leftChars="152" w:firstLine="280" w:firstLineChars="10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14、根据季节组织清杀作业。</w:t>
      </w:r>
    </w:p>
    <w:p>
      <w:pPr>
        <w:numPr>
          <w:ilvl w:val="0"/>
          <w:numId w:val="0"/>
        </w:num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560" w:firstLineChars="20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15、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" w:eastAsia="zh-CN"/>
        </w:rPr>
        <w:t>根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据工作需要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"/>
        </w:rPr>
        <w:t>，应完成局领导和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保障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"/>
        </w:rPr>
        <w:t>服务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中心安排的临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"/>
        </w:rPr>
        <w:t>时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性工作任务。</w:t>
      </w:r>
    </w:p>
    <w:p>
      <w:pPr>
        <w:numPr>
          <w:ilvl w:val="0"/>
          <w:numId w:val="0"/>
        </w:num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560" w:firstLineChars="20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16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保障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"/>
        </w:rPr>
        <w:t>服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务中心对各个清洁卫生工作进行定期和不定期检查，如发现不到位情况，将给予相应的经济处罚。</w:t>
      </w:r>
    </w:p>
    <w:p>
      <w:pPr>
        <w:numPr>
          <w:ilvl w:val="0"/>
          <w:numId w:val="0"/>
        </w:numPr>
        <w:tabs>
          <w:tab w:val="left" w:pos="426"/>
        </w:tabs>
        <w:adjustRightInd w:val="0"/>
        <w:snapToGrid w:val="0"/>
        <w:spacing w:beforeAutospacing="0" w:afterAutospacing="0" w:line="580" w:lineRule="exact"/>
        <w:ind w:left="638" w:leftChars="304" w:firstLine="0" w:firstLineChars="0"/>
        <w:jc w:val="left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绿化维护</w:t>
      </w:r>
    </w:p>
    <w:p>
      <w:pPr>
        <w:numPr>
          <w:ilvl w:val="0"/>
          <w:numId w:val="0"/>
        </w:num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560" w:firstLineChars="20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庭院内花草树木应及时进行浇水、打药、养护、修剪。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2、由于维护不到位，造成花草树木死亡的，承包方应承担相应的经济损失，并及时补栽到位。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设施设备维护及要求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1、对大厦的重要设施、设备(包括:消防设施设备、监控设备、发电机、中央空调主、分机等)随时进行保养、维护，发现问题及时报告主管部门。如承包方工作不力，造成大厦的重要设施、设备损坏，不能正常工作，由承包方承担一切经济损失，并及时修护到位。</w:t>
      </w:r>
    </w:p>
    <w:p>
      <w:pPr>
        <w:numPr>
          <w:ilvl w:val="0"/>
          <w:numId w:val="0"/>
        </w:num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560" w:firstLineChars="200"/>
        <w:jc w:val="left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、设置保修专用电话并保障畅通，全天值班服务。保证各个会议室随时使用。停水停电及时报告有关部门，急修时:停水不超过1小时:停电不超过1小时:办公场所的下水道、化粪池、窨井堵塞应及时解决、疏通时间不超过12 小时;小修:报修10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分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钟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内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达现场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。特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殊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情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况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报告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主管部门，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好善后工作。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物业服务人员要求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1、聘用人员需符合国家相关法规规定并具备相关工作经验;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"/>
        </w:rPr>
        <w:t>2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、聘用人员要具备沟通能力强、文明礼貌、热情服务、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尽职尽责;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" w:eastAsia="zh-CN"/>
        </w:rPr>
        <w:t>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、统一着装、挂牌服务;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" w:eastAsia="zh-CN"/>
        </w:rPr>
        <w:t>4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、物业公司所聘用人员应在主管部门备案，如有人员变动需及时告知并更改备案表;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" w:eastAsia="zh-CN"/>
        </w:rPr>
        <w:t>5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、物业公司按要求给聘用人员购买必要的保险，并承担所聘人员在岗位上的一切法律责任和人身意外伤害责任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" w:eastAsia="zh-CN"/>
        </w:rPr>
        <w:t>餐饮服务要求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</w:rPr>
        <w:t>购买餐饮服务包括食堂工作人员配备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eastAsia="zh-CN"/>
        </w:rPr>
        <w:t>、餐厅管理、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</w:rPr>
        <w:t>食材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eastAsia="zh-CN"/>
        </w:rPr>
        <w:t>代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</w:rPr>
        <w:t>采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eastAsia="zh-CN"/>
        </w:rPr>
        <w:t>（注：食材费由采购人另付）、食材加工、一次性消耗品等；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val="en" w:eastAsia="zh-CN"/>
        </w:rPr>
        <w:t>2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</w:rPr>
        <w:t>服务人员要求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val="en-US" w:eastAsia="zh-CN"/>
        </w:rPr>
        <w:t>负责洗菜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val="en-US" w:eastAsia="zh-CN"/>
        </w:rPr>
        <w:t>洗碗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val="en-US" w:eastAsia="zh-CN"/>
        </w:rPr>
        <w:t xml:space="preserve"> 打饭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val="en-US" w:eastAsia="zh-CN"/>
        </w:rPr>
        <w:t xml:space="preserve"> 打扫卫生。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val="en" w:eastAsia="zh-CN"/>
        </w:rPr>
        <w:t>3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val="en-US" w:eastAsia="zh-CN"/>
        </w:rPr>
        <w:t>、餐饮服务标准及要求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eastAsia="zh-CN"/>
        </w:rPr>
        <w:t>供应商制定每周每天食谱，保证每天不重样，确保饮食安全，让机关全体人员吃上美味、营养、可口的饭菜。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</w:rPr>
        <w:t>满足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eastAsia="zh-CN"/>
        </w:rPr>
        <w:t>全天共计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val="en-US" w:eastAsia="zh-CN"/>
        </w:rPr>
        <w:t>280余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</w:rPr>
        <w:t>人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eastAsia="zh-CN"/>
        </w:rPr>
        <w:t>次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</w:rPr>
        <w:t>的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eastAsia="zh-CN"/>
        </w:rPr>
        <w:t>三餐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</w:rPr>
        <w:t>服务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val="en-US" w:eastAsia="zh-CN"/>
        </w:rPr>
        <w:t>服务要求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</w:rPr>
        <w:t>1、餐厅操作间、用餐区等经营场地均属于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eastAsia="zh-CN"/>
        </w:rPr>
        <w:t>餐饮工作人员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</w:rPr>
        <w:t>管理范围，卫生防疫、环境卫生等必须达到食品药品监督管理部门的标准和要求。餐厅工作人员必须严格遵守餐饮法规以及采购人的制度、规定，并有良好的服务态度。采购人有权对餐厅工作人员进行监督检查，如发现违规者，有权视情节提出处理意见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28"/>
          <w:szCs w:val="28"/>
          <w:u w:val="none"/>
          <w:lang w:val="en"/>
        </w:rPr>
        <w:t xml:space="preserve"> 2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</w:rPr>
        <w:t>、餐厅工作人员上岗前必须领取餐饮行业健康证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</w:rPr>
        <w:t>卫生检疫、体检等费用均由供应商自理。因管理不善发生食物中毒，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eastAsia="zh-CN"/>
        </w:rPr>
        <w:t>相关费用均由供应商承担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</w:rPr>
        <w:t>。如情节严重，移交有关司法部门处理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eastAsia="zh-CN"/>
        </w:rPr>
        <w:t>，采购人有权单方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</w:rPr>
        <w:t>终止合同。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28"/>
          <w:szCs w:val="28"/>
          <w:u w:val="none"/>
          <w:lang w:val="en"/>
        </w:rPr>
        <w:t>3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</w:rPr>
        <w:t>、供应商应保证供餐正点，足量、优质、品种多样，能适应不同口味的人员就餐。不准出售变质、变味以及剩饭菜。采购人将定期或不定期调查饭菜质量、数量以及服务情况，并将有关信息及时反馈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eastAsia="zh-CN"/>
        </w:rPr>
        <w:t>给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</w:rPr>
        <w:t>供应商，供应商应采取有效措施及时解决。除不可抗力因素外，供应商不得以任何理由不及时或不充足供餐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28"/>
          <w:szCs w:val="28"/>
          <w:u w:val="none"/>
          <w:lang w:val="en"/>
        </w:rPr>
        <w:t>4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</w:rPr>
        <w:t>、供应商应对餐厅卫生进行无死角清洁，并在开餐前和用餐结束有专人检查。采购人对餐厅卫生进行定期或不定期检查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28"/>
          <w:szCs w:val="28"/>
          <w:u w:val="none"/>
          <w:lang w:val="en"/>
        </w:rPr>
        <w:t>5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</w:rPr>
        <w:t>、服务期内，供应商应建立健全各项管理制度、岗位责任制及操作规程，并严格按制度和操作规程工作。供应商应切实做好防火、防毒、食品卫生等安全管理工作，服从采购人职能部门的统一管理和监督检查，若发生责任事故，后果由供应商全部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sz w:val="28"/>
          <w:szCs w:val="28"/>
          <w:u w:val="none"/>
          <w:lang w:val="en"/>
        </w:rPr>
        <w:t>6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u w:val="none"/>
        </w:rPr>
        <w:t>、服务期间所有工作人员须接受采购方统一管理。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 xml:space="preserve">   </w:t>
      </w:r>
    </w:p>
    <w:p>
      <w:pPr>
        <w:numPr>
          <w:ilvl w:val="0"/>
          <w:numId w:val="0"/>
        </w:numPr>
        <w:tabs>
          <w:tab w:val="left" w:pos="426"/>
        </w:tabs>
        <w:adjustRightInd w:val="0"/>
        <w:snapToGrid w:val="0"/>
        <w:spacing w:beforeAutospacing="0" w:afterAutospacing="0" w:line="580" w:lineRule="exact"/>
        <w:ind w:left="638" w:leftChars="304" w:firstLine="0" w:firstLineChars="0"/>
        <w:jc w:val="left"/>
        <w:rPr>
          <w:rFonts w:hint="eastAsia" w:ascii="方正仿宋_GBK" w:hAnsi="方正仿宋_GBK" w:eastAsia="方正仿宋_GBK" w:cs="方正仿宋_GBK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岗位人员设置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u w:val="none"/>
          <w:lang w:val="en-US" w:eastAsia="zh-CN"/>
        </w:rPr>
        <w:t xml:space="preserve"> （共计岗位服务人员2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u w:val="none"/>
          <w:lang w:val="en" w:eastAsia="zh-CN"/>
        </w:rPr>
        <w:t>6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u w:val="none"/>
          <w:lang w:val="en-US" w:eastAsia="zh-CN"/>
        </w:rPr>
        <w:t>人）</w:t>
      </w:r>
    </w:p>
    <w:p>
      <w:pPr>
        <w:numPr>
          <w:ilvl w:val="0"/>
          <w:numId w:val="0"/>
        </w:numPr>
        <w:tabs>
          <w:tab w:val="left" w:pos="426"/>
        </w:tabs>
        <w:adjustRightInd w:val="0"/>
        <w:snapToGrid w:val="0"/>
        <w:spacing w:beforeAutospacing="0" w:afterAutospacing="0" w:line="580" w:lineRule="exact"/>
        <w:ind w:leftChars="304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安全保卫:</w:t>
      </w:r>
    </w:p>
    <w:p>
      <w:pPr>
        <w:numPr>
          <w:ilvl w:val="0"/>
          <w:numId w:val="0"/>
        </w:num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560" w:firstLineChars="20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(1)岗位人数:10人，其中队长1名、白班人员6名、夜班人员2名、地下车库及后院人员1名。</w:t>
      </w:r>
    </w:p>
    <w:p>
      <w:pPr>
        <w:numPr>
          <w:ilvl w:val="0"/>
          <w:numId w:val="0"/>
        </w:numPr>
        <w:tabs>
          <w:tab w:val="left" w:pos="426"/>
        </w:tabs>
        <w:adjustRightInd w:val="0"/>
        <w:snapToGrid w:val="0"/>
        <w:spacing w:beforeAutospacing="0" w:afterAutospacing="0" w:line="580" w:lineRule="exact"/>
        <w:ind w:left="319" w:leftChars="152" w:firstLine="280" w:firstLineChars="10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(2)上班时间:</w:t>
      </w:r>
    </w:p>
    <w:p>
      <w:pPr>
        <w:numPr>
          <w:ilvl w:val="0"/>
          <w:numId w:val="0"/>
        </w:numPr>
        <w:tabs>
          <w:tab w:val="left" w:pos="426"/>
        </w:tabs>
        <w:adjustRightInd w:val="0"/>
        <w:snapToGrid w:val="0"/>
        <w:spacing w:beforeAutospacing="0" w:afterAutospacing="0" w:line="580" w:lineRule="exact"/>
        <w:ind w:left="638" w:leftChars="304" w:firstLine="0" w:firstLineChars="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上午:7:30-13:00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ab/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(3人)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ab/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下午:13:00-19:00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ab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(3人)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ab/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晚班:19:00-7:30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ab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(2人)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ab/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地下车库及后院:</w:t>
      </w:r>
    </w:p>
    <w:p>
      <w:pPr>
        <w:numPr>
          <w:ilvl w:val="0"/>
          <w:numId w:val="0"/>
        </w:numPr>
        <w:tabs>
          <w:tab w:val="left" w:pos="426"/>
        </w:tabs>
        <w:adjustRightInd w:val="0"/>
        <w:snapToGrid w:val="0"/>
        <w:spacing w:beforeAutospacing="0" w:afterAutospacing="0" w:line="580" w:lineRule="exact"/>
        <w:ind w:left="638" w:leftChars="304" w:firstLine="0" w:firstLineChars="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上午7:30-12:30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ab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(1人)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ab/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下午14:30-19:30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ab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(1人)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ab/>
      </w:r>
    </w:p>
    <w:p>
      <w:pPr>
        <w:numPr>
          <w:ilvl w:val="0"/>
          <w:numId w:val="0"/>
        </w:numPr>
        <w:tabs>
          <w:tab w:val="left" w:pos="426"/>
        </w:tabs>
        <w:adjustRightInd w:val="0"/>
        <w:snapToGrid w:val="0"/>
        <w:spacing w:beforeAutospacing="0" w:afterAutospacing="0" w:line="580" w:lineRule="exact"/>
        <w:ind w:left="638" w:leftChars="304" w:firstLine="0" w:firstLineChars="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2、保洁人员:</w:t>
      </w:r>
    </w:p>
    <w:p>
      <w:pPr>
        <w:numPr>
          <w:ilvl w:val="0"/>
          <w:numId w:val="0"/>
        </w:numPr>
        <w:tabs>
          <w:tab w:val="left" w:pos="426"/>
        </w:tabs>
        <w:snapToGrid w:val="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岗位人数4人，大楼内3人，大院及大门口1人，早7:30 以前清洁一遍，上班时间随时清洁。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3、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设施设备维护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维修2人，报刊收发及会议招待1人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4、园林绿化1人。</w:t>
      </w:r>
    </w:p>
    <w:p>
      <w:pPr>
        <w:numPr>
          <w:ilvl w:val="0"/>
          <w:numId w:val="0"/>
        </w:num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560" w:firstLineChars="200"/>
        <w:jc w:val="left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"/>
        </w:rPr>
        <w:t>5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、槐东南路办公楼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"/>
        </w:rPr>
        <w:t>1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人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560" w:firstLineChars="200"/>
        <w:jc w:val="left"/>
        <w:rPr>
          <w:rFonts w:hint="default" w:ascii="方正仿宋_GBK" w:hAnsi="方正仿宋_GBK" w:eastAsia="方正仿宋_GBK" w:cs="方正仿宋_GBK"/>
          <w:sz w:val="28"/>
          <w:szCs w:val="28"/>
          <w:u w:val="none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" w:eastAsia="zh-CN"/>
        </w:rPr>
        <w:t>6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</w:rPr>
        <w:t>、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eastAsia="zh-CN"/>
        </w:rPr>
        <w:t>餐饮服务人员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" w:eastAsia="zh-CN"/>
        </w:rPr>
        <w:t>7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>人。（厨师2人，服务员5人）</w:t>
      </w:r>
    </w:p>
    <w:p>
      <w:pPr>
        <w:numPr>
          <w:ilvl w:val="0"/>
          <w:numId w:val="0"/>
        </w:numPr>
        <w:tabs>
          <w:tab w:val="left" w:pos="426"/>
        </w:tabs>
        <w:adjustRightInd w:val="0"/>
        <w:snapToGrid w:val="0"/>
        <w:spacing w:beforeAutospacing="0" w:afterAutospacing="0" w:line="580" w:lineRule="exact"/>
        <w:ind w:left="638" w:leftChars="304" w:firstLine="0" w:firstLineChars="0"/>
        <w:jc w:val="left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其他管理细则</w:t>
      </w:r>
    </w:p>
    <w:p>
      <w:pPr>
        <w:numPr>
          <w:ilvl w:val="0"/>
          <w:numId w:val="0"/>
        </w:numPr>
        <w:tabs>
          <w:tab w:val="left" w:pos="426"/>
        </w:tabs>
        <w:adjustRightInd w:val="0"/>
        <w:snapToGrid w:val="0"/>
        <w:spacing w:beforeAutospacing="0" w:afterAutospacing="0" w:line="580" w:lineRule="exact"/>
        <w:ind w:leftChars="304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安全保卫方面:</w:t>
      </w:r>
    </w:p>
    <w:p>
      <w:pPr>
        <w:numPr>
          <w:ilvl w:val="0"/>
          <w:numId w:val="0"/>
        </w:num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560" w:firstLineChars="20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1、如乙方工作失误发生失盗案件或事故的，视过错程度承担相应责任和经济赔偿。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2、保安人员不按要求站岗、脱岗、睡岗等行为，发现一次处罚乙方50-100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元。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3、发现有未经登记的外来人员或车辆，进入办公区域的一次处罚乙方50-100元。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4、大门口或大院内车辆停放无序、未停放在指定位置，发现一次处罚乙方50-100元。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5、办公区车棚内甲方工作人员上班期间停放的车辆(自行年、电动车、摩托车)丢失，乙方承担全部责任，办公区内发生办公室门窗被撬失盗案件。乙方承担甲方相应固定资产的损失。</w:t>
      </w:r>
    </w:p>
    <w:p>
      <w:pPr>
        <w:numPr>
          <w:ilvl w:val="0"/>
          <w:numId w:val="0"/>
        </w:numPr>
        <w:tabs>
          <w:tab w:val="left" w:pos="426"/>
        </w:tabs>
        <w:adjustRightInd w:val="0"/>
        <w:snapToGrid w:val="0"/>
        <w:spacing w:beforeAutospacing="0" w:afterAutospacing="0" w:line="580" w:lineRule="exact"/>
        <w:ind w:left="638" w:leftChars="304" w:firstLine="0" w:firstLineChars="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6、发现失盗一次，视情节处罚乙方 500-1000元。</w:t>
      </w:r>
    </w:p>
    <w:p>
      <w:pPr>
        <w:numPr>
          <w:ilvl w:val="0"/>
          <w:numId w:val="0"/>
        </w:numPr>
        <w:tabs>
          <w:tab w:val="left" w:pos="426"/>
        </w:tabs>
        <w:adjustRightInd w:val="0"/>
        <w:snapToGrid w:val="0"/>
        <w:spacing w:beforeAutospacing="0" w:afterAutospacing="0" w:line="580" w:lineRule="exact"/>
        <w:ind w:left="638" w:leftChars="304" w:firstLine="0" w:firstLineChars="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7、乙方应及时发现安全隐患，并向甲方报告。</w:t>
      </w:r>
    </w:p>
    <w:p>
      <w:pPr>
        <w:numPr>
          <w:ilvl w:val="0"/>
          <w:numId w:val="0"/>
        </w:num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560" w:firstLineChars="20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8、未按要求值班、巡更，发现一次处罚乙方 50元。</w:t>
      </w:r>
    </w:p>
    <w:p>
      <w:pPr>
        <w:numPr>
          <w:ilvl w:val="0"/>
          <w:numId w:val="0"/>
        </w:numPr>
        <w:tabs>
          <w:tab w:val="left" w:pos="426"/>
        </w:tabs>
        <w:adjustRightInd w:val="0"/>
        <w:snapToGrid w:val="0"/>
        <w:spacing w:beforeAutospacing="0" w:afterAutospacing="0" w:line="580" w:lineRule="exact"/>
        <w:ind w:firstLine="560" w:firstLineChars="20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(二)清洁、保洁方面</w:t>
      </w:r>
    </w:p>
    <w:bookmarkEnd w:id="1"/>
    <w:p>
      <w:pPr>
        <w:tabs>
          <w:tab w:val="left" w:pos="426"/>
        </w:tabs>
        <w:adjustRightInd w:val="0"/>
        <w:snapToGrid w:val="0"/>
        <w:spacing w:beforeAutospacing="0" w:afterAutospacing="0" w:line="580" w:lineRule="exact"/>
        <w:ind w:right="480" w:firstLine="560" w:firstLineChars="20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1、在局领导办公室、会议室内发现未清理的烟头、纸屑等杂物、灰尘或发现痰盂的水未及时清理的,发现一次处罚乙方10-50元,在公共部分(大院、楼道、电梯)发现烟头、纸屑等杂物，20 分钟内没有人清理的，发现一次处罚乙方10-50元。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2、卫生间打扫不彻底，洗脸盆有水垢或卫生间便池有污垢的，发现一次处罚乙方10-50元。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3、垃报未及时清理外运(每天至少外运一次)，造成异味的发现一次处罚乙方10-50元。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4、乙方应保证上岗人数，尽量避免人员流动，如有变动，应提前三天通知主管部门。乙方人员更换，未按要求向甲方报送新聘用人员情况的、发现漏报一次处罚乙方50元。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</w:t>
      </w:r>
    </w:p>
    <w:p>
      <w:pPr>
        <w:tabs>
          <w:tab w:val="left" w:pos="426"/>
        </w:tabs>
        <w:adjustRightInd w:val="0"/>
        <w:snapToGrid w:val="0"/>
        <w:spacing w:beforeAutospacing="0" w:afterAutospacing="0" w:line="580" w:lineRule="exact"/>
        <w:ind w:right="480" w:firstLine="2940" w:firstLineChars="105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运城市规划和自然资源局</w:t>
      </w:r>
    </w:p>
    <w:p>
      <w:pPr>
        <w:spacing w:beforeAutospacing="0" w:afterAutospacing="0" w:line="58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      202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default" w:ascii="方正仿宋_GBK" w:hAnsi="方正仿宋_GBK" w:eastAsia="方正仿宋_GBK" w:cs="方正仿宋_GBK"/>
          <w:sz w:val="28"/>
          <w:szCs w:val="28"/>
          <w:lang w:val="en"/>
        </w:rPr>
        <w:t>15</w:t>
      </w:r>
      <w:bookmarkStart w:id="2" w:name="_GoBack"/>
      <w:bookmarkEnd w:id="2"/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AB"/>
    <w:rsid w:val="00070C7C"/>
    <w:rsid w:val="00331AA0"/>
    <w:rsid w:val="00626BAB"/>
    <w:rsid w:val="00890558"/>
    <w:rsid w:val="00955E1D"/>
    <w:rsid w:val="009F4385"/>
    <w:rsid w:val="00BF2C69"/>
    <w:rsid w:val="00D11CB9"/>
    <w:rsid w:val="00E54F12"/>
    <w:rsid w:val="00F078A2"/>
    <w:rsid w:val="07F9178C"/>
    <w:rsid w:val="177FB5CB"/>
    <w:rsid w:val="34E55629"/>
    <w:rsid w:val="536B1688"/>
    <w:rsid w:val="62FF4C68"/>
    <w:rsid w:val="635FD916"/>
    <w:rsid w:val="67EF3C0F"/>
    <w:rsid w:val="67F730D1"/>
    <w:rsid w:val="69FB77DA"/>
    <w:rsid w:val="6FFBF94F"/>
    <w:rsid w:val="77EFA3A6"/>
    <w:rsid w:val="79B3A186"/>
    <w:rsid w:val="7BB5AA98"/>
    <w:rsid w:val="7BEB8CFC"/>
    <w:rsid w:val="7F738A76"/>
    <w:rsid w:val="7FB52646"/>
    <w:rsid w:val="7FB771C4"/>
    <w:rsid w:val="7FEF5446"/>
    <w:rsid w:val="7FFDC972"/>
    <w:rsid w:val="93FF7221"/>
    <w:rsid w:val="9FE702BE"/>
    <w:rsid w:val="B4F887F2"/>
    <w:rsid w:val="B5FFDB1D"/>
    <w:rsid w:val="B9E7071E"/>
    <w:rsid w:val="BF8EE9AE"/>
    <w:rsid w:val="CFFEDE09"/>
    <w:rsid w:val="D7CF9893"/>
    <w:rsid w:val="DE3FBDBC"/>
    <w:rsid w:val="DEEF81C5"/>
    <w:rsid w:val="DEFF1B56"/>
    <w:rsid w:val="DF77E717"/>
    <w:rsid w:val="DF7F3645"/>
    <w:rsid w:val="E3FBC846"/>
    <w:rsid w:val="E7E5A902"/>
    <w:rsid w:val="EF6B29A6"/>
    <w:rsid w:val="EF7F111D"/>
    <w:rsid w:val="F5EE1893"/>
    <w:rsid w:val="F6DC8EC2"/>
    <w:rsid w:val="F7BDE418"/>
    <w:rsid w:val="F7C704C0"/>
    <w:rsid w:val="F7EFEB25"/>
    <w:rsid w:val="F9D5AF0C"/>
    <w:rsid w:val="FAF7C840"/>
    <w:rsid w:val="FB75B041"/>
    <w:rsid w:val="FD377B45"/>
    <w:rsid w:val="FDD781A5"/>
    <w:rsid w:val="FDFF7210"/>
    <w:rsid w:val="FE0DE853"/>
    <w:rsid w:val="FEBFFFEB"/>
    <w:rsid w:val="FEF72E02"/>
    <w:rsid w:val="FEFF5A6B"/>
    <w:rsid w:val="FF5FC802"/>
    <w:rsid w:val="FF71CE1C"/>
    <w:rsid w:val="FF9E7BE2"/>
    <w:rsid w:val="FFDF8959"/>
    <w:rsid w:val="FFED48DE"/>
    <w:rsid w:val="FFF3E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1668</Words>
  <Characters>1742</Characters>
  <Lines>13</Lines>
  <Paragraphs>3</Paragraphs>
  <TotalTime>8</TotalTime>
  <ScaleCrop>false</ScaleCrop>
  <LinksUpToDate>false</LinksUpToDate>
  <CharactersWithSpaces>1799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2022-08-08T19:14:00Z</dcterms:created>
  <dc:creator>防火科</dc:creator>
  <cp:lastModifiedBy>greatwall</cp:lastModifiedBy>
  <cp:lastPrinted>2022-12-02T07:01:00Z</cp:lastPrinted>
  <dcterms:modified xsi:type="dcterms:W3CDTF">2023-09-15T10:19:47Z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