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0"/>
        </w:tabs>
        <w:kinsoku/>
        <w:overflowPunct/>
        <w:topLinePunct w:val="0"/>
        <w:bidi w:val="0"/>
        <w:snapToGrid/>
        <w:spacing w:after="120" w:line="520" w:lineRule="exact"/>
        <w:rPr>
          <w:rFonts w:hint="default" w:ascii="Times New Roman" w:hAnsi="Times New Roman" w:cs="Times New Roman"/>
          <w:color w:val="000000" w:themeColor="text1"/>
          <w:sz w:val="24"/>
          <w:lang w:val="en-US" w:eastAsia="zh-CN"/>
          <w14:textFill>
            <w14:solidFill>
              <w14:schemeClr w14:val="tx1"/>
            </w14:solidFill>
          </w14:textFill>
        </w:rPr>
      </w:pPr>
    </w:p>
    <w:p>
      <w:pPr>
        <w:pStyle w:val="2"/>
        <w:rPr>
          <w:rFonts w:hint="default"/>
          <w:lang w:val="en-US" w:eastAsia="zh-CN"/>
        </w:rPr>
      </w:pPr>
    </w:p>
    <w:p>
      <w:pPr>
        <w:pStyle w:val="2"/>
        <w:rPr>
          <w:rFonts w:hint="default" w:ascii="Times New Roman" w:hAnsi="Times New Roman" w:cs="Times New Roman"/>
          <w:color w:val="000000" w:themeColor="text1"/>
          <w:sz w:val="24"/>
          <w:lang w:val="en-US" w:eastAsia="zh-CN"/>
          <w14:textFill>
            <w14:solidFill>
              <w14:schemeClr w14:val="tx1"/>
            </w14:solidFill>
          </w14:textFill>
        </w:rPr>
      </w:pPr>
    </w:p>
    <w:p>
      <w:pPr>
        <w:pStyle w:val="6"/>
        <w:rPr>
          <w:rFonts w:hint="default"/>
          <w:lang w:val="en-US" w:eastAsia="zh-CN"/>
        </w:rPr>
      </w:pP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kern w:val="0"/>
          <w:sz w:val="44"/>
          <w:szCs w:val="44"/>
          <w:highlight w:val="none"/>
          <w:lang w:val="en-US" w:eastAsia="zh-CN" w:bidi="ar"/>
        </w:rPr>
      </w:pPr>
      <w:r>
        <w:rPr>
          <w:rFonts w:hint="default" w:ascii="Times New Roman" w:hAnsi="Times New Roman" w:eastAsia="黑体" w:cs="Times New Roman"/>
          <w:sz w:val="40"/>
          <w:szCs w:val="40"/>
          <w:highlight w:val="none"/>
          <w:lang w:val="en-US" w:eastAsia="zh-CN"/>
        </w:rPr>
        <w:t>山西正源会计师事务所有限公司</w:t>
      </w:r>
    </w:p>
    <w:p>
      <w:pPr>
        <w:pageBreakBefore w:val="0"/>
        <w:tabs>
          <w:tab w:val="left" w:pos="0"/>
        </w:tabs>
        <w:kinsoku/>
        <w:overflowPunct/>
        <w:topLinePunct w:val="0"/>
        <w:bidi w:val="0"/>
        <w:snapToGrid/>
        <w:spacing w:after="120" w:line="520" w:lineRule="exact"/>
        <w:rPr>
          <w:rFonts w:hint="default" w:ascii="Times New Roman" w:hAnsi="Times New Roman" w:cs="Times New Roman"/>
          <w:color w:val="000000" w:themeColor="text1"/>
          <w:sz w:val="24"/>
          <w:lang w:val="en-US" w:eastAsia="zh-CN"/>
          <w14:textFill>
            <w14:solidFill>
              <w14:schemeClr w14:val="tx1"/>
            </w14:solidFill>
          </w14:textFill>
        </w:rPr>
      </w:pPr>
    </w:p>
    <w:p>
      <w:pPr>
        <w:pageBreakBefore w:val="0"/>
        <w:tabs>
          <w:tab w:val="left" w:pos="0"/>
        </w:tabs>
        <w:kinsoku/>
        <w:overflowPunct/>
        <w:topLinePunct w:val="0"/>
        <w:bidi w:val="0"/>
        <w:snapToGrid/>
        <w:spacing w:after="120" w:line="520" w:lineRule="exact"/>
        <w:rPr>
          <w:rFonts w:hint="default" w:ascii="Times New Roman" w:hAnsi="Times New Roman" w:eastAsia="宋体" w:cs="Times New Roman"/>
          <w:color w:val="000000" w:themeColor="text1"/>
          <w:spacing w:val="10"/>
          <w:sz w:val="44"/>
          <w:szCs w:val="44"/>
          <w14:textFill>
            <w14:solidFill>
              <w14:schemeClr w14:val="tx1"/>
            </w14:solidFill>
          </w14:textFill>
        </w:rPr>
      </w:pPr>
      <w:r>
        <w:rPr>
          <w:rFonts w:hint="default" w:ascii="Times New Roman" w:hAnsi="Times New Roman" w:eastAsia="宋体" w:cs="Times New Roman"/>
          <w:color w:val="000000" w:themeColor="text1"/>
          <w:spacing w:val="10"/>
          <w:sz w:val="44"/>
          <w:szCs w:val="44"/>
          <w14:textFill>
            <w14:solidFill>
              <w14:schemeClr w14:val="tx1"/>
            </w14:solidFill>
          </w14:textFill>
        </w:rPr>
        <w:t xml:space="preserve">      </w:t>
      </w:r>
    </w:p>
    <w:p>
      <w:pPr>
        <w:pageBreakBefore w:val="0"/>
        <w:tabs>
          <w:tab w:val="left" w:pos="0"/>
        </w:tabs>
        <w:kinsoku/>
        <w:overflowPunct/>
        <w:topLinePunct w:val="0"/>
        <w:bidi w:val="0"/>
        <w:snapToGrid/>
        <w:spacing w:after="120" w:line="520" w:lineRule="exact"/>
        <w:rPr>
          <w:rFonts w:hint="default" w:ascii="Times New Roman" w:hAnsi="Times New Roman" w:eastAsia="宋体" w:cs="Times New Roman"/>
          <w:color w:val="000000" w:themeColor="text1"/>
          <w:spacing w:val="10"/>
          <w:sz w:val="44"/>
          <w:szCs w:val="44"/>
          <w14:textFill>
            <w14:solidFill>
              <w14:schemeClr w14:val="tx1"/>
            </w14:solidFill>
          </w14:textFill>
        </w:rPr>
      </w:pPr>
      <w:r>
        <w:rPr>
          <w:rFonts w:hint="default" w:ascii="Times New Roman" w:hAnsi="Times New Roman" w:eastAsia="宋体" w:cs="Times New Roman"/>
          <w:color w:val="000000" w:themeColor="text1"/>
          <w:spacing w:val="10"/>
          <w:sz w:val="44"/>
          <w:szCs w:val="44"/>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关于对运城市机场大道立面提升改造项目</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绩效评价的报告</w:t>
      </w:r>
    </w:p>
    <w:p>
      <w:pPr>
        <w:pageBreakBefore w:val="0"/>
        <w:tabs>
          <w:tab w:val="left" w:pos="0"/>
        </w:tabs>
        <w:kinsoku/>
        <w:overflowPunct/>
        <w:topLinePunct w:val="0"/>
        <w:bidi w:val="0"/>
        <w:snapToGrid/>
        <w:spacing w:after="120" w:line="520" w:lineRule="exact"/>
        <w:jc w:val="center"/>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lang w:val="en-US" w:eastAsia="zh-CN"/>
        </w:rPr>
        <w:t>晋正源绩评</w:t>
      </w:r>
      <w:r>
        <w:rPr>
          <w:rFonts w:hint="eastAsia" w:ascii="黑体" w:hAnsi="黑体" w:eastAsia="黑体" w:cs="黑体"/>
          <w:b w:val="0"/>
          <w:bCs w:val="0"/>
          <w:sz w:val="28"/>
          <w:szCs w:val="28"/>
          <w:highlight w:val="none"/>
          <w:lang w:val="en-US" w:eastAsia="zh-CN"/>
        </w:rPr>
        <w:t>字[2022]0007号</w:t>
      </w:r>
    </w:p>
    <w:p>
      <w:pPr>
        <w:pStyle w:val="4"/>
        <w:pageBreakBefore w:val="0"/>
        <w:kinsoku/>
        <w:overflowPunct/>
        <w:topLinePunct w:val="0"/>
        <w:bidi w:val="0"/>
        <w:snapToGrid/>
        <w:spacing w:line="520" w:lineRule="exact"/>
        <w:rPr>
          <w:rFonts w:hint="default" w:ascii="Times New Roman" w:hAnsi="Times New Roman" w:eastAsia="楷体" w:cs="Times New Roman"/>
          <w:spacing w:val="0"/>
          <w:sz w:val="44"/>
          <w:szCs w:val="44"/>
          <w:lang w:val="en-US" w:eastAsia="zh-CN"/>
        </w:rPr>
      </w:pPr>
    </w:p>
    <w:p>
      <w:pPr>
        <w:pStyle w:val="4"/>
        <w:pageBreakBefore w:val="0"/>
        <w:kinsoku/>
        <w:overflowPunct/>
        <w:topLinePunct w:val="0"/>
        <w:bidi w:val="0"/>
        <w:snapToGrid/>
        <w:spacing w:line="520" w:lineRule="exact"/>
        <w:rPr>
          <w:rFonts w:hint="default" w:ascii="Times New Roman" w:hAnsi="Times New Roman" w:eastAsia="宋体" w:cs="Times New Roman"/>
          <w:color w:val="000000" w:themeColor="text1"/>
          <w:spacing w:val="0"/>
          <w:sz w:val="44"/>
          <w:szCs w:val="44"/>
          <w:lang w:val="en-US" w:eastAsia="zh-CN"/>
          <w14:textFill>
            <w14:solidFill>
              <w14:schemeClr w14:val="tx1"/>
            </w14:solidFill>
          </w14:textFill>
        </w:rPr>
      </w:pPr>
    </w:p>
    <w:p>
      <w:pPr>
        <w:pageBreakBefore w:val="0"/>
        <w:tabs>
          <w:tab w:val="left" w:pos="0"/>
        </w:tabs>
        <w:kinsoku/>
        <w:overflowPunct/>
        <w:topLinePunct w:val="0"/>
        <w:bidi w:val="0"/>
        <w:snapToGrid/>
        <w:spacing w:after="120" w:line="520" w:lineRule="exact"/>
        <w:jc w:val="center"/>
        <w:rPr>
          <w:rFonts w:hint="default" w:ascii="Times New Roman" w:hAnsi="Times New Roman" w:eastAsia="宋体" w:cs="Times New Roman"/>
          <w:b/>
          <w:color w:val="000000" w:themeColor="text1"/>
          <w:sz w:val="36"/>
          <w:szCs w:val="36"/>
          <w14:textFill>
            <w14:solidFill>
              <w14:schemeClr w14:val="tx1"/>
            </w14:solidFill>
          </w14:textFill>
        </w:rPr>
      </w:pPr>
    </w:p>
    <w:p>
      <w:pPr>
        <w:pageBreakBefore w:val="0"/>
        <w:tabs>
          <w:tab w:val="left" w:pos="0"/>
        </w:tabs>
        <w:kinsoku/>
        <w:overflowPunct/>
        <w:topLinePunct w:val="0"/>
        <w:bidi w:val="0"/>
        <w:snapToGrid/>
        <w:spacing w:after="120" w:line="520" w:lineRule="exact"/>
        <w:jc w:val="center"/>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both"/>
        <w:outlineLvl w:val="0"/>
        <w:rPr>
          <w:rFonts w:hint="default" w:ascii="Times New Roman" w:hAnsi="Times New Roman" w:eastAsia="宋体" w:cs="Times New Roman"/>
          <w:color w:val="000000" w:themeColor="text1"/>
          <w:sz w:val="24"/>
          <w14:textFill>
            <w14:solidFill>
              <w14:schemeClr w14:val="tx1"/>
            </w14:solidFill>
          </w14:textFill>
        </w:rPr>
      </w:pPr>
    </w:p>
    <w:p>
      <w:pPr>
        <w:pStyle w:val="2"/>
        <w:rPr>
          <w:rFonts w:hint="default"/>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宋体" w:cs="Times New Roman"/>
          <w:color w:val="000000" w:themeColor="text1"/>
          <w:sz w:val="24"/>
          <w14:textFill>
            <w14:solidFill>
              <w14:schemeClr w14:val="tx1"/>
            </w14:solidFill>
          </w14:textFill>
        </w:rPr>
      </w:pPr>
    </w:p>
    <w:p>
      <w:pPr>
        <w:pageBreakBefore w:val="0"/>
        <w:tabs>
          <w:tab w:val="left" w:pos="0"/>
        </w:tabs>
        <w:kinsoku/>
        <w:overflowPunct/>
        <w:topLinePunct w:val="0"/>
        <w:bidi w:val="0"/>
        <w:snapToGrid/>
        <w:spacing w:after="120" w:line="520" w:lineRule="exact"/>
        <w:jc w:val="left"/>
        <w:outlineLvl w:val="0"/>
        <w:rPr>
          <w:rFonts w:hint="default" w:ascii="Times New Roman" w:hAnsi="Times New Roman" w:eastAsia="宋体" w:cs="Times New Roman"/>
          <w:color w:val="000000" w:themeColor="text1"/>
          <w:sz w:val="24"/>
          <w14:textFill>
            <w14:solidFill>
              <w14:schemeClr w14:val="tx1"/>
            </w14:solidFill>
          </w14:textFill>
        </w:rPr>
      </w:pPr>
    </w:p>
    <w:p>
      <w:pPr>
        <w:pageBreakBefore w:val="0"/>
        <w:tabs>
          <w:tab w:val="left" w:pos="0"/>
        </w:tabs>
        <w:kinsoku/>
        <w:overflowPunct/>
        <w:topLinePunct w:val="0"/>
        <w:bidi w:val="0"/>
        <w:snapToGrid/>
        <w:spacing w:after="120" w:line="520" w:lineRule="exact"/>
        <w:jc w:val="center"/>
        <w:outlineLvl w:val="0"/>
        <w:rPr>
          <w:rFonts w:hint="default" w:ascii="Times New Roman" w:hAnsi="Times New Roman" w:eastAsia="仿宋" w:cs="Times New Roman"/>
          <w:sz w:val="32"/>
          <w:szCs w:val="32"/>
          <w:highlight w:val="none"/>
          <w:lang w:val="en-US" w:eastAsia="zh-CN"/>
        </w:rPr>
        <w:sectPr>
          <w:headerReference r:id="rId4" w:type="first"/>
          <w:headerReference r:id="rId3" w:type="default"/>
          <w:footerReference r:id="rId5" w:type="default"/>
          <w:pgSz w:w="11906" w:h="16838"/>
          <w:pgMar w:top="2154"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r>
        <w:rPr>
          <w:rFonts w:hint="eastAsia" w:ascii="黑体" w:hAnsi="黑体" w:eastAsia="黑体" w:cs="黑体"/>
          <w:sz w:val="32"/>
          <w:szCs w:val="32"/>
          <w:highlight w:val="none"/>
          <w:lang w:val="en-US" w:eastAsia="zh-CN"/>
        </w:rPr>
        <w:t>2022</w:t>
      </w:r>
      <w:r>
        <w:rPr>
          <w:rFonts w:hint="eastAsia" w:ascii="黑体" w:hAnsi="黑体" w:eastAsia="黑体" w:cs="黑体"/>
          <w:sz w:val="32"/>
          <w:szCs w:val="32"/>
          <w:highlight w:val="none"/>
          <w:lang w:eastAsia="zh-CN"/>
        </w:rPr>
        <w:t>年</w:t>
      </w:r>
      <w:r>
        <w:rPr>
          <w:rFonts w:hint="eastAsia" w:ascii="黑体" w:hAnsi="黑体" w:eastAsia="黑体" w:cs="黑体"/>
          <w:sz w:val="32"/>
          <w:szCs w:val="32"/>
          <w:highlight w:val="none"/>
          <w:lang w:val="en-US" w:eastAsia="zh-CN"/>
        </w:rPr>
        <w:t>11</w:t>
      </w:r>
      <w:r>
        <w:rPr>
          <w:rFonts w:hint="eastAsia" w:ascii="黑体" w:hAnsi="黑体" w:eastAsia="黑体" w:cs="黑体"/>
          <w:sz w:val="32"/>
          <w:szCs w:val="32"/>
          <w:highlight w:val="none"/>
          <w:lang w:eastAsia="zh-CN"/>
        </w:rPr>
        <w:t>月</w:t>
      </w:r>
      <w:r>
        <w:rPr>
          <w:rFonts w:hint="eastAsia" w:ascii="黑体" w:hAnsi="黑体" w:eastAsia="黑体" w:cs="黑体"/>
          <w:sz w:val="32"/>
          <w:szCs w:val="32"/>
          <w:highlight w:val="none"/>
          <w:lang w:val="en-US" w:eastAsia="zh-CN"/>
        </w:rPr>
        <w:t>17日</w:t>
      </w:r>
    </w:p>
    <w:p>
      <w:pPr>
        <w:pageBreakBefore w:val="0"/>
        <w:tabs>
          <w:tab w:val="left" w:pos="0"/>
        </w:tabs>
        <w:kinsoku/>
        <w:overflowPunct/>
        <w:topLinePunct w:val="0"/>
        <w:bidi w:val="0"/>
        <w:snapToGrid/>
        <w:spacing w:after="120" w:line="520" w:lineRule="exact"/>
        <w:rPr>
          <w:rFonts w:hint="default" w:ascii="Times New Roman" w:hAnsi="Times New Roman" w:eastAsia="宋体" w:cs="Times New Roman"/>
          <w:color w:val="000000" w:themeColor="text1"/>
          <w:spacing w:val="10"/>
          <w:sz w:val="44"/>
          <w:szCs w:val="44"/>
          <w14:textFill>
            <w14:solidFill>
              <w14:schemeClr w14:val="tx1"/>
            </w14:solidFill>
          </w14:textFill>
        </w:rPr>
      </w:pPr>
    </w:p>
    <w:p>
      <w:pPr>
        <w:pStyle w:val="4"/>
        <w:pageBreakBefore w:val="0"/>
        <w:kinsoku/>
        <w:overflowPunct/>
        <w:topLinePunct w:val="0"/>
        <w:bidi w:val="0"/>
        <w:snapToGrid/>
        <w:spacing w:line="520" w:lineRule="exact"/>
        <w:jc w:val="center"/>
        <w:rPr>
          <w:rFonts w:hint="default" w:ascii="Times New Roman" w:hAnsi="Times New Roman" w:eastAsia="方正小标宋简体" w:cs="Times New Roman"/>
          <w:color w:val="000000"/>
          <w:spacing w:val="0"/>
          <w:kern w:val="0"/>
          <w:sz w:val="44"/>
          <w:szCs w:val="44"/>
          <w:lang w:val="en-US" w:eastAsia="zh-CN" w:bidi="ar"/>
        </w:rPr>
      </w:pPr>
      <w:r>
        <w:rPr>
          <w:rFonts w:hint="default" w:ascii="Times New Roman" w:hAnsi="Times New Roman" w:eastAsia="方正小标宋简体" w:cs="Times New Roman"/>
          <w:color w:val="000000"/>
          <w:spacing w:val="0"/>
          <w:kern w:val="0"/>
          <w:sz w:val="44"/>
          <w:szCs w:val="44"/>
          <w:lang w:val="en-US" w:eastAsia="zh-CN" w:bidi="ar"/>
        </w:rPr>
        <w:t>关于对运城市机场大道立面提升改造项目</w:t>
      </w:r>
    </w:p>
    <w:p>
      <w:pPr>
        <w:pStyle w:val="4"/>
        <w:pageBreakBefore w:val="0"/>
        <w:kinsoku/>
        <w:overflowPunct/>
        <w:topLinePunct w:val="0"/>
        <w:bidi w:val="0"/>
        <w:snapToGrid/>
        <w:spacing w:line="520" w:lineRule="exact"/>
        <w:jc w:val="center"/>
        <w:rPr>
          <w:rFonts w:hint="default" w:ascii="Times New Roman" w:hAnsi="Times New Roman" w:eastAsia="方正小标宋简体" w:cs="Times New Roman"/>
          <w:color w:val="000000"/>
          <w:spacing w:val="0"/>
          <w:kern w:val="0"/>
          <w:sz w:val="44"/>
          <w:szCs w:val="44"/>
          <w:lang w:val="en-US" w:eastAsia="zh-CN" w:bidi="ar"/>
        </w:rPr>
      </w:pPr>
      <w:r>
        <w:rPr>
          <w:rFonts w:hint="default" w:ascii="Times New Roman" w:hAnsi="Times New Roman" w:eastAsia="方正小标宋简体" w:cs="Times New Roman"/>
          <w:color w:val="000000"/>
          <w:spacing w:val="0"/>
          <w:kern w:val="0"/>
          <w:sz w:val="44"/>
          <w:szCs w:val="44"/>
          <w:lang w:val="en-US" w:eastAsia="zh-CN" w:bidi="ar"/>
        </w:rPr>
        <w:t>绩效评价的报告</w:t>
      </w: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项目名称：运城市机场大道立面提升改造项目</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主管单位：运城市城市管理局</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实施单位：运城市城市管理局</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委托单位：运城市财政局</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评价机构：山西正源会计师事务所有限公司</w:t>
      </w: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left"/>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both"/>
        <w:outlineLvl w:val="0"/>
        <w:rPr>
          <w:rFonts w:hint="default" w:ascii="Times New Roman" w:hAnsi="Times New Roman" w:eastAsia="楷体" w:cs="Times New Roman"/>
          <w:sz w:val="30"/>
          <w:szCs w:val="22"/>
          <w:lang w:val="en-US" w:eastAsia="zh-CN"/>
        </w:rPr>
      </w:pPr>
    </w:p>
    <w:p>
      <w:pPr>
        <w:pageBreakBefore w:val="0"/>
        <w:tabs>
          <w:tab w:val="left" w:pos="0"/>
        </w:tabs>
        <w:kinsoku/>
        <w:overflowPunct/>
        <w:topLinePunct w:val="0"/>
        <w:bidi w:val="0"/>
        <w:snapToGrid/>
        <w:spacing w:after="120" w:line="520" w:lineRule="exact"/>
        <w:jc w:val="both"/>
        <w:outlineLvl w:val="0"/>
        <w:rPr>
          <w:rFonts w:hint="default" w:ascii="Times New Roman" w:hAnsi="Times New Roman" w:eastAsia="楷体" w:cs="Times New Roman"/>
          <w:sz w:val="30"/>
          <w:szCs w:val="2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仿宋" w:cs="Times New Roman"/>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目  录</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z w:val="28"/>
          <w:szCs w:val="28"/>
        </w:rPr>
        <w:fldChar w:fldCharType="begin"/>
      </w:r>
      <w:r>
        <w:rPr>
          <w:rFonts w:hint="default" w:ascii="Times New Roman" w:hAnsi="Times New Roman" w:eastAsia="仿宋" w:cs="Times New Roman"/>
          <w:bCs/>
          <w:color w:val="auto"/>
          <w:sz w:val="28"/>
          <w:szCs w:val="28"/>
        </w:rPr>
        <w:instrText xml:space="preserve"> TOC \o "1-3" \h \z \u </w:instrText>
      </w:r>
      <w:r>
        <w:rPr>
          <w:rFonts w:hint="default" w:ascii="Times New Roman" w:hAnsi="Times New Roman" w:eastAsia="仿宋" w:cs="Times New Roman"/>
          <w:bCs/>
          <w:color w:val="auto"/>
          <w:sz w:val="28"/>
          <w:szCs w:val="28"/>
        </w:rPr>
        <w:fldChar w:fldCharType="separate"/>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"_Toc66777523"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摘 要</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"_Toc66777525"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一、项目基本情况</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fldChar w:fldCharType="end"/>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"_Toc66777526"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（一）项目概况</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fldChar w:fldCharType="end"/>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"_Toc66777527"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（二）项目绩效目标</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0</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"_Toc66777528"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二、绩效评价工作情况</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1</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"_Toc66777529"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（一）绩效评价目的</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1</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"_Toc66777530"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（二）评价对象和范围</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color w:val="auto"/>
          <w:sz w:val="24"/>
          <w:szCs w:val="24"/>
          <w:lang w:val="en-US" w:eastAsia="zh-CN"/>
        </w:rPr>
        <w:t>2</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"_Toc66777531"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（三）评价依据</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2</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"_Toc66777532"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（四）绩效评价原则</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4</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"_Toc66777533"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（五）评价指标体系及评分标准</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4</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"_Toc66777534"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（六）评价方法</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6</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"_Toc66777535"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（七）绩效评价工作组及人员分工</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6</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"_Toc66777536"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（八）绩效评价工作过程</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_Toc66777536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16</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"_Toc66777537"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三、评价结论及绩效评价指标分析</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9</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"_Toc66777538"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（一）评价结论</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_Toc66777538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19</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"_Toc66777539"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（二）绩效评价指标分析</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0</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"_Toc66777540"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四、绩效评价结果应用建议</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fldChar w:fldCharType="end"/>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"_Toc66777541"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（一）</w:t>
      </w:r>
      <w:r>
        <w:rPr>
          <w:rStyle w:val="25"/>
          <w:rFonts w:hint="default" w:ascii="Times New Roman" w:hAnsi="Times New Roman" w:eastAsia="仿宋" w:cs="Times New Roman"/>
          <w:color w:val="auto"/>
          <w:sz w:val="24"/>
          <w:szCs w:val="24"/>
          <w:lang w:val="en-US" w:eastAsia="zh-CN"/>
        </w:rPr>
        <w:t>应将评价结果反馈告知项目单位</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fldChar w:fldCharType="end"/>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"_Toc66777542"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（二）</w:t>
      </w:r>
      <w:r>
        <w:rPr>
          <w:rStyle w:val="25"/>
          <w:rFonts w:hint="default" w:ascii="Times New Roman" w:hAnsi="Times New Roman" w:eastAsia="仿宋" w:cs="Times New Roman"/>
          <w:color w:val="auto"/>
          <w:sz w:val="24"/>
          <w:szCs w:val="24"/>
          <w:lang w:val="en-US" w:eastAsia="zh-CN"/>
        </w:rPr>
        <w:t>在一定范围内通报或公示绩效评价结果</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val="en-US" w:eastAsia="zh-CN"/>
        </w:rPr>
        <w:t>2</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"_Toc66777545"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五、主要经验及做法、存在的问题、建议</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val="en-US" w:eastAsia="zh-CN"/>
        </w:rPr>
        <w:t>3</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"_Toc66777546"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（一）主要经验及做法</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fldChar w:fldCharType="end"/>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"_Toc66777547"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（二）存在的问题</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val="en-US" w:eastAsia="zh-CN"/>
        </w:rPr>
        <w:t>3</w:t>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"_Toc66777548"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（三）建议</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val="en-US" w:eastAsia="zh-CN"/>
        </w:rPr>
        <w:t>4</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"_Toc66777549"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六、需要说明的事项</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_Toc66777549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33</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"_Toc66777550"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（一）关于评价责任的说明</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_Toc66777550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34</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"_Toc66777551"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（二）关于影响本项目绩效评价局限性的说明</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_Toc66777551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6"/>
        <w:keepNext w:val="0"/>
        <w:keepLines w:val="0"/>
        <w:pageBreakBefore w:val="0"/>
        <w:widowControl w:val="0"/>
        <w:tabs>
          <w:tab w:val="right" w:leader="dot" w:pos="8296"/>
          <w:tab w:val="clear" w:pos="8505"/>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"_Toc66777552"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（三）提示报告使用者注意事项的说明。</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PAGEREF _Toc66777552 \h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35</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附件</w:t>
      </w:r>
      <w:r>
        <w:rPr>
          <w:rStyle w:val="25"/>
          <w:rFonts w:hint="default" w:ascii="Times New Roman" w:hAnsi="Times New Roman" w:eastAsia="仿宋" w:cs="Times New Roman"/>
          <w:color w:val="auto"/>
          <w:sz w:val="24"/>
          <w:szCs w:val="24"/>
          <w:lang w:val="en-US" w:eastAsia="zh-CN"/>
        </w:rPr>
        <w:t>1运城市机场大道立面提升改造项目绩效评价指标体系</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3</w:t>
      </w:r>
      <w:r>
        <w:rPr>
          <w:rFonts w:hint="eastAsia" w:ascii="Times New Roman" w:hAnsi="Times New Roman" w:eastAsia="仿宋" w:cs="Times New Roman"/>
          <w:color w:val="auto"/>
          <w:sz w:val="24"/>
          <w:szCs w:val="24"/>
          <w:lang w:val="en-US" w:eastAsia="zh-CN"/>
        </w:rPr>
        <w:t>7</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附件</w:t>
      </w:r>
      <w:r>
        <w:rPr>
          <w:rStyle w:val="25"/>
          <w:rFonts w:hint="default" w:ascii="Times New Roman" w:hAnsi="Times New Roman" w:eastAsia="仿宋" w:cs="Times New Roman"/>
          <w:color w:val="auto"/>
          <w:sz w:val="24"/>
          <w:szCs w:val="24"/>
          <w:lang w:val="en-US" w:eastAsia="zh-CN"/>
        </w:rPr>
        <w:t>2运城市机场大道立面提升改造项目绩效评分表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4</w:t>
      </w:r>
      <w:r>
        <w:rPr>
          <w:rFonts w:hint="eastAsia" w:ascii="Times New Roman" w:hAnsi="Times New Roman" w:eastAsia="仿宋" w:cs="Times New Roman"/>
          <w:color w:val="auto"/>
          <w:sz w:val="24"/>
          <w:szCs w:val="24"/>
          <w:lang w:val="en-US" w:eastAsia="zh-CN"/>
        </w:rPr>
        <w:t>4</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附件</w:t>
      </w:r>
      <w:r>
        <w:rPr>
          <w:rStyle w:val="25"/>
          <w:rFonts w:hint="default" w:ascii="Times New Roman" w:hAnsi="Times New Roman" w:eastAsia="仿宋" w:cs="Times New Roman"/>
          <w:color w:val="auto"/>
          <w:sz w:val="24"/>
          <w:szCs w:val="24"/>
          <w:lang w:val="en-US" w:eastAsia="zh-CN"/>
        </w:rPr>
        <w:t>3合规性检查表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4</w:t>
      </w:r>
      <w:r>
        <w:rPr>
          <w:rFonts w:hint="eastAsia" w:ascii="Times New Roman" w:hAnsi="Times New Roman" w:eastAsia="仿宋" w:cs="Times New Roman"/>
          <w:color w:val="auto"/>
          <w:sz w:val="24"/>
          <w:szCs w:val="24"/>
          <w:lang w:val="en-US" w:eastAsia="zh-CN"/>
        </w:rPr>
        <w:t>5</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Cs/>
          <w:color w:val="auto"/>
          <w:sz w:val="28"/>
          <w:szCs w:val="28"/>
        </w:rPr>
        <w:fldChar w:fldCharType="end"/>
      </w: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附件</w:t>
      </w:r>
      <w:r>
        <w:rPr>
          <w:rStyle w:val="25"/>
          <w:rFonts w:hint="default" w:ascii="Times New Roman" w:hAnsi="Times New Roman" w:eastAsia="仿宋" w:cs="Times New Roman"/>
          <w:color w:val="auto"/>
          <w:sz w:val="24"/>
          <w:szCs w:val="24"/>
          <w:lang w:val="en-US" w:eastAsia="zh-CN"/>
        </w:rPr>
        <w:t>4基础数据采集表</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4</w:t>
      </w:r>
      <w:r>
        <w:rPr>
          <w:rFonts w:hint="eastAsia" w:ascii="Times New Roman" w:hAnsi="Times New Roman" w:eastAsia="仿宋" w:cs="Times New Roman"/>
          <w:color w:val="auto"/>
          <w:sz w:val="24"/>
          <w:szCs w:val="24"/>
          <w:lang w:val="en-US" w:eastAsia="zh-CN"/>
        </w:rPr>
        <w:t>7</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附件</w:t>
      </w:r>
      <w:r>
        <w:rPr>
          <w:rStyle w:val="25"/>
          <w:rFonts w:hint="default" w:ascii="Times New Roman" w:hAnsi="Times New Roman" w:eastAsia="仿宋" w:cs="Times New Roman"/>
          <w:color w:val="auto"/>
          <w:sz w:val="24"/>
          <w:szCs w:val="24"/>
          <w:lang w:val="en-US" w:eastAsia="zh-CN"/>
        </w:rPr>
        <w:t>5调查问卷汇总分析报告</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4</w:t>
      </w:r>
      <w:r>
        <w:rPr>
          <w:rFonts w:hint="eastAsia" w:ascii="Times New Roman" w:hAnsi="Times New Roman" w:eastAsia="仿宋" w:cs="Times New Roman"/>
          <w:color w:val="auto"/>
          <w:sz w:val="24"/>
          <w:szCs w:val="24"/>
          <w:lang w:val="en-US" w:eastAsia="zh-CN"/>
        </w:rPr>
        <w:t>8</w:t>
      </w:r>
    </w:p>
    <w:p>
      <w:pPr>
        <w:pStyle w:val="14"/>
        <w:keepNext w:val="0"/>
        <w:keepLines w:val="0"/>
        <w:pageBreakBefore w:val="0"/>
        <w:widowControl w:val="0"/>
        <w:tabs>
          <w:tab w:val="right" w:leader="dot" w:pos="8296"/>
        </w:tabs>
        <w:kinsoku/>
        <w:wordWrap/>
        <w:overflowPunct/>
        <w:topLinePunct w:val="0"/>
        <w:autoSpaceDE/>
        <w:autoSpaceDN/>
        <w:bidi w:val="0"/>
        <w:adjustRightInd/>
        <w:snapToGrid/>
        <w:spacing w:line="280" w:lineRule="exact"/>
        <w:textAlignment w:val="auto"/>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HYPERLINK \l "_Toc66777553" </w:instrText>
      </w:r>
      <w:r>
        <w:rPr>
          <w:rFonts w:hint="default" w:ascii="Times New Roman" w:hAnsi="Times New Roman" w:eastAsia="仿宋" w:cs="Times New Roman"/>
          <w:color w:val="auto"/>
          <w:sz w:val="24"/>
          <w:szCs w:val="24"/>
        </w:rPr>
        <w:fldChar w:fldCharType="separate"/>
      </w:r>
      <w:r>
        <w:rPr>
          <w:rStyle w:val="25"/>
          <w:rFonts w:hint="default" w:ascii="Times New Roman" w:hAnsi="Times New Roman" w:eastAsia="仿宋" w:cs="Times New Roman"/>
          <w:color w:val="auto"/>
          <w:sz w:val="24"/>
          <w:szCs w:val="24"/>
        </w:rPr>
        <w:t>附件</w:t>
      </w:r>
      <w:r>
        <w:rPr>
          <w:rStyle w:val="25"/>
          <w:rFonts w:hint="default" w:ascii="Times New Roman" w:hAnsi="Times New Roman" w:eastAsia="仿宋" w:cs="Times New Roman"/>
          <w:color w:val="auto"/>
          <w:sz w:val="24"/>
          <w:szCs w:val="24"/>
          <w:lang w:val="en-US" w:eastAsia="zh-CN"/>
        </w:rPr>
        <w:t>6访谈记录</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fldChar w:fldCharType="end"/>
      </w:r>
      <w:r>
        <w:rPr>
          <w:rFonts w:hint="eastAsia" w:ascii="Times New Roman" w:hAnsi="Times New Roman" w:eastAsia="仿宋" w:cs="Times New Roman"/>
          <w:sz w:val="24"/>
          <w:szCs w:val="24"/>
          <w:lang w:val="en-US" w:eastAsia="zh-CN"/>
        </w:rPr>
        <w:t>50</w:t>
      </w:r>
    </w:p>
    <w:p>
      <w:pPr>
        <w:pStyle w:val="41"/>
        <w:keepNext w:val="0"/>
        <w:keepLines w:val="0"/>
        <w:pageBreakBefore w:val="0"/>
        <w:widowControl w:val="0"/>
        <w:kinsoku/>
        <w:wordWrap/>
        <w:overflowPunct/>
        <w:topLinePunct w:val="0"/>
        <w:autoSpaceDE/>
        <w:autoSpaceDN/>
        <w:bidi w:val="0"/>
        <w:snapToGrid/>
        <w:spacing w:line="280" w:lineRule="exact"/>
        <w:rPr>
          <w:rFonts w:hint="default" w:ascii="Times New Roman" w:hAnsi="Times New Roman" w:eastAsia="方正小标宋简体" w:cs="Times New Roman"/>
          <w:b w:val="0"/>
          <w:bCs/>
          <w:color w:val="000000"/>
          <w:spacing w:val="0"/>
          <w:kern w:val="0"/>
          <w:sz w:val="44"/>
          <w:szCs w:val="44"/>
          <w:lang w:val="en-US" w:eastAsia="zh-CN" w:bidi="ar"/>
        </w:rPr>
        <w:sectPr>
          <w:headerReference r:id="rId7" w:type="first"/>
          <w:footerReference r:id="rId9" w:type="first"/>
          <w:headerReference r:id="rId6" w:type="default"/>
          <w:footerReference r:id="rId8" w:type="default"/>
          <w:pgSz w:w="11906" w:h="16838"/>
          <w:pgMar w:top="1871"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bookmarkStart w:id="0" w:name="_Toc66777523"/>
    </w:p>
    <w:p>
      <w:pPr>
        <w:pStyle w:val="41"/>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方正小标宋简体" w:cs="Times New Roman"/>
          <w:b w:val="0"/>
          <w:bCs/>
          <w:color w:val="000000"/>
          <w:spacing w:val="0"/>
          <w:kern w:val="0"/>
          <w:sz w:val="44"/>
          <w:szCs w:val="44"/>
          <w:lang w:val="en-US" w:eastAsia="zh-CN" w:bidi="ar"/>
        </w:rPr>
      </w:pPr>
      <w:r>
        <w:rPr>
          <w:rFonts w:hint="default" w:ascii="Times New Roman" w:hAnsi="Times New Roman" w:eastAsia="方正小标宋简体" w:cs="Times New Roman"/>
          <w:b w:val="0"/>
          <w:bCs/>
          <w:color w:val="000000"/>
          <w:spacing w:val="0"/>
          <w:kern w:val="0"/>
          <w:sz w:val="44"/>
          <w:szCs w:val="44"/>
          <w:lang w:val="en-US" w:eastAsia="zh-CN" w:bidi="ar"/>
        </w:rPr>
        <w:t>摘 要</w:t>
      </w:r>
      <w:bookmarkEnd w:id="0"/>
    </w:p>
    <w:p>
      <w:pPr>
        <w:keepNext w:val="0"/>
        <w:keepLines w:val="0"/>
        <w:pageBreakBefore w:val="0"/>
        <w:widowControl w:val="0"/>
        <w:kinsoku/>
        <w:wordWrap/>
        <w:overflowPunct/>
        <w:topLinePunct w:val="0"/>
        <w:autoSpaceDE/>
        <w:autoSpaceDN/>
        <w:bidi w:val="0"/>
        <w:snapToGrid/>
        <w:spacing w:line="600" w:lineRule="exact"/>
        <w:ind w:firstLine="560" w:firstLineChars="200"/>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一、概述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根据《运城市财政局</w:t>
      </w:r>
      <w:r>
        <w:rPr>
          <w:rFonts w:hint="default" w:ascii="Times New Roman" w:hAnsi="Times New Roman" w:eastAsia="仿宋_GB2312" w:cs="Times New Roman"/>
          <w:sz w:val="28"/>
          <w:szCs w:val="28"/>
          <w:lang w:val="en-US" w:eastAsia="zh-CN"/>
        </w:rPr>
        <w:t>2022年预算绩效评价实施方案</w:t>
      </w:r>
      <w:r>
        <w:rPr>
          <w:rFonts w:hint="default" w:ascii="Times New Roman" w:hAnsi="Times New Roman" w:eastAsia="仿宋_GB2312" w:cs="Times New Roman"/>
          <w:sz w:val="28"/>
          <w:szCs w:val="28"/>
        </w:rPr>
        <w:t>》（运财</w:t>
      </w:r>
      <w:r>
        <w:rPr>
          <w:rFonts w:hint="default" w:ascii="Times New Roman" w:hAnsi="Times New Roman" w:eastAsia="仿宋_GB2312" w:cs="Times New Roman"/>
          <w:sz w:val="28"/>
          <w:szCs w:val="28"/>
          <w:lang w:val="en-US" w:eastAsia="zh-CN"/>
        </w:rPr>
        <w:t>监</w:t>
      </w:r>
      <w:r>
        <w:rPr>
          <w:rFonts w:hint="default" w:ascii="Times New Roman" w:hAnsi="Times New Roman" w:eastAsia="仿宋" w:cs="Times New Roman"/>
          <w:b w:val="0"/>
          <w:bCs w:val="0"/>
          <w:kern w:val="2"/>
          <w:sz w:val="28"/>
          <w:szCs w:val="28"/>
        </w:rPr>
        <w:t>〔20</w:t>
      </w:r>
      <w:r>
        <w:rPr>
          <w:rFonts w:hint="default" w:ascii="Times New Roman" w:hAnsi="Times New Roman" w:eastAsia="仿宋" w:cs="Times New Roman"/>
          <w:b w:val="0"/>
          <w:bCs w:val="0"/>
          <w:kern w:val="2"/>
          <w:sz w:val="28"/>
          <w:szCs w:val="28"/>
          <w:lang w:val="en-US" w:eastAsia="zh-CN"/>
        </w:rPr>
        <w:t>22</w:t>
      </w:r>
      <w:r>
        <w:rPr>
          <w:rFonts w:hint="default" w:ascii="Times New Roman" w:hAnsi="Times New Roman" w:eastAsia="仿宋" w:cs="Times New Roman"/>
          <w:b w:val="0"/>
          <w:bCs w:val="0"/>
          <w:kern w:val="2"/>
          <w:sz w:val="28"/>
          <w:szCs w:val="28"/>
        </w:rPr>
        <w:t>〕</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号）文件精神，</w:t>
      </w:r>
      <w:r>
        <w:rPr>
          <w:rFonts w:hint="default" w:ascii="Times New Roman" w:hAnsi="Times New Roman" w:eastAsia="仿宋_GB2312" w:cs="Times New Roman"/>
          <w:sz w:val="28"/>
          <w:szCs w:val="28"/>
          <w:lang w:eastAsia="zh-CN"/>
        </w:rPr>
        <w:t>山西正源会计师事务所有限公司</w:t>
      </w:r>
      <w:r>
        <w:rPr>
          <w:rFonts w:hint="default" w:ascii="Times New Roman" w:hAnsi="Times New Roman" w:eastAsia="仿宋_GB2312" w:cs="Times New Roman"/>
          <w:sz w:val="28"/>
          <w:szCs w:val="28"/>
        </w:rPr>
        <w:t>受</w:t>
      </w:r>
      <w:r>
        <w:rPr>
          <w:rFonts w:hint="default" w:ascii="Times New Roman" w:hAnsi="Times New Roman" w:eastAsia="仿宋_GB2312" w:cs="Times New Roman"/>
          <w:sz w:val="28"/>
          <w:szCs w:val="28"/>
          <w:lang w:val="en-US" w:eastAsia="zh-CN"/>
        </w:rPr>
        <w:t>运城市</w:t>
      </w:r>
      <w:r>
        <w:rPr>
          <w:rFonts w:hint="default" w:ascii="Times New Roman" w:hAnsi="Times New Roman" w:eastAsia="仿宋_GB2312" w:cs="Times New Roman"/>
          <w:sz w:val="28"/>
          <w:szCs w:val="28"/>
        </w:rPr>
        <w:t>财政局委托，</w:t>
      </w:r>
      <w:r>
        <w:rPr>
          <w:rFonts w:hint="default" w:ascii="Times New Roman" w:hAnsi="Times New Roman" w:eastAsia="仿宋_GB2312" w:cs="Times New Roman"/>
          <w:sz w:val="28"/>
          <w:szCs w:val="28"/>
          <w:lang w:val="en-US" w:eastAsia="zh-CN"/>
        </w:rPr>
        <w:t>于2022年8月5日至2022年9月30日</w:t>
      </w:r>
      <w:r>
        <w:rPr>
          <w:rFonts w:hint="default" w:ascii="Times New Roman" w:hAnsi="Times New Roman" w:eastAsia="仿宋_GB2312" w:cs="Times New Roman"/>
          <w:sz w:val="28"/>
          <w:szCs w:val="28"/>
        </w:rPr>
        <w:t>对</w:t>
      </w:r>
      <w:r>
        <w:rPr>
          <w:rFonts w:hint="default" w:ascii="Times New Roman" w:hAnsi="Times New Roman" w:eastAsia="仿宋_GB2312" w:cs="Times New Roman"/>
          <w:sz w:val="28"/>
          <w:szCs w:val="28"/>
          <w:lang w:val="en-US" w:eastAsia="zh-CN"/>
        </w:rPr>
        <w:t>运城市机场大道立面提升改造项目项目进行了绩效评价。本次绩效评价工作围绕资金使用的经济性、效益性，从投入、过程、产出和效果四个方面进行考量，保证绩效评价工作的科学性、严谨性和可行性。</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kern w:val="28"/>
          <w:sz w:val="28"/>
          <w:szCs w:val="28"/>
          <w:lang w:val="en-US" w:eastAsia="zh-CN"/>
        </w:rPr>
      </w:pPr>
      <w:r>
        <w:rPr>
          <w:rFonts w:hint="default" w:ascii="Times New Roman" w:hAnsi="Times New Roman" w:eastAsia="仿宋_GB2312" w:cs="Times New Roman"/>
          <w:sz w:val="28"/>
          <w:szCs w:val="28"/>
          <w:lang w:val="en-US" w:eastAsia="zh-CN"/>
        </w:rPr>
        <w:t>运城市机场大道立面提升改造项目项目</w:t>
      </w:r>
      <w:r>
        <w:rPr>
          <w:rFonts w:hint="default" w:ascii="Times New Roman" w:hAnsi="Times New Roman" w:eastAsia="仿宋" w:cs="Times New Roman"/>
          <w:b w:val="0"/>
          <w:bCs w:val="0"/>
          <w:kern w:val="28"/>
          <w:sz w:val="28"/>
          <w:szCs w:val="28"/>
        </w:rPr>
        <w:t>概算总投资为</w:t>
      </w:r>
      <w:r>
        <w:rPr>
          <w:rFonts w:hint="default" w:ascii="Times New Roman" w:hAnsi="Times New Roman" w:eastAsia="仿宋" w:cs="Times New Roman"/>
          <w:b w:val="0"/>
          <w:bCs w:val="0"/>
          <w:kern w:val="28"/>
          <w:sz w:val="28"/>
          <w:szCs w:val="28"/>
          <w:lang w:val="en-US" w:eastAsia="zh-CN"/>
        </w:rPr>
        <w:t>6,149.77</w:t>
      </w:r>
      <w:r>
        <w:rPr>
          <w:rFonts w:hint="default" w:ascii="Times New Roman" w:hAnsi="Times New Roman" w:eastAsia="仿宋" w:cs="Times New Roman"/>
          <w:b w:val="0"/>
          <w:bCs w:val="0"/>
          <w:kern w:val="28"/>
          <w:sz w:val="28"/>
          <w:szCs w:val="28"/>
        </w:rPr>
        <w:t>万元，其中：工程费用</w:t>
      </w:r>
      <w:r>
        <w:rPr>
          <w:rFonts w:hint="default" w:ascii="Times New Roman" w:hAnsi="Times New Roman" w:eastAsia="仿宋" w:cs="Times New Roman"/>
          <w:b w:val="0"/>
          <w:bCs w:val="0"/>
          <w:kern w:val="28"/>
          <w:sz w:val="28"/>
          <w:szCs w:val="28"/>
          <w:lang w:val="en-US" w:eastAsia="zh-CN"/>
        </w:rPr>
        <w:t>5,709.10</w:t>
      </w:r>
      <w:r>
        <w:rPr>
          <w:rFonts w:hint="default" w:ascii="Times New Roman" w:hAnsi="Times New Roman" w:eastAsia="仿宋" w:cs="Times New Roman"/>
          <w:b w:val="0"/>
          <w:bCs w:val="0"/>
          <w:kern w:val="28"/>
          <w:sz w:val="28"/>
          <w:szCs w:val="28"/>
        </w:rPr>
        <w:t>万元，其他费用</w:t>
      </w:r>
      <w:r>
        <w:rPr>
          <w:rFonts w:hint="default" w:ascii="Times New Roman" w:hAnsi="Times New Roman" w:eastAsia="仿宋" w:cs="Times New Roman"/>
          <w:b w:val="0"/>
          <w:bCs w:val="0"/>
          <w:kern w:val="28"/>
          <w:sz w:val="28"/>
          <w:szCs w:val="28"/>
          <w:lang w:val="en-US" w:eastAsia="zh-CN"/>
        </w:rPr>
        <w:t>147.82</w:t>
      </w:r>
      <w:r>
        <w:rPr>
          <w:rFonts w:hint="default" w:ascii="Times New Roman" w:hAnsi="Times New Roman" w:eastAsia="仿宋" w:cs="Times New Roman"/>
          <w:b w:val="0"/>
          <w:bCs w:val="0"/>
          <w:kern w:val="28"/>
          <w:sz w:val="28"/>
          <w:szCs w:val="28"/>
        </w:rPr>
        <w:t>万元，预备费</w:t>
      </w:r>
      <w:r>
        <w:rPr>
          <w:rFonts w:hint="default" w:ascii="Times New Roman" w:hAnsi="Times New Roman" w:eastAsia="仿宋" w:cs="Times New Roman"/>
          <w:b w:val="0"/>
          <w:bCs w:val="0"/>
          <w:kern w:val="28"/>
          <w:sz w:val="28"/>
          <w:szCs w:val="28"/>
          <w:lang w:val="en-US" w:eastAsia="zh-CN"/>
        </w:rPr>
        <w:t>292.85</w:t>
      </w:r>
      <w:r>
        <w:rPr>
          <w:rFonts w:hint="default" w:ascii="Times New Roman" w:hAnsi="Times New Roman" w:eastAsia="仿宋" w:cs="Times New Roman"/>
          <w:b w:val="0"/>
          <w:bCs w:val="0"/>
          <w:kern w:val="28"/>
          <w:sz w:val="28"/>
          <w:szCs w:val="28"/>
        </w:rPr>
        <w:t>万元。</w:t>
      </w:r>
      <w:r>
        <w:rPr>
          <w:rFonts w:hint="default" w:ascii="Times New Roman" w:hAnsi="Times New Roman" w:eastAsia="仿宋_GB2312" w:cs="Times New Roman"/>
          <w:sz w:val="28"/>
          <w:szCs w:val="28"/>
          <w:lang w:val="en-US" w:eastAsia="zh-CN"/>
        </w:rPr>
        <w:t>资</w:t>
      </w:r>
      <w:r>
        <w:rPr>
          <w:rFonts w:hint="default" w:ascii="Times New Roman" w:hAnsi="Times New Roman" w:eastAsia="仿宋" w:cs="Times New Roman"/>
          <w:b w:val="0"/>
          <w:bCs w:val="0"/>
          <w:kern w:val="28"/>
          <w:sz w:val="28"/>
          <w:szCs w:val="28"/>
          <w:lang w:val="en-US" w:eastAsia="zh-CN"/>
        </w:rPr>
        <w:t>金全部由运城市财政资金解决。具体明细如下表（金额单位：万元）：</w:t>
      </w:r>
    </w:p>
    <w:p>
      <w:pPr>
        <w:pStyle w:val="2"/>
        <w:rPr>
          <w:rFonts w:hint="default" w:ascii="Times New Roman" w:hAnsi="Times New Roman" w:cs="Times New Roman"/>
          <w:lang w:val="en-US"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528"/>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6"/>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序号</w:t>
            </w:r>
          </w:p>
        </w:tc>
        <w:tc>
          <w:tcPr>
            <w:tcW w:w="2528" w:type="dxa"/>
            <w:vAlign w:val="center"/>
          </w:tcPr>
          <w:p>
            <w:pPr>
              <w:pStyle w:val="6"/>
              <w:ind w:left="0" w:leftChars="0" w:right="0" w:rightChars="0"/>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sz w:val="21"/>
                <w:szCs w:val="21"/>
                <w:lang w:val="en-US" w:eastAsia="zh-CN"/>
              </w:rPr>
              <w:t>项目</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预算金额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预算财评金额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（一）</w:t>
            </w:r>
          </w:p>
        </w:tc>
        <w:tc>
          <w:tcPr>
            <w:tcW w:w="2528" w:type="dxa"/>
            <w:vAlign w:val="center"/>
          </w:tcPr>
          <w:p>
            <w:pPr>
              <w:pStyle w:val="2"/>
              <w:ind w:left="0" w:leftChars="0" w:firstLine="0" w:firstLineChars="0"/>
              <w:jc w:val="both"/>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工程费用</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6,436.68</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5,709.10</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5,703.60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（二）</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其他费用</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160.43</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147.82</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96.44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建设单位管理费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38.90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35.40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工程监理费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89.72</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80.99</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3</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招标代理费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14.59</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15.38</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预算编制费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17.22</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16.05</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（三）</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预备费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329.86</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292.85</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合计</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6,926.97</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6,149.77</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5800.04</w:t>
            </w:r>
          </w:p>
        </w:tc>
      </w:tr>
    </w:tbl>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运城市机场大道立面提升改造项目起点为圣惠路与工农西路口（关公雕像），终点为柳河东路路口。全长合计：11.2公里，主要建设内容包括外墙涂料、外墙真石漆、树脂瓦屋檐口（金属骨架）、商户门头广告牌（型钢金属骨架铝塑板板面）、空调外机防护罩（金属型钢制作、刷油漆）、砖砌造型围挡（刷真石漆涂料）、清洗外墙面、玻璃、金属架围挡等附属工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rPr>
      </w:pPr>
      <w:r>
        <w:rPr>
          <w:rFonts w:hint="default" w:ascii="Times New Roman" w:hAnsi="Times New Roman" w:eastAsia="仿宋_GB2312" w:cs="Times New Roman"/>
          <w:sz w:val="28"/>
          <w:szCs w:val="28"/>
          <w:lang w:val="en-US" w:eastAsia="zh-CN"/>
        </w:rPr>
        <w:t>本次评价以2022年7月31日为基准日，评价数据以7月31日为准。在评价的过程中，我们进行了实地勘察，收集查阅了实施单位的各项管理制度、财务凭证、财务票据等资料，履行了必要的绩效评价程序，采用因素分析法、</w:t>
      </w:r>
      <w:r>
        <w:rPr>
          <w:rFonts w:hint="default" w:ascii="Times New Roman" w:hAnsi="Times New Roman" w:eastAsia="仿宋_GB2312" w:cs="Times New Roman"/>
          <w:sz w:val="28"/>
          <w:szCs w:val="28"/>
        </w:rPr>
        <w:t>比较分析法</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公众评判法进行了分析，遵循科学规范、公正公开、绩效相关的原则，</w:t>
      </w:r>
      <w:r>
        <w:rPr>
          <w:rFonts w:hint="default" w:ascii="Times New Roman" w:hAnsi="Times New Roman" w:eastAsia="仿宋" w:cs="Times New Roman"/>
          <w:kern w:val="0"/>
          <w:sz w:val="28"/>
          <w:szCs w:val="28"/>
        </w:rPr>
        <w:t>以及书面评审、现场核查及满意度问卷调查相结合等评价方法，对决策、过程、产出和效益进行全面的评价分析。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二、评价结论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绩效评价结果采用定性评价与定量评价相结合的方法，总分值为100分。绩效评级为“优”、“良”、“中”、“差”。最终绩效评价结果按照综合评分分级：</w:t>
      </w:r>
      <w:r>
        <w:rPr>
          <w:rFonts w:hint="default" w:ascii="Times New Roman" w:hAnsi="Times New Roman" w:eastAsia="仿宋" w:cs="Times New Roman"/>
          <w:color w:val="000000"/>
          <w:sz w:val="28"/>
          <w:szCs w:val="28"/>
        </w:rPr>
        <w:t>90（含）-100分为优，80（含）-90分为良，60（含）-80分为中，60分以下为差</w:t>
      </w:r>
      <w:r>
        <w:rPr>
          <w:rFonts w:hint="default"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lang w:val="en-US" w:eastAsia="zh-CN"/>
        </w:rPr>
        <w:t>项目组按照确定的绩效评价指标、评价标准和评价方法，在对评价对象的绩效情况进行定量和定性分析的基础上，经综合评价，本项目</w:t>
      </w:r>
      <w:r>
        <w:rPr>
          <w:rFonts w:hint="default" w:ascii="Times New Roman" w:hAnsi="Times New Roman" w:eastAsia="仿宋_GB2312" w:cs="Times New Roman"/>
          <w:i w:val="0"/>
          <w:iCs w:val="0"/>
          <w:sz w:val="28"/>
          <w:szCs w:val="28"/>
          <w:lang w:val="en-US" w:eastAsia="zh-CN"/>
        </w:rPr>
        <w:t>得</w:t>
      </w:r>
      <w:r>
        <w:rPr>
          <w:rFonts w:hint="default" w:ascii="Times New Roman" w:hAnsi="Times New Roman" w:eastAsia="仿宋_GB2312" w:cs="Times New Roman"/>
          <w:i w:val="0"/>
          <w:iCs w:val="0"/>
          <w:sz w:val="28"/>
          <w:szCs w:val="28"/>
          <w:highlight w:val="none"/>
          <w:lang w:val="en-US" w:eastAsia="zh-CN"/>
        </w:rPr>
        <w:t>分</w:t>
      </w:r>
      <w:r>
        <w:rPr>
          <w:rFonts w:hint="eastAsia" w:ascii="Times New Roman" w:hAnsi="Times New Roman" w:eastAsia="仿宋_GB2312" w:cs="Times New Roman"/>
          <w:sz w:val="28"/>
          <w:szCs w:val="28"/>
          <w:highlight w:val="none"/>
          <w:lang w:val="en-US" w:eastAsia="zh-CN"/>
        </w:rPr>
        <w:t>80.04</w:t>
      </w:r>
      <w:r>
        <w:rPr>
          <w:rFonts w:hint="default" w:ascii="Times New Roman" w:hAnsi="Times New Roman" w:eastAsia="仿宋_GB2312" w:cs="Times New Roman"/>
          <w:sz w:val="28"/>
          <w:szCs w:val="28"/>
          <w:highlight w:val="none"/>
          <w:lang w:val="en-US" w:eastAsia="zh-CN"/>
        </w:rPr>
        <w:t>分，绩效评价等级</w:t>
      </w:r>
      <w:r>
        <w:rPr>
          <w:rFonts w:hint="eastAsia" w:ascii="Times New Roman" w:hAnsi="Times New Roman" w:eastAsia="仿宋_GB2312" w:cs="Times New Roman"/>
          <w:sz w:val="28"/>
          <w:szCs w:val="28"/>
          <w:highlight w:val="none"/>
          <w:lang w:val="en-US" w:eastAsia="zh-CN"/>
        </w:rPr>
        <w:t>良</w:t>
      </w:r>
      <w:r>
        <w:rPr>
          <w:rFonts w:hint="default" w:ascii="Times New Roman" w:hAnsi="Times New Roman" w:eastAsia="仿宋_GB2312" w:cs="Times New Roman"/>
          <w:sz w:val="28"/>
          <w:szCs w:val="28"/>
          <w:highlight w:val="none"/>
          <w:lang w:val="en-US" w:eastAsia="zh-CN"/>
        </w:rPr>
        <w:t>。具体分值明细如下表：</w:t>
      </w:r>
    </w:p>
    <w:tbl>
      <w:tblPr>
        <w:tblStyle w:val="20"/>
        <w:tblpPr w:leftFromText="180" w:rightFromText="180" w:vertAnchor="text" w:horzAnchor="page" w:tblpX="1692" w:tblpY="290"/>
        <w:tblOverlap w:val="never"/>
        <w:tblW w:w="8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68"/>
        <w:gridCol w:w="1180"/>
        <w:gridCol w:w="1182"/>
        <w:gridCol w:w="1182"/>
        <w:gridCol w:w="118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指 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决策</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过程</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产出</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效果</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权 重</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35</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25</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分 值</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19</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11.64</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32</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17.4</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fldChar w:fldCharType="begin"/>
            </w:r>
            <w:r>
              <w:rPr>
                <w:rFonts w:hint="default" w:ascii="Times New Roman" w:hAnsi="Times New Roman" w:eastAsia="仿宋" w:cs="Times New Roman"/>
                <w:sz w:val="24"/>
                <w:szCs w:val="24"/>
                <w:highlight w:val="none"/>
                <w:lang w:val="en-US" w:eastAsia="zh-CN"/>
              </w:rPr>
              <w:instrText xml:space="preserve"> = sum(B3:E3) \* MERGEFORMAT </w:instrText>
            </w:r>
            <w:r>
              <w:rPr>
                <w:rFonts w:hint="default" w:ascii="Times New Roman" w:hAnsi="Times New Roman" w:eastAsia="仿宋" w:cs="Times New Roman"/>
                <w:sz w:val="24"/>
                <w:szCs w:val="24"/>
                <w:highlight w:val="none"/>
                <w:lang w:val="en-US" w:eastAsia="zh-CN"/>
              </w:rPr>
              <w:fldChar w:fldCharType="separate"/>
            </w:r>
            <w:r>
              <w:rPr>
                <w:rFonts w:hint="default" w:ascii="Times New Roman" w:hAnsi="Times New Roman" w:eastAsia="仿宋" w:cs="Times New Roman"/>
                <w:sz w:val="24"/>
                <w:szCs w:val="24"/>
                <w:highlight w:val="none"/>
                <w:lang w:val="en-US" w:eastAsia="zh-CN"/>
              </w:rPr>
              <w:t>80.04</w:t>
            </w:r>
            <w:r>
              <w:rPr>
                <w:rFonts w:hint="default" w:ascii="Times New Roman" w:hAnsi="Times New Roman" w:eastAsia="仿宋" w:cs="Times New Roman"/>
                <w:sz w:val="24"/>
                <w:szCs w:val="24"/>
                <w:highlight w:val="no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得分率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95.00%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58.20%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91.43%</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69.60%</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80.04%</w:t>
            </w:r>
          </w:p>
        </w:tc>
      </w:tr>
    </w:tbl>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kern w:val="0"/>
          <w:sz w:val="28"/>
          <w:szCs w:val="28"/>
          <w:highlight w:val="none"/>
          <w:lang w:val="en-US" w:eastAsia="zh-CN"/>
        </w:rPr>
      </w:pPr>
      <w:r>
        <w:rPr>
          <w:rFonts w:hint="default" w:ascii="Times New Roman" w:hAnsi="Times New Roman" w:eastAsia="黑体" w:cs="Times New Roman"/>
          <w:kern w:val="0"/>
          <w:sz w:val="28"/>
          <w:szCs w:val="28"/>
          <w:highlight w:val="none"/>
          <w:lang w:val="en-US" w:eastAsia="zh-CN"/>
        </w:rPr>
        <w:t>三、主要经验及做法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eastAsia="zh-CN"/>
        </w:rPr>
        <w:t>（</w:t>
      </w:r>
      <w:r>
        <w:rPr>
          <w:rFonts w:hint="default" w:ascii="Times New Roman" w:hAnsi="Times New Roman" w:eastAsia="楷体" w:cs="Times New Roman"/>
          <w:color w:val="000000"/>
          <w:sz w:val="28"/>
          <w:szCs w:val="28"/>
          <w:highlight w:val="none"/>
          <w:lang w:val="en-US" w:eastAsia="zh-CN"/>
        </w:rPr>
        <w:t>一</w:t>
      </w:r>
      <w:r>
        <w:rPr>
          <w:rFonts w:hint="default" w:ascii="Times New Roman" w:hAnsi="Times New Roman" w:eastAsia="楷体" w:cs="Times New Roman"/>
          <w:color w:val="000000"/>
          <w:sz w:val="28"/>
          <w:szCs w:val="28"/>
          <w:highlight w:val="none"/>
          <w:lang w:eastAsia="zh-CN"/>
        </w:rPr>
        <w:t>）</w:t>
      </w:r>
      <w:r>
        <w:rPr>
          <w:rFonts w:hint="default" w:ascii="Times New Roman" w:hAnsi="Times New Roman" w:eastAsia="楷体" w:cs="Times New Roman"/>
          <w:color w:val="000000"/>
          <w:sz w:val="28"/>
          <w:szCs w:val="28"/>
          <w:highlight w:val="none"/>
          <w:lang w:val="en-US" w:eastAsia="zh-CN"/>
        </w:rPr>
        <w:t>施工前做好沟通工作，保证项目顺利开工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运城市机场大道立面提升改造项目涉及改造长度11.2公里，要求在40个日历天内完成，项目任务重，时间紧。在项目开始前期，运城市城市管理局项目相关人员与临街14家企事业单位进行沟通，最终确定9家同意按实施方案实施，2家为新装修，2家准备进行拆迁改造，1家没有改造经费。经过双方沟通，临街14家企事业单位承担改造费用30.21万元。施工前双方的沟通工作保证了项目顺利的实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楷体" w:cs="Times New Roman"/>
          <w:color w:val="000000"/>
          <w:sz w:val="28"/>
          <w:szCs w:val="28"/>
          <w:highlight w:val="none"/>
          <w:lang w:val="en-US" w:eastAsia="zh-CN"/>
        </w:rPr>
      </w:pPr>
      <w:r>
        <w:rPr>
          <w:rFonts w:hint="default" w:ascii="Times New Roman" w:hAnsi="Times New Roman" w:eastAsia="楷体" w:cs="Times New Roman"/>
          <w:color w:val="000000"/>
          <w:sz w:val="28"/>
          <w:szCs w:val="28"/>
          <w:highlight w:val="none"/>
          <w:lang w:val="en-US" w:eastAsia="zh-CN"/>
        </w:rPr>
        <w:t>（二）施工中做好全过程质量控制，保证项目顺利完工</w:t>
      </w:r>
    </w:p>
    <w:p>
      <w:pPr>
        <w:pStyle w:val="6"/>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lang w:val="en-US" w:eastAsia="zh-CN" w:bidi="ar-SA"/>
        </w:rPr>
        <w:t>施工过程严把工程质量关，坚持工期服从质量，强化工程质量监管，严格按图施工，在项目实施过程中，建设、监理单位严把每个环节、每个工序验收关，确保各分项工程按照计划实施并符合技术规范，保证项目顺利完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黑体" w:cs="Times New Roman"/>
          <w:color w:val="000000"/>
          <w:sz w:val="28"/>
          <w:szCs w:val="28"/>
          <w:highlight w:val="none"/>
          <w:lang w:val="en-US" w:eastAsia="zh-CN"/>
        </w:rPr>
      </w:pPr>
      <w:r>
        <w:rPr>
          <w:rFonts w:hint="default" w:ascii="Times New Roman" w:hAnsi="Times New Roman" w:eastAsia="黑体" w:cs="Times New Roman"/>
          <w:color w:val="000000"/>
          <w:sz w:val="28"/>
          <w:szCs w:val="28"/>
          <w:highlight w:val="none"/>
        </w:rPr>
        <w:t>四、存在的问题</w:t>
      </w:r>
      <w:r>
        <w:rPr>
          <w:rFonts w:hint="default" w:ascii="Times New Roman" w:hAnsi="Times New Roman" w:eastAsia="黑体" w:cs="Times New Roman"/>
          <w:color w:val="000000"/>
          <w:sz w:val="28"/>
          <w:szCs w:val="28"/>
          <w:highlight w:val="none"/>
          <w:lang w:val="en-US" w:eastAsia="zh-CN"/>
        </w:rPr>
        <w:t>及建议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一）项目管理制度有待完善。运城市城市管理局并未针对此类项目建立单独的项目管理办法，项目执行按照通用项目管理制度执行，未能反映和考核业务管理制度及岗位职责对项目顺利实施的保障情况以及业务管理制度的有效执行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（二）运城市城市管理局未按照合同约定支付预算编制费用。</w:t>
      </w:r>
    </w:p>
    <w:p>
      <w:pPr>
        <w:pStyle w:val="46"/>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（三）</w:t>
      </w:r>
      <w:r>
        <w:rPr>
          <w:rFonts w:hint="eastAsia" w:ascii="Times New Roman" w:eastAsia="仿宋" w:cs="Times New Roman"/>
          <w:kern w:val="0"/>
          <w:sz w:val="28"/>
          <w:szCs w:val="28"/>
          <w:lang w:val="en-US" w:eastAsia="zh-CN"/>
        </w:rPr>
        <w:t>运城市城市管理局未按照计划时间进行项目竣工决算。</w:t>
      </w:r>
    </w:p>
    <w:p>
      <w:pPr>
        <w:pStyle w:val="46"/>
        <w:ind w:firstLine="560" w:firstLineChars="200"/>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（四）现场调查时，共向临街商户发放100份调查问卷，其中：</w:t>
      </w:r>
      <w:r>
        <w:rPr>
          <w:rFonts w:hint="eastAsia" w:ascii="Times New Roman" w:eastAsia="仿宋" w:cs="Times New Roman"/>
          <w:kern w:val="0"/>
          <w:sz w:val="28"/>
          <w:szCs w:val="28"/>
          <w:lang w:val="en-US" w:eastAsia="zh-CN"/>
        </w:rPr>
        <w:t>9</w:t>
      </w:r>
      <w:r>
        <w:rPr>
          <w:rFonts w:hint="default" w:ascii="Times New Roman" w:hAnsi="Times New Roman" w:eastAsia="仿宋" w:cs="Times New Roman"/>
          <w:kern w:val="0"/>
          <w:sz w:val="28"/>
          <w:szCs w:val="28"/>
          <w:lang w:val="en-US" w:eastAsia="zh-CN"/>
        </w:rPr>
        <w:t>%的商户反应广告牌设计不合理，下雨时漏水严重；7%的商户反应此次安装的广告牌没有原先自己安装的质量好；2%的商户反应在安装广告牌时将店里原本的线路损坏；</w:t>
      </w:r>
      <w:r>
        <w:rPr>
          <w:rFonts w:hint="eastAsia" w:ascii="Times New Roman" w:eastAsia="仿宋" w:cs="Times New Roman"/>
          <w:kern w:val="0"/>
          <w:sz w:val="28"/>
          <w:szCs w:val="28"/>
          <w:lang w:val="en-US" w:eastAsia="zh-CN"/>
        </w:rPr>
        <w:t>8</w:t>
      </w:r>
      <w:r>
        <w:rPr>
          <w:rFonts w:hint="default" w:ascii="Times New Roman" w:hAnsi="Times New Roman" w:eastAsia="仿宋" w:cs="Times New Roman"/>
          <w:kern w:val="0"/>
          <w:sz w:val="28"/>
          <w:szCs w:val="28"/>
          <w:lang w:val="en-US" w:eastAsia="zh-CN"/>
        </w:rPr>
        <w:t>%的商户反应广告牌上的灯不亮，还存在少写字的情况。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rPr>
        <w:t>建议</w:t>
      </w:r>
      <w:r>
        <w:rPr>
          <w:rFonts w:hint="default" w:ascii="Times New Roman" w:hAnsi="Times New Roman" w:eastAsia="仿宋"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（一）加强对项目的监督管理，建立和完善本单位对此类项目的管理制度，保障项目的顺利实施，加强对项目的实施进度以及完成质量的监督管理，确保项目数据的准确性。</w:t>
      </w:r>
    </w:p>
    <w:p>
      <w:pPr>
        <w:pStyle w:val="46"/>
        <w:keepNext w:val="0"/>
        <w:keepLines w:val="0"/>
        <w:pageBreakBefore w:val="0"/>
        <w:widowControl w:val="0"/>
        <w:kinsoku/>
        <w:wordWrap/>
        <w:overflowPunct/>
        <w:topLinePunct w:val="0"/>
        <w:bidi w:val="0"/>
        <w:snapToGrid/>
        <w:spacing w:line="600" w:lineRule="exact"/>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（二）加强项目的资金监管制度，严格按照合同约定及时支付款项。</w:t>
      </w:r>
      <w:r>
        <w:rPr>
          <w:rFonts w:hint="default" w:ascii="Times New Roman" w:hAnsi="Times New Roman" w:eastAsia="仿宋" w:cs="Times New Roman"/>
          <w:kern w:val="0"/>
          <w:sz w:val="28"/>
          <w:szCs w:val="28"/>
          <w:lang w:val="en-US" w:eastAsia="zh-CN" w:bidi="ar-SA"/>
        </w:rPr>
        <w:t>保证项目顺利实施。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（三）</w:t>
      </w:r>
      <w:r>
        <w:rPr>
          <w:rFonts w:hint="eastAsia" w:ascii="Times New Roman" w:hAnsi="Times New Roman" w:eastAsia="仿宋" w:cs="Times New Roman"/>
          <w:color w:val="auto"/>
          <w:kern w:val="0"/>
          <w:sz w:val="28"/>
          <w:szCs w:val="28"/>
          <w:lang w:val="en-US" w:eastAsia="zh-CN" w:bidi="ar-SA"/>
        </w:rPr>
        <w:t>项目实施单位在项目完成验收后应及时进行项目竣工决算</w:t>
      </w:r>
      <w:r>
        <w:rPr>
          <w:rFonts w:hint="default" w:ascii="Times New Roman" w:hAnsi="Times New Roman" w:eastAsia="仿宋" w:cs="Times New Roman"/>
          <w:color w:val="auto"/>
          <w:kern w:val="0"/>
          <w:sz w:val="28"/>
          <w:szCs w:val="28"/>
          <w:lang w:val="en-US" w:eastAsia="zh-CN" w:bidi="ar-SA"/>
        </w:rPr>
        <w:t>。</w:t>
      </w:r>
    </w:p>
    <w:p>
      <w:pPr>
        <w:pStyle w:val="2"/>
        <w:keepNext w:val="0"/>
        <w:keepLines w:val="0"/>
        <w:pageBreakBefore w:val="0"/>
        <w:widowControl w:val="0"/>
        <w:kinsoku/>
        <w:wordWrap/>
        <w:overflowPunct/>
        <w:topLinePunct w:val="0"/>
        <w:bidi w:val="0"/>
        <w:snapToGrid/>
        <w:spacing w:line="600" w:lineRule="exact"/>
        <w:ind w:left="0" w:leftChars="0"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四）项目实施单位在项目实施前应与相关人员进行充分沟通，征询群众意见和建议。项目实施过程中应定期和不定期监督施工方现场施工情况。项目竣工后，明确项目后续管护人员，使得财政资金能可持续的发挥效益。</w:t>
      </w:r>
    </w:p>
    <w:p>
      <w:pPr>
        <w:pStyle w:val="6"/>
        <w:ind w:firstLine="480" w:firstLineChars="200"/>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default" w:ascii="Times New Roman" w:hAnsi="Times New Roman" w:eastAsia="仿宋_GB2312" w:cs="Times New Roman"/>
          <w:b/>
          <w:bCs/>
          <w:spacing w:val="0"/>
          <w:kern w:val="2"/>
          <w:sz w:val="36"/>
          <w:szCs w:val="36"/>
          <w:lang w:val="en-US" w:eastAsia="zh-CN" w:bidi="ar-SA"/>
        </w:rPr>
      </w:pPr>
      <w:r>
        <w:rPr>
          <w:rFonts w:hint="default" w:ascii="Times New Roman" w:hAnsi="Times New Roman" w:eastAsia="仿宋_GB2312" w:cs="Times New Roman"/>
          <w:b/>
          <w:bCs/>
          <w:i w:val="0"/>
          <w:iCs w:val="0"/>
          <w:sz w:val="28"/>
          <w:szCs w:val="28"/>
          <w:lang w:val="en-US" w:eastAsia="zh-CN"/>
        </w:rPr>
        <w:t>以上内容摘自绩效评价报告，欲了解本评价项目的详细情况和合理理解评价结论，应当阅读绩效评价报告正文。</w:t>
      </w:r>
    </w:p>
    <w:p>
      <w:pPr>
        <w:pageBreakBefore w:val="0"/>
        <w:tabs>
          <w:tab w:val="left" w:pos="1182"/>
        </w:tabs>
        <w:kinsoku/>
        <w:overflowPunct/>
        <w:topLinePunct w:val="0"/>
        <w:bidi w:val="0"/>
        <w:snapToGrid/>
        <w:spacing w:line="520" w:lineRule="exact"/>
        <w:jc w:val="center"/>
        <w:rPr>
          <w:rFonts w:hint="default" w:ascii="Times New Roman" w:hAnsi="Times New Roman" w:eastAsia="仿宋_GB2312" w:cs="Times New Roman"/>
          <w:b/>
          <w:bCs/>
          <w:spacing w:val="0"/>
          <w:kern w:val="2"/>
          <w:sz w:val="36"/>
          <w:szCs w:val="36"/>
          <w:lang w:val="en-US" w:eastAsia="zh-CN" w:bidi="ar-SA"/>
        </w:rPr>
      </w:pPr>
      <w:r>
        <w:rPr>
          <w:rFonts w:hint="default" w:ascii="Times New Roman" w:hAnsi="Times New Roman" w:eastAsia="仿宋" w:cs="Times New Roman"/>
          <w:bCs/>
          <w:sz w:val="28"/>
          <w:szCs w:val="28"/>
        </w:rPr>
        <w:br w:type="page"/>
      </w:r>
    </w:p>
    <w:p>
      <w:pPr>
        <w:pStyle w:val="41"/>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方正小标宋简体" w:cs="Times New Roman"/>
          <w:b w:val="0"/>
          <w:bCs/>
          <w:color w:val="000000"/>
          <w:spacing w:val="0"/>
          <w:kern w:val="0"/>
          <w:sz w:val="44"/>
          <w:szCs w:val="44"/>
          <w:lang w:val="en-US" w:eastAsia="zh-CN" w:bidi="ar"/>
        </w:rPr>
      </w:pPr>
      <w:r>
        <w:rPr>
          <w:rFonts w:hint="default" w:ascii="Times New Roman" w:hAnsi="Times New Roman" w:eastAsia="方正小标宋简体" w:cs="Times New Roman"/>
          <w:b w:val="0"/>
          <w:bCs/>
          <w:color w:val="000000"/>
          <w:spacing w:val="0"/>
          <w:kern w:val="0"/>
          <w:sz w:val="44"/>
          <w:szCs w:val="44"/>
          <w:lang w:val="en-US" w:eastAsia="zh-CN" w:bidi="ar"/>
        </w:rPr>
        <w:t>关于运城市机场大道立面提升改造项目</w:t>
      </w:r>
    </w:p>
    <w:p>
      <w:pPr>
        <w:pStyle w:val="41"/>
        <w:keepNext w:val="0"/>
        <w:keepLines w:val="0"/>
        <w:pageBreakBefore w:val="0"/>
        <w:widowControl w:val="0"/>
        <w:kinsoku/>
        <w:wordWrap/>
        <w:overflowPunct/>
        <w:topLinePunct w:val="0"/>
        <w:autoSpaceDE/>
        <w:autoSpaceDN/>
        <w:bidi w:val="0"/>
        <w:snapToGrid/>
        <w:spacing w:line="600" w:lineRule="exact"/>
        <w:rPr>
          <w:rFonts w:hint="default" w:ascii="Times New Roman" w:hAnsi="Times New Roman" w:eastAsia="方正小标宋简体" w:cs="Times New Roman"/>
          <w:b w:val="0"/>
          <w:bCs/>
          <w:color w:val="000000"/>
          <w:spacing w:val="0"/>
          <w:kern w:val="0"/>
          <w:sz w:val="44"/>
          <w:szCs w:val="44"/>
          <w:lang w:val="en-US" w:eastAsia="zh-CN" w:bidi="ar"/>
        </w:rPr>
      </w:pPr>
      <w:r>
        <w:rPr>
          <w:rFonts w:hint="default" w:ascii="Times New Roman" w:hAnsi="Times New Roman" w:eastAsia="方正小标宋简体" w:cs="Times New Roman"/>
          <w:b w:val="0"/>
          <w:bCs/>
          <w:color w:val="000000"/>
          <w:spacing w:val="0"/>
          <w:kern w:val="0"/>
          <w:sz w:val="44"/>
          <w:szCs w:val="44"/>
          <w:lang w:val="en-US" w:eastAsia="zh-CN" w:bidi="ar"/>
        </w:rPr>
        <w:t>绩效评价的报告</w:t>
      </w:r>
    </w:p>
    <w:p>
      <w:pPr>
        <w:keepNext w:val="0"/>
        <w:keepLines w:val="0"/>
        <w:pageBreakBefore w:val="0"/>
        <w:widowControl w:val="0"/>
        <w:tabs>
          <w:tab w:val="left" w:pos="0"/>
        </w:tabs>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晋正源绩评字[2022]00</w:t>
      </w:r>
      <w:r>
        <w:rPr>
          <w:rFonts w:hint="eastAsia" w:ascii="Times New Roman" w:hAnsi="Times New Roman" w:eastAsia="黑体" w:cs="Times New Roman"/>
          <w:sz w:val="21"/>
          <w:szCs w:val="21"/>
          <w:highlight w:val="none"/>
          <w:lang w:val="en-US" w:eastAsia="zh-CN"/>
        </w:rPr>
        <w:t>07</w:t>
      </w:r>
      <w:r>
        <w:rPr>
          <w:rFonts w:hint="default" w:ascii="Times New Roman" w:hAnsi="Times New Roman" w:eastAsia="黑体" w:cs="Times New Roman"/>
          <w:sz w:val="21"/>
          <w:szCs w:val="21"/>
          <w:highlight w:val="none"/>
          <w:lang w:val="en-US" w:eastAsia="zh-CN"/>
        </w:rPr>
        <w:t>号</w:t>
      </w:r>
    </w:p>
    <w:p>
      <w:pPr>
        <w:pageBreakBefore w:val="0"/>
        <w:widowControl w:val="0"/>
        <w:kinsoku/>
        <w:wordWrap/>
        <w:overflowPunct/>
        <w:topLinePunct w:val="0"/>
        <w:autoSpaceDE w:val="0"/>
        <w:autoSpaceDN w:val="0"/>
        <w:bidi w:val="0"/>
        <w:adjustRightInd w:val="0"/>
        <w:snapToGrid/>
        <w:spacing w:line="600" w:lineRule="exact"/>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en-US" w:eastAsia="zh-CN"/>
        </w:rPr>
        <w:t>运城市财政局</w:t>
      </w:r>
      <w:r>
        <w:rPr>
          <w:rFonts w:hint="default" w:ascii="Times New Roman" w:hAnsi="Times New Roman" w:eastAsia="仿宋" w:cs="Times New Roman"/>
          <w:b/>
          <w:color w:val="000000"/>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为加强财政支出管理、优化财政支出结构、优化绩效管理工作、规范财政支出绩效评价行为，建立科学、合理的绩效评价管理体系，提高财政资金使用效益。山西正源会计师事务所有限公司受运城市财政局委托，对</w:t>
      </w:r>
      <w:r>
        <w:rPr>
          <w:rFonts w:hint="default" w:ascii="Times New Roman" w:hAnsi="Times New Roman" w:eastAsia="仿宋" w:cs="Times New Roman"/>
          <w:kern w:val="0"/>
          <w:sz w:val="28"/>
          <w:szCs w:val="28"/>
          <w:highlight w:val="none"/>
          <w:lang w:val="en-US" w:eastAsia="zh-CN"/>
        </w:rPr>
        <w:t>运城市机场大道立面提升改造项目</w:t>
      </w:r>
      <w:r>
        <w:rPr>
          <w:rFonts w:hint="default" w:ascii="Times New Roman" w:hAnsi="Times New Roman" w:eastAsia="仿宋_GB2312" w:cs="Times New Roman"/>
          <w:sz w:val="28"/>
          <w:szCs w:val="28"/>
          <w:lang w:val="en-US" w:eastAsia="zh-CN"/>
        </w:rPr>
        <w:t>进行了绩效评价。现将绩效评价情况及评价结果报告如下:</w:t>
      </w:r>
    </w:p>
    <w:p>
      <w:pPr>
        <w:pStyle w:val="7"/>
        <w:pageBreakBefore w:val="0"/>
        <w:widowControl w:val="0"/>
        <w:kinsoku/>
        <w:wordWrap/>
        <w:overflowPunct/>
        <w:topLinePunct w:val="0"/>
        <w:bidi w:val="0"/>
        <w:snapToGrid/>
        <w:spacing w:before="0" w:after="0" w:line="600" w:lineRule="exact"/>
        <w:ind w:firstLine="560" w:firstLineChars="200"/>
        <w:rPr>
          <w:rFonts w:hint="default" w:ascii="Times New Roman" w:hAnsi="Times New Roman" w:eastAsia="黑体" w:cs="Times New Roman"/>
          <w:b w:val="0"/>
          <w:bCs w:val="0"/>
          <w:color w:val="000000"/>
          <w:sz w:val="28"/>
          <w:szCs w:val="28"/>
        </w:rPr>
      </w:pPr>
      <w:bookmarkStart w:id="1" w:name="_Toc66777525"/>
      <w:r>
        <w:rPr>
          <w:rFonts w:hint="default" w:ascii="Times New Roman" w:hAnsi="Times New Roman" w:eastAsia="黑体" w:cs="Times New Roman"/>
          <w:b w:val="0"/>
          <w:bCs w:val="0"/>
          <w:color w:val="000000"/>
          <w:sz w:val="28"/>
          <w:szCs w:val="28"/>
        </w:rPr>
        <w:t>一、项目基本情况</w:t>
      </w:r>
      <w:bookmarkEnd w:id="1"/>
    </w:p>
    <w:p>
      <w:pPr>
        <w:pStyle w:val="8"/>
        <w:pageBreakBefore w:val="0"/>
        <w:widowControl w:val="0"/>
        <w:kinsoku/>
        <w:wordWrap/>
        <w:overflowPunct/>
        <w:topLinePunct w:val="0"/>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rPr>
      </w:pPr>
      <w:bookmarkStart w:id="2" w:name="_Toc66777526"/>
      <w:r>
        <w:rPr>
          <w:rFonts w:hint="default" w:ascii="Times New Roman" w:hAnsi="Times New Roman" w:eastAsia="楷体" w:cs="Times New Roman"/>
          <w:b w:val="0"/>
          <w:bCs w:val="0"/>
          <w:color w:val="000000"/>
          <w:sz w:val="28"/>
          <w:szCs w:val="28"/>
        </w:rPr>
        <w:t>（一）项目概况</w:t>
      </w:r>
      <w:bookmarkEnd w:id="2"/>
    </w:p>
    <w:p>
      <w:pPr>
        <w:pageBreakBefore w:val="0"/>
        <w:widowControl w:val="0"/>
        <w:kinsoku/>
        <w:wordWrap/>
        <w:overflowPunct/>
        <w:topLinePunct w:val="0"/>
        <w:autoSpaceDE w:val="0"/>
        <w:autoSpaceDN w:val="0"/>
        <w:bidi w:val="0"/>
        <w:adjustRightInd w:val="0"/>
        <w:snapToGrid/>
        <w:spacing w:line="600" w:lineRule="exact"/>
        <w:ind w:firstLine="560" w:firstLineChars="200"/>
        <w:rPr>
          <w:rFonts w:hint="default" w:ascii="Times New Roman" w:hAnsi="Times New Roman" w:eastAsia="仿宋" w:cs="Times New Roman"/>
          <w:b w:val="0"/>
          <w:bCs/>
          <w:color w:val="000000"/>
          <w:sz w:val="28"/>
          <w:szCs w:val="28"/>
        </w:rPr>
      </w:pPr>
      <w:r>
        <w:rPr>
          <w:rFonts w:hint="default" w:ascii="Times New Roman" w:hAnsi="Times New Roman" w:eastAsia="仿宋" w:cs="Times New Roman"/>
          <w:b w:val="0"/>
          <w:bCs/>
          <w:color w:val="000000"/>
          <w:sz w:val="28"/>
          <w:szCs w:val="28"/>
        </w:rPr>
        <w:t>1.立项背景</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kern w:val="2"/>
          <w:sz w:val="28"/>
          <w:szCs w:val="28"/>
          <w:shd w:val="clear" w:color="auto" w:fill="auto"/>
          <w:lang w:val="en-US" w:eastAsia="zh-CN" w:bidi="ar-SA"/>
        </w:rPr>
      </w:pPr>
      <w:r>
        <w:rPr>
          <w:rFonts w:hint="default" w:ascii="Times New Roman" w:hAnsi="Times New Roman" w:eastAsia="仿宋" w:cs="Times New Roman"/>
          <w:sz w:val="28"/>
          <w:szCs w:val="28"/>
        </w:rPr>
        <w:t>随着我国经济的飞速发展及城市现代化进程的不断加快，我国城市夜景</w:t>
      </w:r>
      <w:r>
        <w:rPr>
          <w:rFonts w:hint="default" w:ascii="Times New Roman" w:hAnsi="Times New Roman" w:eastAsia="仿宋" w:cs="Times New Roman"/>
          <w:kern w:val="2"/>
          <w:sz w:val="28"/>
          <w:szCs w:val="28"/>
          <w:shd w:val="clear" w:color="auto" w:fill="auto"/>
          <w:lang w:val="en-US" w:eastAsia="zh-CN" w:bidi="ar-SA"/>
        </w:rPr>
        <w:t>城市是我国经济、政治、文化、社会等方面活动的中心，在党和国家工作全局中具有举足轻重的地位。城市建设既是贯彻落实新发展理念的重要载体，又是构建新发展格局的重要支点。党的十九届五中全会通过的《中共中央关于制定国民经济和社会发展第十四个五年规划和二〇三五年远景目标的建议》明确提出实施城市更新行动，这是以习近平同志为核心的党中央站在全面建设社会主义现代化国家、实现中华民族伟大复兴中国梦的战略高度，准确研判我国城市发展新形势，对进一步提升城市发展质量作出的重大决策部署，为“十四五”乃至今后一个时期做好城市工作指明了方向，明确了目标任务。在全面建设社会主义现代化国家新征程中，坚定不移实施城市更新行动，推动城市高质量发展，努力把城市建设成为人与人、人与自然和谐共处的美丽家园。</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kern w:val="2"/>
          <w:sz w:val="28"/>
          <w:szCs w:val="28"/>
          <w:shd w:val="clear" w:color="auto" w:fill="auto"/>
          <w:lang w:val="en-US" w:eastAsia="zh-CN" w:bidi="ar-SA"/>
        </w:rPr>
      </w:pPr>
      <w:r>
        <w:rPr>
          <w:rFonts w:hint="default" w:ascii="Times New Roman" w:hAnsi="Times New Roman" w:eastAsia="仿宋" w:cs="Times New Roman"/>
          <w:kern w:val="2"/>
          <w:sz w:val="28"/>
          <w:szCs w:val="28"/>
          <w:shd w:val="clear" w:color="auto" w:fill="auto"/>
          <w:lang w:val="en-US" w:eastAsia="zh-CN" w:bidi="ar-SA"/>
        </w:rPr>
        <w:t xml:space="preserve">运城作为中国古文化的摇篮，建设品位高、质量好的城市形象，可很好的烘托运城市庄重、亲切、优雅的格调，使城市具有更强的现代感。本项目的实施一是可以进一步完善城市的功能设施，提升城市的品味，加强立体观瞻效果；二是打造机场大道对外迎宾形象，提升城市品质，使城市具有设计感和美观感；三是改善人居环境，让人们充分感觉到城市的优美，生活的亮丽，营造出一个良好的人居环境和政通人和的社会环境，增加居民的获得感和幸福感。 </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kern w:val="2"/>
          <w:sz w:val="28"/>
          <w:szCs w:val="28"/>
          <w:shd w:val="clear" w:color="auto" w:fill="auto"/>
          <w:lang w:val="en-US" w:eastAsia="zh-CN" w:bidi="ar-SA"/>
        </w:rPr>
        <w:t>根据《运城市城市管理局关于实施机场大道立面提升改造的请示》（运城管字〔2020〕114号）文件精神，启动机场大道立面提升改造工程，并将相关工程费用列入财政预算。在2020年第13次运城市城市管理局会议纪要中，会议议定：（一）同意对机场大道全段（东起柳河东街，西至圣惠路）实施立面整治工作；（二）为加快推进机场大道立面改造，成立运城市城市管理局机场大道立面改造项目推进组，由局党组成员赵建红担任组长，整体协调推进项目，市容秩序科负责人杨建伟担任推进办主任，负责项目的具体实施。在中共运城市财经委员会2020年4次会议纪要中，会议要求要坚定不移推进城市治理升级，着力推进解放路、机场大道、圣惠路等道路综合治理，争取在春节之前完成任务。</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rPr>
        <w:t>2</w:t>
      </w:r>
      <w:r>
        <w:rPr>
          <w:rFonts w:hint="default" w:ascii="Times New Roman" w:hAnsi="Times New Roman" w:eastAsia="仿宋" w:cs="Times New Roman"/>
          <w:b w:val="0"/>
          <w:bCs w:val="0"/>
          <w:sz w:val="28"/>
          <w:szCs w:val="28"/>
          <w:highlight w:val="none"/>
        </w:rPr>
        <w:t>.项目的主要内容</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项目内容</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运城市机场大道立面提升改造项目起点为圣惠路与工农西路口（关公雕像），终点为柳河东路路口。全长合计：11.2公里，主要建设内容包括外墙涂料、外墙真石漆、树脂瓦屋檐口（金属骨架）、商户门头广告牌（型钢金属骨架铝塑板板面)、空调外机防护罩（金属型钢制作、刷油漆）、砖砌造型围挡（刷真石漆涂料）、清洗外墙面、玻璃、金属架围挡等附属工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实施情况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sz w:val="28"/>
          <w:szCs w:val="28"/>
          <w:lang w:eastAsia="zh-CN"/>
        </w:rPr>
        <w:t>运城市机场大道立面提升改造项目</w:t>
      </w:r>
      <w:r>
        <w:rPr>
          <w:rFonts w:hint="default" w:ascii="Times New Roman" w:hAnsi="Times New Roman" w:eastAsia="仿宋" w:cs="Times New Roman"/>
          <w:b w:val="0"/>
          <w:bCs w:val="0"/>
          <w:sz w:val="28"/>
          <w:szCs w:val="28"/>
          <w:highlight w:val="none"/>
          <w:lang w:val="en-US" w:eastAsia="zh-CN"/>
        </w:rPr>
        <w:t>2020年11月27日开工，2021年1月5日竣工。并于2021年1月5日，由建设单位、监理单位和施工单位三方对工程进行验收。经过验收，工程施工资料齐全、有效、合格，施工质量符合设计及规范要求，达到验收合格标准。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（3）使用情况</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cs="Times New Roman"/>
          <w:lang w:val="en-US"/>
        </w:rPr>
      </w:pPr>
      <w:r>
        <w:rPr>
          <w:rFonts w:hint="default" w:ascii="Times New Roman" w:hAnsi="Times New Roman" w:eastAsia="仿宋" w:cs="Times New Roman"/>
          <w:sz w:val="28"/>
          <w:szCs w:val="28"/>
          <w:highlight w:val="none"/>
          <w:lang w:eastAsia="zh-CN"/>
        </w:rPr>
        <w:t>运城市机场大道</w:t>
      </w:r>
      <w:r>
        <w:rPr>
          <w:rFonts w:hint="default" w:ascii="Times New Roman" w:hAnsi="Times New Roman" w:eastAsia="仿宋" w:cs="Times New Roman"/>
          <w:sz w:val="28"/>
          <w:szCs w:val="28"/>
          <w:lang w:eastAsia="zh-CN"/>
        </w:rPr>
        <w:t>立面提升改造项目</w:t>
      </w:r>
      <w:r>
        <w:rPr>
          <w:rFonts w:hint="default" w:ascii="Times New Roman" w:hAnsi="Times New Roman" w:eastAsia="仿宋" w:cs="Times New Roman"/>
          <w:b w:val="0"/>
          <w:bCs w:val="0"/>
          <w:sz w:val="28"/>
          <w:szCs w:val="28"/>
          <w:highlight w:val="none"/>
          <w:lang w:val="en-US" w:eastAsia="zh-CN"/>
        </w:rPr>
        <w:t>通过验收后，目前工程运行良好，未产生任何纠纷。且山西建筑工程集团有限公司与运城市城市管理局签订《工程质量保修书》，自工程竣工验收合格之日起计算，工程缺陷责任期为12个月。</w:t>
      </w:r>
    </w:p>
    <w:p>
      <w:pPr>
        <w:pStyle w:val="15"/>
        <w:keepNext w:val="0"/>
        <w:keepLines w:val="0"/>
        <w:pageBreakBefore w:val="0"/>
        <w:widowControl w:val="0"/>
        <w:numPr>
          <w:ilvl w:val="0"/>
          <w:numId w:val="1"/>
        </w:numPr>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项目立项依据</w:t>
      </w:r>
    </w:p>
    <w:p>
      <w:pPr>
        <w:pStyle w:val="17"/>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rPr>
        <w:t>（1）</w:t>
      </w:r>
      <w:r>
        <w:rPr>
          <w:rFonts w:hint="default" w:ascii="Times New Roman" w:hAnsi="Times New Roman" w:eastAsia="仿宋" w:cs="Times New Roman"/>
          <w:b w:val="0"/>
          <w:bCs w:val="0"/>
          <w:kern w:val="2"/>
          <w:sz w:val="28"/>
          <w:szCs w:val="28"/>
          <w:lang w:val="en-US" w:eastAsia="zh-CN" w:bidi="ar-SA"/>
        </w:rPr>
        <w:t>《运城市城市管理局关于实施机场大道立面提升改造的请示》（运城管字〔2020〕114号）；</w:t>
      </w:r>
    </w:p>
    <w:p>
      <w:pPr>
        <w:pStyle w:val="17"/>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
          <w:sz w:val="28"/>
          <w:szCs w:val="28"/>
          <w:lang w:eastAsia="zh-CN"/>
        </w:rPr>
      </w:pPr>
      <w:r>
        <w:rPr>
          <w:rFonts w:hint="default" w:ascii="Times New Roman" w:hAnsi="Times New Roman" w:eastAsia="仿宋" w:cs="Times New Roman"/>
          <w:b w:val="0"/>
          <w:bCs w:val="0"/>
          <w:kern w:val="2"/>
          <w:sz w:val="28"/>
          <w:szCs w:val="28"/>
        </w:rPr>
        <w:t>（2）《运城市</w:t>
      </w:r>
      <w:r>
        <w:rPr>
          <w:rFonts w:hint="default" w:ascii="Times New Roman" w:hAnsi="Times New Roman" w:eastAsia="仿宋" w:cs="Times New Roman"/>
          <w:b w:val="0"/>
          <w:bCs w:val="0"/>
          <w:kern w:val="2"/>
          <w:sz w:val="28"/>
          <w:szCs w:val="28"/>
          <w:lang w:val="en-US" w:eastAsia="zh-CN"/>
        </w:rPr>
        <w:t>城市管理局</w:t>
      </w:r>
      <w:r>
        <w:rPr>
          <w:rFonts w:hint="default" w:ascii="Times New Roman" w:hAnsi="Times New Roman" w:eastAsia="仿宋" w:cs="Times New Roman"/>
          <w:b w:val="0"/>
          <w:bCs w:val="0"/>
          <w:kern w:val="2"/>
          <w:sz w:val="28"/>
          <w:szCs w:val="28"/>
        </w:rPr>
        <w:t>会议纪要》（〔2020〕</w:t>
      </w:r>
      <w:r>
        <w:rPr>
          <w:rFonts w:hint="default" w:ascii="Times New Roman" w:hAnsi="Times New Roman" w:eastAsia="仿宋" w:cs="Times New Roman"/>
          <w:b w:val="0"/>
          <w:bCs w:val="0"/>
          <w:kern w:val="2"/>
          <w:sz w:val="28"/>
          <w:szCs w:val="28"/>
          <w:lang w:val="en-US" w:eastAsia="zh-CN"/>
        </w:rPr>
        <w:t>13</w:t>
      </w:r>
      <w:r>
        <w:rPr>
          <w:rFonts w:hint="default" w:ascii="Times New Roman" w:hAnsi="Times New Roman" w:eastAsia="仿宋" w:cs="Times New Roman"/>
          <w:b w:val="0"/>
          <w:bCs w:val="0"/>
          <w:kern w:val="2"/>
          <w:sz w:val="28"/>
          <w:szCs w:val="28"/>
        </w:rPr>
        <w:t>次）</w:t>
      </w:r>
      <w:r>
        <w:rPr>
          <w:rFonts w:hint="default" w:ascii="Times New Roman" w:hAnsi="Times New Roman" w:eastAsia="仿宋" w:cs="Times New Roman"/>
          <w:b w:val="0"/>
          <w:bCs w:val="0"/>
          <w:kern w:val="2"/>
          <w:sz w:val="28"/>
          <w:szCs w:val="28"/>
          <w:lang w:eastAsia="zh-CN"/>
        </w:rPr>
        <w:t>；</w:t>
      </w:r>
    </w:p>
    <w:p>
      <w:pPr>
        <w:pStyle w:val="17"/>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kern w:val="2"/>
          <w:sz w:val="28"/>
          <w:szCs w:val="28"/>
          <w:lang w:eastAsia="zh-CN"/>
        </w:rPr>
      </w:pPr>
      <w:r>
        <w:rPr>
          <w:rFonts w:hint="default" w:ascii="Times New Roman" w:hAnsi="Times New Roman" w:eastAsia="仿宋" w:cs="Times New Roman"/>
          <w:b w:val="0"/>
          <w:bCs w:val="0"/>
          <w:kern w:val="2"/>
          <w:sz w:val="28"/>
          <w:szCs w:val="28"/>
          <w:lang w:eastAsia="zh-CN"/>
        </w:rPr>
        <w:t>（</w:t>
      </w:r>
      <w:r>
        <w:rPr>
          <w:rFonts w:hint="default" w:ascii="Times New Roman" w:hAnsi="Times New Roman" w:eastAsia="仿宋" w:cs="Times New Roman"/>
          <w:b w:val="0"/>
          <w:bCs w:val="0"/>
          <w:kern w:val="2"/>
          <w:sz w:val="28"/>
          <w:szCs w:val="28"/>
          <w:lang w:val="en-US" w:eastAsia="zh-CN"/>
        </w:rPr>
        <w:t>3</w:t>
      </w:r>
      <w:r>
        <w:rPr>
          <w:rFonts w:hint="default" w:ascii="Times New Roman" w:hAnsi="Times New Roman" w:eastAsia="仿宋" w:cs="Times New Roman"/>
          <w:b w:val="0"/>
          <w:bCs w:val="0"/>
          <w:kern w:val="2"/>
          <w:sz w:val="28"/>
          <w:szCs w:val="28"/>
          <w:lang w:eastAsia="zh-CN"/>
        </w:rPr>
        <w:t>）</w:t>
      </w:r>
      <w:r>
        <w:rPr>
          <w:rFonts w:hint="default" w:ascii="Times New Roman" w:hAnsi="Times New Roman" w:eastAsia="仿宋" w:cs="Times New Roman"/>
          <w:b w:val="0"/>
          <w:bCs w:val="0"/>
          <w:kern w:val="2"/>
          <w:sz w:val="28"/>
          <w:szCs w:val="28"/>
        </w:rPr>
        <w:t>《</w:t>
      </w:r>
      <w:r>
        <w:rPr>
          <w:rFonts w:hint="default" w:ascii="Times New Roman" w:hAnsi="Times New Roman" w:eastAsia="仿宋" w:cs="Times New Roman"/>
          <w:b w:val="0"/>
          <w:bCs w:val="0"/>
          <w:kern w:val="2"/>
          <w:sz w:val="28"/>
          <w:szCs w:val="28"/>
          <w:lang w:val="en-US" w:eastAsia="zh-CN"/>
        </w:rPr>
        <w:t>中共运城市委财经委员会会议纪要</w:t>
      </w:r>
      <w:r>
        <w:rPr>
          <w:rFonts w:hint="default" w:ascii="Times New Roman" w:hAnsi="Times New Roman" w:eastAsia="仿宋" w:cs="Times New Roman"/>
          <w:b w:val="0"/>
          <w:bCs w:val="0"/>
          <w:kern w:val="2"/>
          <w:sz w:val="28"/>
          <w:szCs w:val="28"/>
        </w:rPr>
        <w:t>》（</w:t>
      </w:r>
      <w:r>
        <w:rPr>
          <w:rFonts w:hint="default" w:ascii="Times New Roman" w:hAnsi="Times New Roman" w:eastAsia="仿宋" w:cs="Times New Roman"/>
          <w:b w:val="0"/>
          <w:bCs w:val="0"/>
          <w:kern w:val="2"/>
          <w:sz w:val="28"/>
          <w:szCs w:val="28"/>
          <w:lang w:val="en-US" w:eastAsia="zh-CN"/>
        </w:rPr>
        <w:t>第四次</w:t>
      </w:r>
      <w:r>
        <w:rPr>
          <w:rFonts w:hint="default" w:ascii="Times New Roman" w:hAnsi="Times New Roman" w:eastAsia="仿宋" w:cs="Times New Roman"/>
          <w:b w:val="0"/>
          <w:bCs w:val="0"/>
          <w:kern w:val="2"/>
          <w:sz w:val="28"/>
          <w:szCs w:val="28"/>
        </w:rPr>
        <w:t>）</w:t>
      </w:r>
      <w:r>
        <w:rPr>
          <w:rFonts w:hint="default" w:ascii="Times New Roman" w:hAnsi="Times New Roman" w:eastAsia="仿宋" w:cs="Times New Roman"/>
          <w:b w:val="0"/>
          <w:bCs w:val="0"/>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
          <w:sz w:val="28"/>
          <w:szCs w:val="28"/>
          <w:lang w:val="en-US" w:eastAsia="zh-CN"/>
        </w:rPr>
      </w:pPr>
      <w:r>
        <w:rPr>
          <w:rFonts w:hint="default" w:ascii="Times New Roman" w:hAnsi="Times New Roman" w:eastAsia="仿宋" w:cs="Times New Roman"/>
          <w:b w:val="0"/>
          <w:bCs w:val="0"/>
          <w:kern w:val="2"/>
          <w:sz w:val="28"/>
          <w:szCs w:val="28"/>
          <w:lang w:eastAsia="zh-CN"/>
        </w:rPr>
        <w:t>（</w:t>
      </w:r>
      <w:r>
        <w:rPr>
          <w:rFonts w:hint="default" w:ascii="Times New Roman" w:hAnsi="Times New Roman" w:eastAsia="仿宋" w:cs="Times New Roman"/>
          <w:b w:val="0"/>
          <w:bCs w:val="0"/>
          <w:kern w:val="2"/>
          <w:sz w:val="28"/>
          <w:szCs w:val="28"/>
          <w:lang w:val="en-US" w:eastAsia="zh-CN"/>
        </w:rPr>
        <w:t>4</w:t>
      </w:r>
      <w:r>
        <w:rPr>
          <w:rFonts w:hint="default" w:ascii="Times New Roman" w:hAnsi="Times New Roman" w:eastAsia="仿宋" w:cs="Times New Roman"/>
          <w:b w:val="0"/>
          <w:bCs w:val="0"/>
          <w:kern w:val="2"/>
          <w:sz w:val="28"/>
          <w:szCs w:val="28"/>
          <w:lang w:eastAsia="zh-CN"/>
        </w:rPr>
        <w:t>）《</w:t>
      </w:r>
      <w:r>
        <w:rPr>
          <w:rFonts w:hint="default" w:ascii="Times New Roman" w:hAnsi="Times New Roman" w:eastAsia="仿宋" w:cs="Times New Roman"/>
          <w:b w:val="0"/>
          <w:bCs w:val="0"/>
          <w:kern w:val="2"/>
          <w:sz w:val="28"/>
          <w:szCs w:val="28"/>
          <w:lang w:val="en-US" w:eastAsia="zh-CN"/>
        </w:rPr>
        <w:t>关于运城市机场大道立面提升改造工程预算评审报告》；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
          <w:sz w:val="28"/>
          <w:szCs w:val="28"/>
          <w:lang w:val="en-US" w:eastAsia="zh-CN"/>
        </w:rPr>
      </w:pPr>
      <w:r>
        <w:rPr>
          <w:rFonts w:hint="default" w:ascii="Times New Roman" w:hAnsi="Times New Roman" w:eastAsia="仿宋" w:cs="Times New Roman"/>
          <w:b w:val="0"/>
          <w:bCs w:val="0"/>
          <w:kern w:val="2"/>
          <w:sz w:val="28"/>
          <w:szCs w:val="28"/>
          <w:lang w:eastAsia="zh-CN"/>
        </w:rPr>
        <w:t>（</w:t>
      </w:r>
      <w:r>
        <w:rPr>
          <w:rFonts w:hint="default" w:ascii="Times New Roman" w:hAnsi="Times New Roman" w:eastAsia="仿宋" w:cs="Times New Roman"/>
          <w:b w:val="0"/>
          <w:bCs w:val="0"/>
          <w:kern w:val="2"/>
          <w:sz w:val="28"/>
          <w:szCs w:val="28"/>
          <w:lang w:val="en-US" w:eastAsia="zh-CN"/>
        </w:rPr>
        <w:t>5</w:t>
      </w:r>
      <w:r>
        <w:rPr>
          <w:rFonts w:hint="default" w:ascii="Times New Roman" w:hAnsi="Times New Roman" w:eastAsia="仿宋" w:cs="Times New Roman"/>
          <w:b w:val="0"/>
          <w:bCs w:val="0"/>
          <w:kern w:val="2"/>
          <w:sz w:val="28"/>
          <w:szCs w:val="28"/>
          <w:lang w:eastAsia="zh-CN"/>
        </w:rPr>
        <w:t>）</w:t>
      </w:r>
      <w:r>
        <w:rPr>
          <w:rFonts w:hint="default" w:ascii="Times New Roman" w:hAnsi="Times New Roman" w:eastAsia="仿宋" w:cs="Times New Roman"/>
          <w:b w:val="0"/>
          <w:bCs w:val="0"/>
          <w:kern w:val="2"/>
          <w:sz w:val="28"/>
          <w:szCs w:val="28"/>
          <w:lang w:val="en-US" w:eastAsia="zh-CN"/>
        </w:rPr>
        <w:t>建设工程施工合同；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b w:val="0"/>
          <w:bCs w:val="0"/>
          <w:kern w:val="2"/>
          <w:sz w:val="28"/>
          <w:szCs w:val="28"/>
          <w:lang w:val="en-US" w:eastAsia="zh-CN"/>
        </w:rPr>
      </w:pPr>
      <w:r>
        <w:rPr>
          <w:rFonts w:hint="default" w:ascii="Times New Roman" w:hAnsi="Times New Roman" w:eastAsia="仿宋" w:cs="Times New Roman"/>
          <w:b w:val="0"/>
          <w:bCs w:val="0"/>
          <w:kern w:val="2"/>
          <w:sz w:val="28"/>
          <w:szCs w:val="28"/>
          <w:lang w:val="en-US" w:eastAsia="zh-CN"/>
        </w:rPr>
        <w:t>（6）建设工程监理合同；</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b w:val="0"/>
          <w:bCs w:val="0"/>
          <w:kern w:val="2"/>
          <w:sz w:val="28"/>
          <w:szCs w:val="28"/>
          <w:lang w:val="en-US" w:eastAsia="zh-CN"/>
        </w:rPr>
      </w:pPr>
      <w:r>
        <w:rPr>
          <w:rFonts w:hint="default" w:ascii="Times New Roman" w:hAnsi="Times New Roman" w:eastAsia="仿宋" w:cs="Times New Roman"/>
          <w:b w:val="0"/>
          <w:bCs w:val="0"/>
          <w:kern w:val="2"/>
          <w:sz w:val="28"/>
          <w:szCs w:val="28"/>
          <w:lang w:val="en-US" w:eastAsia="zh-CN"/>
        </w:rPr>
        <w:t>（7）财务收支凭证及后附单据；</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b w:val="0"/>
          <w:bCs w:val="0"/>
          <w:kern w:val="2"/>
          <w:sz w:val="28"/>
          <w:szCs w:val="28"/>
          <w:lang w:val="en-US" w:eastAsia="zh-CN"/>
        </w:rPr>
      </w:pPr>
      <w:r>
        <w:rPr>
          <w:rFonts w:hint="default" w:ascii="Times New Roman" w:hAnsi="Times New Roman" w:eastAsia="仿宋" w:cs="Times New Roman"/>
          <w:b w:val="0"/>
          <w:bCs w:val="0"/>
          <w:kern w:val="2"/>
          <w:sz w:val="28"/>
          <w:szCs w:val="28"/>
          <w:lang w:val="en-US" w:eastAsia="zh-CN"/>
        </w:rPr>
        <w:t>（8）竣工报告。</w:t>
      </w:r>
    </w:p>
    <w:p>
      <w:pPr>
        <w:pStyle w:val="17"/>
        <w:keepNext w:val="0"/>
        <w:keepLines w:val="0"/>
        <w:pageBreakBefore w:val="0"/>
        <w:widowControl w:val="0"/>
        <w:kinsoku/>
        <w:wordWrap/>
        <w:overflowPunct/>
        <w:topLinePunct w:val="0"/>
        <w:autoSpaceDE/>
        <w:autoSpaceDN/>
        <w:bidi w:val="0"/>
        <w:adjustRightInd/>
        <w:snapToGrid/>
        <w:spacing w:before="0" w:after="0" w:afterAutospacing="0" w:line="620" w:lineRule="exact"/>
        <w:ind w:firstLine="560" w:firstLineChars="200"/>
        <w:jc w:val="lef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4.项目资金到位及使用情况</w:t>
      </w:r>
    </w:p>
    <w:p>
      <w:pPr>
        <w:pStyle w:val="15"/>
        <w:keepNext w:val="0"/>
        <w:keepLines w:val="0"/>
        <w:pageBreakBefore w:val="0"/>
        <w:widowControl w:val="0"/>
        <w:kinsoku/>
        <w:wordWrap/>
        <w:overflowPunct/>
        <w:topLinePunct w:val="0"/>
        <w:autoSpaceDE/>
        <w:autoSpaceDN/>
        <w:bidi w:val="0"/>
        <w:adjustRightInd/>
        <w:snapToGrid/>
        <w:spacing w:before="0" w:after="0" w:afterAutospacing="0" w:line="620" w:lineRule="exact"/>
        <w:ind w:firstLine="560" w:firstLineChars="200"/>
        <w:jc w:val="left"/>
        <w:textAlignment w:val="auto"/>
        <w:rPr>
          <w:rFonts w:hint="default" w:ascii="Times New Roman" w:hAnsi="Times New Roman" w:eastAsia="仿宋" w:cs="Times New Roman"/>
          <w:b w:val="0"/>
          <w:bCs w:val="0"/>
          <w:sz w:val="28"/>
          <w:szCs w:val="28"/>
        </w:rPr>
      </w:pPr>
      <w:bookmarkStart w:id="3" w:name="_Toc66777527"/>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资金预算情况</w:t>
      </w:r>
    </w:p>
    <w:p>
      <w:pPr>
        <w:keepNext w:val="0"/>
        <w:keepLines w:val="0"/>
        <w:pageBreakBefore w:val="0"/>
        <w:widowControl w:val="0"/>
        <w:kinsoku/>
        <w:wordWrap/>
        <w:overflowPunct/>
        <w:topLinePunct w:val="0"/>
        <w:autoSpaceDE/>
        <w:autoSpaceDN/>
        <w:bidi w:val="0"/>
        <w:adjustRightInd/>
        <w:snapToGrid/>
        <w:spacing w:afterAutospacing="0" w:line="620" w:lineRule="exact"/>
        <w:ind w:firstLine="560" w:firstLineChars="200"/>
        <w:textAlignment w:val="auto"/>
        <w:rPr>
          <w:rFonts w:hint="default" w:ascii="Times New Roman" w:hAnsi="Times New Roman" w:eastAsia="仿宋" w:cs="Times New Roman"/>
          <w:b w:val="0"/>
          <w:bCs w:val="0"/>
          <w:kern w:val="28"/>
          <w:sz w:val="28"/>
          <w:szCs w:val="28"/>
          <w:lang w:val="en-US" w:eastAsia="zh-CN"/>
        </w:rPr>
      </w:pPr>
      <w:r>
        <w:rPr>
          <w:rFonts w:hint="default" w:ascii="Times New Roman" w:hAnsi="Times New Roman" w:eastAsia="仿宋" w:cs="Times New Roman"/>
          <w:b w:val="0"/>
          <w:bCs w:val="0"/>
          <w:kern w:val="28"/>
          <w:sz w:val="28"/>
          <w:szCs w:val="28"/>
        </w:rPr>
        <w:t>根据</w:t>
      </w:r>
      <w:r>
        <w:rPr>
          <w:rFonts w:hint="default" w:ascii="Times New Roman" w:hAnsi="Times New Roman" w:eastAsia="仿宋" w:cs="Times New Roman"/>
          <w:b w:val="0"/>
          <w:bCs w:val="0"/>
          <w:kern w:val="28"/>
          <w:sz w:val="28"/>
          <w:szCs w:val="28"/>
          <w:lang w:val="en-US" w:eastAsia="zh-CN"/>
        </w:rPr>
        <w:t>2020年10月21日《关于运城市机场大道立面提升改造工程预算评审报告》</w:t>
      </w:r>
      <w:r>
        <w:rPr>
          <w:rFonts w:hint="default" w:ascii="Times New Roman" w:hAnsi="Times New Roman" w:eastAsia="仿宋" w:cs="Times New Roman"/>
          <w:b w:val="0"/>
          <w:bCs w:val="0"/>
          <w:kern w:val="28"/>
          <w:sz w:val="28"/>
          <w:szCs w:val="28"/>
        </w:rPr>
        <w:t>，评定项目概算总投资为</w:t>
      </w:r>
      <w:r>
        <w:rPr>
          <w:rFonts w:hint="default" w:ascii="Times New Roman" w:hAnsi="Times New Roman" w:eastAsia="仿宋" w:cs="Times New Roman"/>
          <w:b w:val="0"/>
          <w:bCs w:val="0"/>
          <w:kern w:val="28"/>
          <w:sz w:val="28"/>
          <w:szCs w:val="28"/>
          <w:lang w:val="en-US" w:eastAsia="zh-CN"/>
        </w:rPr>
        <w:t>6,149.77</w:t>
      </w:r>
      <w:r>
        <w:rPr>
          <w:rFonts w:hint="default" w:ascii="Times New Roman" w:hAnsi="Times New Roman" w:eastAsia="仿宋" w:cs="Times New Roman"/>
          <w:b w:val="0"/>
          <w:bCs w:val="0"/>
          <w:kern w:val="28"/>
          <w:sz w:val="28"/>
          <w:szCs w:val="28"/>
        </w:rPr>
        <w:t>万元，其中：工程费用</w:t>
      </w:r>
      <w:r>
        <w:rPr>
          <w:rFonts w:hint="default" w:ascii="Times New Roman" w:hAnsi="Times New Roman" w:eastAsia="仿宋" w:cs="Times New Roman"/>
          <w:b w:val="0"/>
          <w:bCs w:val="0"/>
          <w:kern w:val="28"/>
          <w:sz w:val="28"/>
          <w:szCs w:val="28"/>
          <w:lang w:val="en-US" w:eastAsia="zh-CN"/>
        </w:rPr>
        <w:t>5,709.10</w:t>
      </w:r>
      <w:r>
        <w:rPr>
          <w:rFonts w:hint="default" w:ascii="Times New Roman" w:hAnsi="Times New Roman" w:eastAsia="仿宋" w:cs="Times New Roman"/>
          <w:b w:val="0"/>
          <w:bCs w:val="0"/>
          <w:kern w:val="28"/>
          <w:sz w:val="28"/>
          <w:szCs w:val="28"/>
        </w:rPr>
        <w:t>万元，其他费用</w:t>
      </w:r>
      <w:r>
        <w:rPr>
          <w:rFonts w:hint="default" w:ascii="Times New Roman" w:hAnsi="Times New Roman" w:eastAsia="仿宋" w:cs="Times New Roman"/>
          <w:b w:val="0"/>
          <w:bCs w:val="0"/>
          <w:kern w:val="28"/>
          <w:sz w:val="28"/>
          <w:szCs w:val="28"/>
          <w:lang w:val="en-US" w:eastAsia="zh-CN"/>
        </w:rPr>
        <w:t>147.82</w:t>
      </w:r>
      <w:r>
        <w:rPr>
          <w:rFonts w:hint="default" w:ascii="Times New Roman" w:hAnsi="Times New Roman" w:eastAsia="仿宋" w:cs="Times New Roman"/>
          <w:b w:val="0"/>
          <w:bCs w:val="0"/>
          <w:kern w:val="28"/>
          <w:sz w:val="28"/>
          <w:szCs w:val="28"/>
        </w:rPr>
        <w:t>万元，预备费</w:t>
      </w:r>
      <w:r>
        <w:rPr>
          <w:rFonts w:hint="default" w:ascii="Times New Roman" w:hAnsi="Times New Roman" w:eastAsia="仿宋" w:cs="Times New Roman"/>
          <w:b w:val="0"/>
          <w:bCs w:val="0"/>
          <w:kern w:val="28"/>
          <w:sz w:val="28"/>
          <w:szCs w:val="28"/>
          <w:lang w:val="en-US" w:eastAsia="zh-CN"/>
        </w:rPr>
        <w:t>292.85</w:t>
      </w:r>
      <w:r>
        <w:rPr>
          <w:rFonts w:hint="default" w:ascii="Times New Roman" w:hAnsi="Times New Roman" w:eastAsia="仿宋" w:cs="Times New Roman"/>
          <w:b w:val="0"/>
          <w:bCs w:val="0"/>
          <w:kern w:val="28"/>
          <w:sz w:val="28"/>
          <w:szCs w:val="28"/>
        </w:rPr>
        <w:t>万元。</w:t>
      </w:r>
      <w:r>
        <w:rPr>
          <w:rFonts w:hint="default" w:ascii="Times New Roman" w:hAnsi="Times New Roman" w:eastAsia="仿宋" w:cs="Times New Roman"/>
          <w:b w:val="0"/>
          <w:bCs w:val="0"/>
          <w:kern w:val="28"/>
          <w:sz w:val="28"/>
          <w:szCs w:val="28"/>
          <w:lang w:val="en-US" w:eastAsia="zh-CN"/>
        </w:rPr>
        <w:t>资金全部由运城市财政资金解决。具体明细如下表（金额单位：万元）：</w:t>
      </w:r>
    </w:p>
    <w:p>
      <w:pPr>
        <w:pStyle w:val="2"/>
        <w:rPr>
          <w:rFonts w:hint="default" w:ascii="Times New Roman" w:hAnsi="Times New Roman" w:cs="Times New Roman"/>
          <w:lang w:val="en-US" w:eastAsia="zh-CN"/>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528"/>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pStyle w:val="6"/>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序号</w:t>
            </w:r>
          </w:p>
        </w:tc>
        <w:tc>
          <w:tcPr>
            <w:tcW w:w="2528" w:type="dxa"/>
            <w:vAlign w:val="center"/>
          </w:tcPr>
          <w:p>
            <w:pPr>
              <w:pStyle w:val="6"/>
              <w:ind w:left="0" w:leftChars="0" w:right="0" w:rightChars="0"/>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sz w:val="21"/>
                <w:szCs w:val="21"/>
                <w:lang w:val="en-US" w:eastAsia="zh-CN"/>
              </w:rPr>
              <w:t>项目</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预算金额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预算财评金额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（一）</w:t>
            </w:r>
          </w:p>
        </w:tc>
        <w:tc>
          <w:tcPr>
            <w:tcW w:w="2528" w:type="dxa"/>
            <w:vAlign w:val="center"/>
          </w:tcPr>
          <w:p>
            <w:pPr>
              <w:pStyle w:val="2"/>
              <w:ind w:left="0" w:leftChars="0" w:firstLine="0" w:firstLineChars="0"/>
              <w:jc w:val="both"/>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工程费用</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6,394.81</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5,709.10</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5,703.60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（二）</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其他费用</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173.53</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147.82</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96.44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建设单位管理费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48.37</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35.40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工程监理费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91.22</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80.99</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3</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招标代理费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16.58</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15.38</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预算编制费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17.36</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16.05</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（三）</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预备费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328.42</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292.85</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合计</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6,896.76</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6,149.77</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5800.04</w:t>
            </w:r>
          </w:p>
        </w:tc>
      </w:tr>
    </w:tbl>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2</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资金到位情况</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kern w:val="28"/>
          <w:sz w:val="28"/>
          <w:szCs w:val="28"/>
          <w:lang w:eastAsia="zh-CN"/>
        </w:rPr>
      </w:pPr>
      <w:r>
        <w:rPr>
          <w:rFonts w:hint="default" w:ascii="Times New Roman" w:hAnsi="Times New Roman" w:eastAsia="仿宋" w:cs="Times New Roman"/>
          <w:kern w:val="28"/>
          <w:sz w:val="28"/>
          <w:szCs w:val="28"/>
        </w:rPr>
        <w:t>截至20</w:t>
      </w:r>
      <w:r>
        <w:rPr>
          <w:rFonts w:hint="default" w:ascii="Times New Roman" w:hAnsi="Times New Roman" w:eastAsia="仿宋" w:cs="Times New Roman"/>
          <w:kern w:val="28"/>
          <w:sz w:val="28"/>
          <w:szCs w:val="28"/>
          <w:lang w:val="en-US" w:eastAsia="zh-CN"/>
        </w:rPr>
        <w:t>22</w:t>
      </w:r>
      <w:r>
        <w:rPr>
          <w:rFonts w:hint="default" w:ascii="Times New Roman" w:hAnsi="Times New Roman" w:eastAsia="仿宋" w:cs="Times New Roman"/>
          <w:kern w:val="28"/>
          <w:sz w:val="28"/>
          <w:szCs w:val="28"/>
        </w:rPr>
        <w:t>年</w:t>
      </w:r>
      <w:r>
        <w:rPr>
          <w:rFonts w:hint="default" w:ascii="Times New Roman" w:hAnsi="Times New Roman" w:eastAsia="仿宋" w:cs="Times New Roman"/>
          <w:kern w:val="28"/>
          <w:sz w:val="28"/>
          <w:szCs w:val="28"/>
          <w:lang w:val="en-US" w:eastAsia="zh-CN"/>
        </w:rPr>
        <w:t>7</w:t>
      </w:r>
      <w:r>
        <w:rPr>
          <w:rFonts w:hint="default" w:ascii="Times New Roman" w:hAnsi="Times New Roman" w:eastAsia="仿宋" w:cs="Times New Roman"/>
          <w:kern w:val="28"/>
          <w:sz w:val="28"/>
          <w:szCs w:val="28"/>
        </w:rPr>
        <w:t>月31日，</w:t>
      </w:r>
      <w:r>
        <w:rPr>
          <w:rFonts w:hint="default" w:ascii="Times New Roman" w:hAnsi="Times New Roman" w:eastAsia="仿宋" w:cs="Times New Roman"/>
          <w:sz w:val="28"/>
          <w:szCs w:val="28"/>
          <w:lang w:eastAsia="zh-CN"/>
        </w:rPr>
        <w:t>运城市机场大道立面提升改造项目</w:t>
      </w:r>
      <w:r>
        <w:rPr>
          <w:rFonts w:hint="default" w:ascii="Times New Roman" w:hAnsi="Times New Roman" w:eastAsia="仿宋" w:cs="Times New Roman"/>
          <w:kern w:val="28"/>
          <w:sz w:val="28"/>
          <w:szCs w:val="28"/>
        </w:rPr>
        <w:t>共计到位资金</w:t>
      </w:r>
      <w:r>
        <w:rPr>
          <w:rFonts w:hint="default" w:ascii="Times New Roman" w:hAnsi="Times New Roman" w:eastAsia="仿宋" w:cs="Times New Roman"/>
          <w:kern w:val="28"/>
          <w:sz w:val="28"/>
          <w:szCs w:val="28"/>
          <w:lang w:val="en-US" w:eastAsia="zh-CN"/>
        </w:rPr>
        <w:t>4,800.00</w:t>
      </w:r>
      <w:r>
        <w:rPr>
          <w:rFonts w:hint="default" w:ascii="Times New Roman" w:hAnsi="Times New Roman" w:eastAsia="仿宋" w:cs="Times New Roman"/>
          <w:kern w:val="28"/>
          <w:sz w:val="28"/>
          <w:szCs w:val="28"/>
        </w:rPr>
        <w:t>万元。资金到位明细如下表</w:t>
      </w:r>
      <w:r>
        <w:rPr>
          <w:rFonts w:hint="default" w:ascii="Times New Roman" w:hAnsi="Times New Roman" w:eastAsia="仿宋" w:cs="Times New Roman"/>
          <w:kern w:val="28"/>
          <w:sz w:val="28"/>
          <w:szCs w:val="28"/>
          <w:lang w:eastAsia="zh-CN"/>
        </w:rPr>
        <w:t>：</w:t>
      </w:r>
    </w:p>
    <w:p>
      <w:pPr>
        <w:pStyle w:val="2"/>
        <w:rPr>
          <w:rFonts w:hint="default"/>
          <w:lang w:eastAsia="zh-CN"/>
        </w:rPr>
      </w:pPr>
    </w:p>
    <w:tbl>
      <w:tblPr>
        <w:tblStyle w:val="20"/>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2400"/>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6"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shd w:val="clear" w:color="auto" w:fill="auto"/>
              </w:rPr>
            </w:pPr>
            <w:r>
              <w:rPr>
                <w:rFonts w:hint="default" w:ascii="Times New Roman" w:hAnsi="Times New Roman" w:eastAsia="仿宋" w:cs="Times New Roman"/>
                <w:sz w:val="21"/>
                <w:szCs w:val="21"/>
                <w:shd w:val="clear" w:color="auto" w:fill="auto"/>
              </w:rPr>
              <w:t>文件号</w:t>
            </w:r>
          </w:p>
        </w:tc>
        <w:tc>
          <w:tcPr>
            <w:tcW w:w="2400"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shd w:val="clear" w:color="auto" w:fill="auto"/>
                <w:lang w:val="en-US" w:eastAsia="zh-CN"/>
              </w:rPr>
            </w:pPr>
            <w:r>
              <w:rPr>
                <w:rFonts w:hint="default" w:ascii="Times New Roman" w:hAnsi="Times New Roman" w:eastAsia="仿宋" w:cs="Times New Roman"/>
                <w:sz w:val="21"/>
                <w:szCs w:val="21"/>
                <w:shd w:val="clear" w:color="auto" w:fill="auto"/>
                <w:lang w:val="en-US" w:eastAsia="zh-CN"/>
              </w:rPr>
              <w:t>到位时间</w:t>
            </w:r>
          </w:p>
        </w:tc>
        <w:tc>
          <w:tcPr>
            <w:tcW w:w="2720"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shd w:val="clear" w:color="auto" w:fill="auto"/>
              </w:rPr>
            </w:pPr>
            <w:r>
              <w:rPr>
                <w:rFonts w:hint="default" w:ascii="Times New Roman" w:hAnsi="Times New Roman" w:eastAsia="仿宋" w:cs="Times New Roman"/>
                <w:sz w:val="21"/>
                <w:szCs w:val="21"/>
                <w:shd w:val="clear" w:color="auto" w:fill="auto"/>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6"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运财资环指〔2020〕</w:t>
            </w:r>
            <w:r>
              <w:rPr>
                <w:rFonts w:hint="default" w:ascii="Times New Roman" w:hAnsi="Times New Roman" w:eastAsia="仿宋" w:cs="Times New Roman"/>
                <w:sz w:val="21"/>
                <w:szCs w:val="21"/>
                <w:lang w:val="en-US" w:eastAsia="zh-CN"/>
              </w:rPr>
              <w:t>54</w:t>
            </w:r>
            <w:r>
              <w:rPr>
                <w:rFonts w:hint="default" w:ascii="Times New Roman" w:hAnsi="Times New Roman" w:eastAsia="仿宋" w:cs="Times New Roman"/>
                <w:sz w:val="21"/>
                <w:szCs w:val="21"/>
              </w:rPr>
              <w:t>号</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2020年11月1日</w:t>
            </w:r>
          </w:p>
        </w:tc>
        <w:tc>
          <w:tcPr>
            <w:tcW w:w="272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val="en-US" w:eastAsia="zh-CN"/>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6"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运财资环指〔202</w:t>
            </w:r>
            <w:r>
              <w:rPr>
                <w:rFonts w:hint="default" w:ascii="Times New Roman" w:hAnsi="Times New Roman" w:eastAsia="仿宋" w:cs="Times New Roman"/>
                <w:sz w:val="21"/>
                <w:szCs w:val="21"/>
                <w:lang w:val="en-US" w:eastAsia="zh-CN"/>
              </w:rPr>
              <w:t>1</w:t>
            </w:r>
            <w:r>
              <w:rPr>
                <w:rFonts w:hint="default" w:ascii="Times New Roman" w:hAnsi="Times New Roman" w:eastAsia="仿宋" w:cs="Times New Roman"/>
                <w:sz w:val="21"/>
                <w:szCs w:val="21"/>
              </w:rPr>
              <w:t>〕</w:t>
            </w:r>
            <w:r>
              <w:rPr>
                <w:rFonts w:hint="default" w:ascii="Times New Roman" w:hAnsi="Times New Roman" w:eastAsia="仿宋" w:cs="Times New Roman"/>
                <w:sz w:val="21"/>
                <w:szCs w:val="21"/>
                <w:lang w:val="en-US" w:eastAsia="zh-CN"/>
              </w:rPr>
              <w:t>19</w:t>
            </w:r>
            <w:r>
              <w:rPr>
                <w:rFonts w:hint="default" w:ascii="Times New Roman" w:hAnsi="Times New Roman" w:eastAsia="仿宋" w:cs="Times New Roman"/>
                <w:sz w:val="21"/>
                <w:szCs w:val="21"/>
              </w:rPr>
              <w:t>号</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2021年6月11日</w:t>
            </w:r>
          </w:p>
        </w:tc>
        <w:tc>
          <w:tcPr>
            <w:tcW w:w="272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val="en-US" w:eastAsia="zh-CN"/>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6"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合      计</w:t>
            </w:r>
          </w:p>
        </w:tc>
        <w:tc>
          <w:tcPr>
            <w:tcW w:w="240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lang w:val="en-US" w:eastAsia="zh-CN"/>
              </w:rPr>
            </w:pPr>
          </w:p>
        </w:tc>
        <w:tc>
          <w:tcPr>
            <w:tcW w:w="2720"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4,800.00</w:t>
            </w:r>
          </w:p>
        </w:tc>
      </w:tr>
    </w:tbl>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3</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资金支出情况</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kern w:val="28"/>
          <w:sz w:val="28"/>
          <w:szCs w:val="28"/>
        </w:rPr>
      </w:pPr>
      <w:r>
        <w:rPr>
          <w:rFonts w:hint="default" w:ascii="Times New Roman" w:hAnsi="Times New Roman" w:eastAsia="仿宋" w:cs="Times New Roman"/>
          <w:kern w:val="28"/>
          <w:sz w:val="28"/>
          <w:szCs w:val="28"/>
        </w:rPr>
        <w:t>截至202</w:t>
      </w:r>
      <w:r>
        <w:rPr>
          <w:rFonts w:hint="default" w:ascii="Times New Roman" w:hAnsi="Times New Roman" w:eastAsia="仿宋" w:cs="Times New Roman"/>
          <w:kern w:val="28"/>
          <w:sz w:val="28"/>
          <w:szCs w:val="28"/>
          <w:lang w:val="en-US" w:eastAsia="zh-CN"/>
        </w:rPr>
        <w:t>2</w:t>
      </w:r>
      <w:r>
        <w:rPr>
          <w:rFonts w:hint="default" w:ascii="Times New Roman" w:hAnsi="Times New Roman" w:eastAsia="仿宋" w:cs="Times New Roman"/>
          <w:kern w:val="28"/>
          <w:sz w:val="28"/>
          <w:szCs w:val="28"/>
        </w:rPr>
        <w:t>年</w:t>
      </w:r>
      <w:r>
        <w:rPr>
          <w:rFonts w:hint="default" w:ascii="Times New Roman" w:hAnsi="Times New Roman" w:eastAsia="仿宋" w:cs="Times New Roman"/>
          <w:kern w:val="28"/>
          <w:sz w:val="28"/>
          <w:szCs w:val="28"/>
          <w:lang w:val="en-US" w:eastAsia="zh-CN"/>
        </w:rPr>
        <w:t>7</w:t>
      </w:r>
      <w:r>
        <w:rPr>
          <w:rFonts w:hint="default" w:ascii="Times New Roman" w:hAnsi="Times New Roman" w:eastAsia="仿宋" w:cs="Times New Roman"/>
          <w:kern w:val="28"/>
          <w:sz w:val="28"/>
          <w:szCs w:val="28"/>
        </w:rPr>
        <w:t>月31日，</w:t>
      </w:r>
      <w:r>
        <w:rPr>
          <w:rFonts w:hint="default" w:ascii="Times New Roman" w:hAnsi="Times New Roman" w:eastAsia="仿宋" w:cs="Times New Roman"/>
          <w:kern w:val="28"/>
          <w:sz w:val="28"/>
          <w:szCs w:val="28"/>
          <w:lang w:eastAsia="zh-CN"/>
        </w:rPr>
        <w:t>运城市机场大道立面提升改造项目</w:t>
      </w:r>
      <w:r>
        <w:rPr>
          <w:rFonts w:hint="default" w:ascii="Times New Roman" w:hAnsi="Times New Roman" w:eastAsia="仿宋" w:cs="Times New Roman"/>
          <w:kern w:val="28"/>
          <w:sz w:val="28"/>
          <w:szCs w:val="28"/>
        </w:rPr>
        <w:t>累计支出</w:t>
      </w:r>
      <w:r>
        <w:rPr>
          <w:rFonts w:hint="default" w:ascii="Times New Roman" w:hAnsi="Times New Roman" w:eastAsia="仿宋" w:cs="Times New Roman"/>
          <w:kern w:val="28"/>
          <w:sz w:val="28"/>
          <w:szCs w:val="28"/>
          <w:lang w:val="en-US" w:eastAsia="zh-CN"/>
        </w:rPr>
        <w:t>3,940.72</w:t>
      </w:r>
      <w:r>
        <w:rPr>
          <w:rFonts w:hint="default" w:ascii="Times New Roman" w:hAnsi="Times New Roman" w:eastAsia="仿宋" w:cs="Times New Roman"/>
          <w:kern w:val="28"/>
          <w:sz w:val="28"/>
          <w:szCs w:val="28"/>
        </w:rPr>
        <w:t>万元。明细如下表：</w:t>
      </w:r>
    </w:p>
    <w:tbl>
      <w:tblPr>
        <w:tblStyle w:val="21"/>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86"/>
        <w:gridCol w:w="1896"/>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9"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b w:val="0"/>
                <w:bCs w:val="0"/>
                <w:sz w:val="21"/>
                <w:szCs w:val="21"/>
                <w:highlight w:val="none"/>
                <w:shd w:val="clear" w:color="auto" w:fill="auto"/>
                <w:lang w:val="en-US" w:eastAsia="zh-CN"/>
              </w:rPr>
            </w:pPr>
            <w:r>
              <w:rPr>
                <w:rFonts w:hint="default" w:ascii="Times New Roman" w:hAnsi="Times New Roman" w:eastAsia="仿宋" w:cs="Times New Roman"/>
                <w:b w:val="0"/>
                <w:bCs w:val="0"/>
                <w:sz w:val="21"/>
                <w:szCs w:val="21"/>
                <w:highlight w:val="none"/>
                <w:shd w:val="clear" w:color="auto" w:fill="auto"/>
              </w:rPr>
              <w:t>资金用途</w:t>
            </w:r>
          </w:p>
        </w:tc>
        <w:tc>
          <w:tcPr>
            <w:tcW w:w="168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b w:val="0"/>
                <w:bCs w:val="0"/>
                <w:sz w:val="21"/>
                <w:szCs w:val="21"/>
                <w:highlight w:val="none"/>
                <w:shd w:val="clear" w:color="auto" w:fill="auto"/>
                <w:lang w:val="en-US" w:eastAsia="zh-CN"/>
              </w:rPr>
            </w:pPr>
            <w:r>
              <w:rPr>
                <w:rFonts w:hint="default" w:ascii="Times New Roman" w:hAnsi="Times New Roman" w:eastAsia="仿宋" w:cs="Times New Roman"/>
                <w:b w:val="0"/>
                <w:bCs w:val="0"/>
                <w:sz w:val="21"/>
                <w:szCs w:val="21"/>
                <w:highlight w:val="none"/>
                <w:shd w:val="clear" w:color="auto" w:fill="auto"/>
              </w:rPr>
              <w:t>日期</w:t>
            </w:r>
          </w:p>
        </w:tc>
        <w:tc>
          <w:tcPr>
            <w:tcW w:w="189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240" w:lineRule="exact"/>
              <w:jc w:val="center"/>
              <w:textAlignment w:val="auto"/>
              <w:rPr>
                <w:rFonts w:hint="default" w:ascii="Times New Roman" w:hAnsi="Times New Roman" w:eastAsia="仿宋" w:cs="Times New Roman"/>
                <w:b w:val="0"/>
                <w:bCs w:val="0"/>
                <w:sz w:val="21"/>
                <w:szCs w:val="21"/>
                <w:highlight w:val="none"/>
                <w:shd w:val="clear" w:color="auto" w:fill="auto"/>
                <w:lang w:val="en-US" w:eastAsia="zh-CN"/>
              </w:rPr>
            </w:pPr>
            <w:r>
              <w:rPr>
                <w:rFonts w:hint="default" w:ascii="Times New Roman" w:hAnsi="Times New Roman" w:eastAsia="仿宋" w:cs="Times New Roman"/>
                <w:b w:val="0"/>
                <w:bCs w:val="0"/>
                <w:sz w:val="21"/>
                <w:szCs w:val="21"/>
                <w:highlight w:val="none"/>
                <w:shd w:val="clear" w:color="auto" w:fill="auto"/>
              </w:rPr>
              <w:t>金额（万元）</w:t>
            </w:r>
          </w:p>
        </w:tc>
        <w:tc>
          <w:tcPr>
            <w:tcW w:w="342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default" w:ascii="Times New Roman" w:hAnsi="Times New Roman" w:eastAsia="仿宋" w:cs="Times New Roman"/>
                <w:b w:val="0"/>
                <w:bCs w:val="0"/>
                <w:sz w:val="21"/>
                <w:szCs w:val="21"/>
                <w:highlight w:val="none"/>
                <w:shd w:val="clear" w:color="auto" w:fill="auto"/>
                <w:lang w:val="en-US" w:eastAsia="zh-CN"/>
              </w:rPr>
            </w:pPr>
            <w:r>
              <w:rPr>
                <w:rFonts w:hint="default" w:ascii="Times New Roman" w:hAnsi="Times New Roman" w:eastAsia="仿宋" w:cs="Times New Roman"/>
                <w:b w:val="0"/>
                <w:bCs w:val="0"/>
                <w:sz w:val="21"/>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9"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工程费</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2020.12.20</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1,140.72</w:t>
            </w:r>
          </w:p>
        </w:tc>
        <w:tc>
          <w:tcPr>
            <w:tcW w:w="342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山西建筑工程集团有限公司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9"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2021.6.30</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2,402.45</w:t>
            </w:r>
          </w:p>
        </w:tc>
        <w:tc>
          <w:tcPr>
            <w:tcW w:w="342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9"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2021.6.30</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73.55</w:t>
            </w:r>
          </w:p>
        </w:tc>
        <w:tc>
          <w:tcPr>
            <w:tcW w:w="342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9"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2021.9.18</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252.00</w:t>
            </w:r>
          </w:p>
        </w:tc>
        <w:tc>
          <w:tcPr>
            <w:tcW w:w="342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9" w:type="dxa"/>
            <w:vMerge w:val="restart"/>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rPr>
            </w:pPr>
            <w:r>
              <w:rPr>
                <w:rFonts w:hint="default" w:ascii="Times New Roman" w:hAnsi="Times New Roman" w:eastAsia="仿宋" w:cs="Times New Roman"/>
                <w:vertAlign w:val="baseline"/>
                <w:lang w:val="en-US" w:eastAsia="zh-CN"/>
              </w:rPr>
              <w:t>监理费</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2021.6.25</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24.00</w:t>
            </w:r>
          </w:p>
        </w:tc>
        <w:tc>
          <w:tcPr>
            <w:tcW w:w="342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运城市鑫光工程监理有限公司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9" w:type="dxa"/>
            <w:vMerge w:val="continue"/>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2021.7.21</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vertAlign w:val="baseline"/>
                <w:lang w:val="en-US" w:eastAsia="zh-CN"/>
              </w:rPr>
            </w:pPr>
            <w:r>
              <w:rPr>
                <w:rFonts w:hint="default" w:ascii="Times New Roman" w:hAnsi="Times New Roman" w:eastAsia="仿宋" w:cs="Times New Roman"/>
                <w:vertAlign w:val="baseline"/>
                <w:lang w:val="en-US" w:eastAsia="zh-CN"/>
              </w:rPr>
              <w:t>48.00</w:t>
            </w:r>
          </w:p>
        </w:tc>
        <w:tc>
          <w:tcPr>
            <w:tcW w:w="342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Autospacing="0" w:line="320" w:lineRule="exact"/>
              <w:ind w:left="0" w:leftChars="0" w:firstLine="0" w:firstLineChars="0"/>
              <w:textAlignment w:val="auto"/>
              <w:rPr>
                <w:rFonts w:hint="default" w:ascii="Times New Roman" w:hAnsi="Times New Roman" w:eastAsia="仿宋"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05" w:type="dxa"/>
            <w:gridSpan w:val="2"/>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1"/>
                <w:szCs w:val="21"/>
                <w:lang w:val="en-US" w:eastAsia="zh-CN"/>
              </w:rPr>
              <w:t>合计</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righ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vertAlign w:val="baseline"/>
                <w:lang w:val="en-US" w:eastAsia="zh-CN"/>
              </w:rPr>
              <w:t>3,940.72</w:t>
            </w:r>
          </w:p>
        </w:tc>
        <w:tc>
          <w:tcPr>
            <w:tcW w:w="3420" w:type="dxa"/>
            <w:vAlign w:val="center"/>
          </w:tcPr>
          <w:p>
            <w:pPr>
              <w:keepNext w:val="0"/>
              <w:keepLines w:val="0"/>
              <w:pageBreakBefore w:val="0"/>
              <w:widowControl w:val="0"/>
              <w:kinsoku/>
              <w:wordWrap/>
              <w:overflowPunct/>
              <w:topLinePunct w:val="0"/>
              <w:autoSpaceDE/>
              <w:autoSpaceDN/>
              <w:bidi w:val="0"/>
              <w:adjustRightInd/>
              <w:snapToGrid/>
              <w:spacing w:afterAutospacing="0" w:line="320" w:lineRule="exact"/>
              <w:jc w:val="center"/>
              <w:textAlignment w:val="auto"/>
              <w:rPr>
                <w:rFonts w:hint="default" w:ascii="Times New Roman" w:hAnsi="Times New Roman" w:eastAsia="仿宋" w:cs="Times New Roman"/>
                <w:vertAlign w:val="baseline"/>
              </w:rPr>
            </w:pPr>
          </w:p>
        </w:tc>
      </w:tr>
    </w:tbl>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截至2022年7月31日，运城市机场大道立面提升改造项目累计到位资金4,800.00万元，支付资金3,940.72万元，剩余859.28万元于2021年底财政收回。</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5.</w:t>
      </w:r>
      <w:r>
        <w:rPr>
          <w:rFonts w:hint="default" w:ascii="Times New Roman" w:hAnsi="Times New Roman" w:eastAsia="仿宋" w:cs="Times New Roman"/>
          <w:b w:val="0"/>
          <w:bCs w:val="0"/>
          <w:sz w:val="28"/>
          <w:szCs w:val="28"/>
        </w:rPr>
        <w:t>项目组织及管理</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bookmarkStart w:id="4" w:name="_Toc7339"/>
      <w:bookmarkStart w:id="5" w:name="_Toc31464"/>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部门职责</w:t>
      </w:r>
      <w:bookmarkEnd w:id="4"/>
      <w:bookmarkEnd w:id="5"/>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bookmarkStart w:id="6" w:name="_Toc26791"/>
      <w:bookmarkStart w:id="7" w:name="_Toc10288"/>
      <w:r>
        <w:rPr>
          <w:rFonts w:hint="default" w:ascii="Times New Roman" w:hAnsi="Times New Roman" w:eastAsia="仿宋" w:cs="Times New Roman"/>
          <w:b w:val="0"/>
          <w:bCs w:val="0"/>
          <w:sz w:val="28"/>
          <w:szCs w:val="28"/>
          <w:lang w:val="en-US" w:eastAsia="zh-CN"/>
        </w:rPr>
        <w:t>运城市</w:t>
      </w:r>
      <w:r>
        <w:rPr>
          <w:rFonts w:hint="default" w:ascii="Times New Roman" w:hAnsi="Times New Roman" w:eastAsia="仿宋" w:cs="Times New Roman"/>
          <w:b w:val="0"/>
          <w:bCs w:val="0"/>
          <w:sz w:val="28"/>
          <w:szCs w:val="28"/>
        </w:rPr>
        <w:t>财政局：负责审批、拨付预算资金，对专项资金的使用进行监管等。</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运城市城市管理局</w:t>
      </w:r>
      <w:r>
        <w:rPr>
          <w:rFonts w:hint="default" w:ascii="Times New Roman" w:hAnsi="Times New Roman" w:eastAsia="仿宋" w:cs="Times New Roman"/>
          <w:b w:val="0"/>
          <w:bCs w:val="0"/>
          <w:sz w:val="28"/>
          <w:szCs w:val="28"/>
        </w:rPr>
        <w:t>：为项目实施单位，负责组织项目的申报和审查，对项目实施进行监督检查，组织项目的竣工验收，开展项目的绩效评价等工作。</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山西建筑工程集团有限公司</w:t>
      </w:r>
      <w:r>
        <w:rPr>
          <w:rFonts w:hint="default" w:ascii="Times New Roman" w:hAnsi="Times New Roman" w:eastAsia="仿宋" w:cs="Times New Roman"/>
          <w:b w:val="0"/>
          <w:bCs w:val="0"/>
          <w:sz w:val="28"/>
          <w:szCs w:val="28"/>
        </w:rPr>
        <w:t>：为项目具体施工单位，具体负责项目</w:t>
      </w:r>
      <w:r>
        <w:rPr>
          <w:rFonts w:hint="default" w:ascii="Times New Roman" w:hAnsi="Times New Roman" w:eastAsia="仿宋" w:cs="Times New Roman"/>
          <w:b w:val="0"/>
          <w:bCs w:val="0"/>
          <w:sz w:val="28"/>
          <w:szCs w:val="28"/>
          <w:lang w:val="en-US" w:eastAsia="zh-CN"/>
        </w:rPr>
        <w:t>施工图纸设计中的全部工程内容</w:t>
      </w:r>
      <w:r>
        <w:rPr>
          <w:rFonts w:hint="default" w:ascii="Times New Roman" w:hAnsi="Times New Roman" w:eastAsia="仿宋" w:cs="Times New Roman"/>
          <w:b w:val="0"/>
          <w:bCs w:val="0"/>
          <w:sz w:val="28"/>
          <w:szCs w:val="28"/>
        </w:rPr>
        <w:t>。</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运城市鑫光工程监理有限公司：为项目监理单位，具体负责项目工程质量，在施工过程中对项目进行质量监督。</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2</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保障制度</w:t>
      </w:r>
      <w:bookmarkEnd w:id="6"/>
      <w:bookmarkEnd w:id="7"/>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bookmarkStart w:id="8" w:name="_Toc8189"/>
      <w:r>
        <w:rPr>
          <w:rFonts w:hint="default" w:ascii="Times New Roman" w:hAnsi="Times New Roman" w:eastAsia="仿宋" w:cs="Times New Roman"/>
          <w:b w:val="0"/>
          <w:bCs w:val="0"/>
          <w:sz w:val="28"/>
          <w:szCs w:val="28"/>
          <w:lang w:val="en-US" w:eastAsia="zh-CN"/>
        </w:rPr>
        <w:t>①</w:t>
      </w:r>
      <w:r>
        <w:rPr>
          <w:rFonts w:hint="default" w:ascii="Times New Roman" w:hAnsi="Times New Roman" w:eastAsia="仿宋" w:cs="Times New Roman"/>
          <w:b w:val="0"/>
          <w:bCs w:val="0"/>
          <w:sz w:val="28"/>
          <w:szCs w:val="28"/>
        </w:rPr>
        <w:t>招投标制。委托</w:t>
      </w:r>
      <w:r>
        <w:rPr>
          <w:rFonts w:hint="default" w:ascii="Times New Roman" w:hAnsi="Times New Roman" w:eastAsia="仿宋" w:cs="Times New Roman"/>
          <w:b w:val="0"/>
          <w:bCs w:val="0"/>
          <w:sz w:val="28"/>
          <w:szCs w:val="28"/>
          <w:lang w:val="en-US" w:eastAsia="zh-CN"/>
        </w:rPr>
        <w:t>运城市公共资源交易中心</w:t>
      </w:r>
      <w:r>
        <w:rPr>
          <w:rFonts w:hint="default" w:ascii="Times New Roman" w:hAnsi="Times New Roman" w:eastAsia="仿宋" w:cs="Times New Roman"/>
          <w:b w:val="0"/>
          <w:bCs w:val="0"/>
          <w:sz w:val="28"/>
          <w:szCs w:val="28"/>
        </w:rPr>
        <w:t>对本项目进行</w:t>
      </w:r>
      <w:r>
        <w:rPr>
          <w:rFonts w:hint="default" w:ascii="Times New Roman" w:hAnsi="Times New Roman" w:eastAsia="仿宋" w:cs="Times New Roman"/>
          <w:b w:val="0"/>
          <w:bCs w:val="0"/>
          <w:sz w:val="28"/>
          <w:szCs w:val="28"/>
          <w:lang w:val="en-US" w:eastAsia="zh-CN"/>
        </w:rPr>
        <w:t>竞争性磋商</w:t>
      </w:r>
      <w:r>
        <w:rPr>
          <w:rFonts w:hint="default" w:ascii="Times New Roman" w:hAnsi="Times New Roman" w:eastAsia="仿宋" w:cs="Times New Roman"/>
          <w:b w:val="0"/>
          <w:bCs w:val="0"/>
          <w:sz w:val="28"/>
          <w:szCs w:val="28"/>
        </w:rPr>
        <w:t>，整个项目的招标、投标、评标符合招投标法的规定。</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②</w:t>
      </w:r>
      <w:r>
        <w:rPr>
          <w:rFonts w:hint="default" w:ascii="Times New Roman" w:hAnsi="Times New Roman" w:eastAsia="仿宋" w:cs="Times New Roman"/>
          <w:b w:val="0"/>
          <w:bCs w:val="0"/>
          <w:sz w:val="28"/>
          <w:szCs w:val="28"/>
        </w:rPr>
        <w:t>监理制。运城市鑫光工程监理有限公司负责项目监理工作。编制监理大纲、监理细则、监理日志、分部分项工程验收记录等。</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③</w:t>
      </w:r>
      <w:r>
        <w:rPr>
          <w:rFonts w:hint="default" w:ascii="Times New Roman" w:hAnsi="Times New Roman" w:eastAsia="仿宋" w:cs="Times New Roman"/>
          <w:b w:val="0"/>
          <w:bCs w:val="0"/>
          <w:sz w:val="28"/>
          <w:szCs w:val="28"/>
        </w:rPr>
        <w:t>合同制。项目管理实行合同制，项目法人按照</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中华人民共和国民法典（合同编）</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的有关规定同项目施工单位、监理单位等签订合同。</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6.</w:t>
      </w:r>
      <w:r>
        <w:rPr>
          <w:rFonts w:hint="default" w:ascii="Times New Roman" w:hAnsi="Times New Roman" w:eastAsia="仿宋" w:cs="Times New Roman"/>
          <w:b w:val="0"/>
          <w:bCs w:val="0"/>
          <w:sz w:val="28"/>
          <w:szCs w:val="28"/>
        </w:rPr>
        <w:t>利益相关方</w:t>
      </w:r>
      <w:bookmarkEnd w:id="8"/>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本次绩效评价涉及的利益相关方包括：</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val="zh-CN"/>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zh-CN"/>
        </w:rPr>
        <w:t>资金拨付部门：</w:t>
      </w:r>
      <w:r>
        <w:rPr>
          <w:rFonts w:hint="default" w:ascii="Times New Roman" w:hAnsi="Times New Roman" w:eastAsia="仿宋" w:cs="Times New Roman"/>
          <w:b w:val="0"/>
          <w:bCs w:val="0"/>
          <w:sz w:val="28"/>
          <w:szCs w:val="28"/>
        </w:rPr>
        <w:t>运城市</w:t>
      </w:r>
      <w:r>
        <w:rPr>
          <w:rFonts w:hint="default" w:ascii="Times New Roman" w:hAnsi="Times New Roman" w:eastAsia="仿宋" w:cs="Times New Roman"/>
          <w:b w:val="0"/>
          <w:bCs w:val="0"/>
          <w:sz w:val="28"/>
          <w:szCs w:val="28"/>
          <w:lang w:val="zh-CN"/>
        </w:rPr>
        <w:t>财政局；</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2</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zh-CN"/>
        </w:rPr>
        <w:t>项目实施单位：</w:t>
      </w:r>
      <w:r>
        <w:rPr>
          <w:rFonts w:hint="default" w:ascii="Times New Roman" w:hAnsi="Times New Roman" w:eastAsia="仿宋" w:cs="Times New Roman"/>
          <w:b w:val="0"/>
          <w:bCs w:val="0"/>
          <w:sz w:val="28"/>
          <w:szCs w:val="28"/>
        </w:rPr>
        <w:t>运城市城市管理局</w:t>
      </w:r>
      <w:r>
        <w:rPr>
          <w:rFonts w:hint="default" w:ascii="Times New Roman" w:hAnsi="Times New Roman" w:eastAsia="仿宋" w:cs="Times New Roman"/>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3</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项目建设单位</w:t>
      </w:r>
      <w:r>
        <w:rPr>
          <w:rFonts w:hint="default" w:ascii="Times New Roman" w:hAnsi="Times New Roman" w:eastAsia="仿宋" w:cs="Times New Roman"/>
          <w:b w:val="0"/>
          <w:bCs w:val="0"/>
          <w:sz w:val="28"/>
          <w:szCs w:val="28"/>
          <w:lang w:val="zh-CN"/>
        </w:rPr>
        <w:t>：</w:t>
      </w:r>
      <w:r>
        <w:rPr>
          <w:rFonts w:hint="default" w:ascii="Times New Roman" w:hAnsi="Times New Roman" w:eastAsia="仿宋" w:cs="Times New Roman"/>
          <w:b w:val="0"/>
          <w:bCs w:val="0"/>
          <w:sz w:val="28"/>
          <w:szCs w:val="28"/>
          <w:lang w:val="en-US" w:eastAsia="zh-CN"/>
        </w:rPr>
        <w:t>山西建筑工程集团有限公司；</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lang w:val="en-US" w:eastAsia="zh-CN"/>
        </w:rPr>
        <w:t>4</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项目监理单位：运城市鑫光工程监理有限公司</w:t>
      </w:r>
      <w:r>
        <w:rPr>
          <w:rFonts w:hint="default" w:ascii="Times New Roman" w:hAnsi="Times New Roman" w:eastAsia="仿宋" w:cs="Times New Roman"/>
          <w:b w:val="0"/>
          <w:bCs w:val="0"/>
          <w:sz w:val="28"/>
          <w:szCs w:val="28"/>
          <w:lang w:eastAsia="zh-CN"/>
        </w:rPr>
        <w:t>；</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val="zh-CN"/>
        </w:rPr>
      </w:pPr>
      <w:r>
        <w:rPr>
          <w:rFonts w:hint="default" w:ascii="Times New Roman" w:hAnsi="Times New Roman" w:eastAsia="仿宋" w:cs="Times New Roman"/>
          <w:b w:val="0"/>
          <w:bCs w:val="0"/>
          <w:sz w:val="28"/>
          <w:szCs w:val="28"/>
          <w:lang w:val="en-US" w:eastAsia="zh-CN"/>
        </w:rPr>
        <w:t>（5）</w:t>
      </w:r>
      <w:r>
        <w:rPr>
          <w:rFonts w:hint="default" w:ascii="Times New Roman" w:hAnsi="Times New Roman" w:eastAsia="仿宋" w:cs="Times New Roman"/>
          <w:b w:val="0"/>
          <w:bCs w:val="0"/>
          <w:sz w:val="28"/>
          <w:szCs w:val="28"/>
          <w:lang w:val="zh-CN"/>
        </w:rPr>
        <w:t>受益对象：</w:t>
      </w:r>
      <w:r>
        <w:rPr>
          <w:rFonts w:hint="default" w:ascii="Times New Roman" w:hAnsi="Times New Roman" w:eastAsia="仿宋" w:cs="Times New Roman"/>
          <w:b w:val="0"/>
          <w:bCs w:val="0"/>
          <w:sz w:val="28"/>
          <w:szCs w:val="28"/>
          <w:lang w:val="zh-CN" w:eastAsia="zh-CN"/>
        </w:rPr>
        <w:t>圣惠路</w:t>
      </w:r>
      <w:r>
        <w:rPr>
          <w:rFonts w:hint="default" w:ascii="Times New Roman" w:hAnsi="Times New Roman" w:eastAsia="仿宋" w:cs="Times New Roman"/>
          <w:b w:val="0"/>
          <w:bCs w:val="0"/>
          <w:sz w:val="28"/>
          <w:szCs w:val="28"/>
          <w:lang w:val="en-US" w:eastAsia="zh-CN"/>
        </w:rPr>
        <w:t>至</w:t>
      </w:r>
      <w:r>
        <w:rPr>
          <w:rFonts w:hint="default" w:ascii="Times New Roman" w:hAnsi="Times New Roman" w:eastAsia="仿宋" w:cs="Times New Roman"/>
          <w:b w:val="0"/>
          <w:bCs w:val="0"/>
          <w:sz w:val="28"/>
          <w:szCs w:val="28"/>
          <w:lang w:val="zh-CN" w:eastAsia="zh-CN"/>
        </w:rPr>
        <w:t>柳河东路路口</w:t>
      </w:r>
      <w:r>
        <w:rPr>
          <w:rFonts w:hint="default" w:ascii="Times New Roman" w:hAnsi="Times New Roman" w:eastAsia="仿宋" w:cs="Times New Roman"/>
          <w:b w:val="0"/>
          <w:bCs w:val="0"/>
          <w:sz w:val="28"/>
          <w:szCs w:val="28"/>
          <w:lang w:val="en-US" w:eastAsia="zh-CN"/>
        </w:rPr>
        <w:t>临街商户</w:t>
      </w:r>
      <w:r>
        <w:rPr>
          <w:rFonts w:hint="default" w:ascii="Times New Roman" w:hAnsi="Times New Roman" w:eastAsia="仿宋" w:cs="Times New Roman"/>
          <w:b w:val="0"/>
          <w:bCs w:val="0"/>
          <w:sz w:val="28"/>
          <w:szCs w:val="28"/>
          <w:lang w:val="zh-CN"/>
        </w:rPr>
        <w:t>；</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val="zh-CN"/>
        </w:rPr>
      </w:pPr>
      <w:r>
        <w:rPr>
          <w:rFonts w:hint="default" w:ascii="Times New Roman" w:hAnsi="Times New Roman" w:eastAsia="仿宋" w:cs="Times New Roman"/>
          <w:b w:val="0"/>
          <w:bCs w:val="0"/>
          <w:sz w:val="28"/>
          <w:szCs w:val="28"/>
          <w:lang w:val="en-US" w:eastAsia="zh-CN"/>
        </w:rPr>
        <w:t>（6）</w:t>
      </w:r>
      <w:r>
        <w:rPr>
          <w:rFonts w:hint="default" w:ascii="Times New Roman" w:hAnsi="Times New Roman" w:eastAsia="仿宋" w:cs="Times New Roman"/>
          <w:b w:val="0"/>
          <w:bCs w:val="0"/>
          <w:sz w:val="28"/>
          <w:szCs w:val="28"/>
          <w:lang w:val="zh-CN"/>
        </w:rPr>
        <w:t>其他利益相关方等。</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（二）项目绩效目标</w:t>
      </w:r>
      <w:bookmarkEnd w:id="3"/>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eastAsia="仿宋" w:cs="Times New Roman"/>
          <w:b w:val="0"/>
          <w:bCs w:val="0"/>
          <w:sz w:val="28"/>
          <w:szCs w:val="28"/>
          <w:lang w:val="en-US" w:eastAsia="zh-CN"/>
        </w:rPr>
      </w:pPr>
      <w:bookmarkStart w:id="9" w:name="_Toc66777528"/>
      <w:r>
        <w:rPr>
          <w:rFonts w:hint="default" w:ascii="Times New Roman" w:hAnsi="Times New Roman" w:eastAsia="仿宋" w:cs="Times New Roman"/>
          <w:b w:val="0"/>
          <w:bCs w:val="0"/>
          <w:sz w:val="28"/>
          <w:szCs w:val="28"/>
          <w:lang w:val="en-US" w:eastAsia="zh-CN"/>
        </w:rPr>
        <w:t>1.项目总目标</w:t>
      </w:r>
    </w:p>
    <w:p>
      <w:pPr>
        <w:pStyle w:val="44"/>
        <w:keepNext w:val="0"/>
        <w:keepLines w:val="0"/>
        <w:pageBreakBefore w:val="0"/>
        <w:widowControl w:val="0"/>
        <w:kinsoku/>
        <w:wordWrap/>
        <w:overflowPunct/>
        <w:topLinePunct w:val="0"/>
        <w:autoSpaceDE/>
        <w:autoSpaceDN/>
        <w:bidi w:val="0"/>
        <w:adjustRightInd/>
        <w:snapToGrid/>
        <w:spacing w:line="600" w:lineRule="exact"/>
        <w:ind w:left="2038" w:leftChars="304" w:hanging="1400" w:hangingChars="500"/>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kern w:val="28"/>
          <w:sz w:val="28"/>
          <w:szCs w:val="28"/>
          <w:lang w:val="en-US" w:eastAsia="zh-CN" w:bidi="ar-SA"/>
        </w:rPr>
        <w:t>圣惠路至河东路11.2公里</w:t>
      </w:r>
      <w:r>
        <w:rPr>
          <w:rFonts w:hint="default" w:ascii="Times New Roman" w:hAnsi="Times New Roman" w:eastAsia="仿宋" w:cs="Times New Roman"/>
          <w:b w:val="0"/>
          <w:bCs w:val="0"/>
          <w:sz w:val="28"/>
          <w:szCs w:val="28"/>
          <w:lang w:val="en-US" w:eastAsia="zh-CN"/>
        </w:rPr>
        <w:t>按期完成</w:t>
      </w:r>
      <w:r>
        <w:rPr>
          <w:rFonts w:hint="default" w:ascii="Times New Roman" w:hAnsi="Times New Roman" w:eastAsia="仿宋" w:cs="Times New Roman"/>
          <w:b w:val="0"/>
          <w:bCs w:val="0"/>
          <w:kern w:val="28"/>
          <w:sz w:val="28"/>
          <w:szCs w:val="28"/>
          <w:lang w:val="en-US" w:eastAsia="zh-CN" w:bidi="ar-SA"/>
        </w:rPr>
        <w:t>立面提升改造</w:t>
      </w:r>
      <w:r>
        <w:rPr>
          <w:rFonts w:hint="default" w:ascii="Times New Roman" w:hAnsi="Times New Roman" w:eastAsia="仿宋" w:cs="Times New Roman"/>
          <w:b w:val="0"/>
          <w:bCs w:val="0"/>
          <w:sz w:val="28"/>
          <w:szCs w:val="28"/>
          <w:lang w:val="en-US" w:eastAsia="zh-CN"/>
        </w:rPr>
        <w:t>并投入使用。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2.阶段性目标</w:t>
      </w:r>
    </w:p>
    <w:p>
      <w:pPr>
        <w:pStyle w:val="15"/>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（1）产出指标</w:t>
      </w:r>
    </w:p>
    <w:p>
      <w:pPr>
        <w:pStyle w:val="44"/>
        <w:keepNext w:val="0"/>
        <w:keepLines w:val="0"/>
        <w:pageBreakBefore w:val="0"/>
        <w:widowControl w:val="0"/>
        <w:kinsoku/>
        <w:wordWrap/>
        <w:overflowPunct/>
        <w:topLinePunct w:val="0"/>
        <w:autoSpaceDE/>
        <w:autoSpaceDN/>
        <w:bidi w:val="0"/>
        <w:adjustRightInd/>
        <w:snapToGrid/>
        <w:spacing w:line="600" w:lineRule="exact"/>
        <w:ind w:left="2038" w:leftChars="304" w:hanging="1400" w:hangingChars="5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数量指标：对圣惠路至河东路11.2公里进行立面提升改造。</w:t>
      </w:r>
    </w:p>
    <w:p>
      <w:pPr>
        <w:pStyle w:val="44"/>
        <w:keepNext w:val="0"/>
        <w:keepLines w:val="0"/>
        <w:pageBreakBefore w:val="0"/>
        <w:widowControl w:val="0"/>
        <w:kinsoku/>
        <w:wordWrap/>
        <w:overflowPunct/>
        <w:topLinePunct w:val="0"/>
        <w:autoSpaceDE/>
        <w:autoSpaceDN/>
        <w:bidi w:val="0"/>
        <w:adjustRightInd/>
        <w:snapToGrid/>
        <w:spacing w:line="600" w:lineRule="exact"/>
        <w:ind w:left="2038" w:leftChars="304" w:hanging="1400" w:hangingChars="5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质量指标：符合现行国家有关工程施工验收规范和标准的要求，</w:t>
      </w:r>
    </w:p>
    <w:p>
      <w:pPr>
        <w:pStyle w:val="4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工程质量达到合格标准。</w:t>
      </w:r>
    </w:p>
    <w:p>
      <w:pPr>
        <w:pStyle w:val="11"/>
        <w:keepNext w:val="0"/>
        <w:keepLines w:val="0"/>
        <w:pageBreakBefore w:val="0"/>
        <w:widowControl w:val="0"/>
        <w:kinsoku/>
        <w:wordWrap/>
        <w:overflowPunct/>
        <w:topLinePunct w:val="0"/>
        <w:autoSpaceDE/>
        <w:autoSpaceDN/>
        <w:bidi w:val="0"/>
        <w:adjustRightInd/>
        <w:snapToGrid/>
        <w:spacing w:line="600" w:lineRule="exact"/>
        <w:ind w:left="638" w:leftChars="304"/>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时效指标：合同约定开完工时间为2020年11月27日至2021</w:t>
      </w:r>
    </w:p>
    <w:p>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年1月5日。工期40日历天。</w:t>
      </w:r>
    </w:p>
    <w:p>
      <w:pPr>
        <w:pStyle w:val="11"/>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成本目标：控制在预算内。</w:t>
      </w:r>
    </w:p>
    <w:p>
      <w:pPr>
        <w:pStyle w:val="15"/>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default" w:ascii="Times New Roman" w:hAnsi="Times New Roman" w:eastAsia="仿宋" w:cs="Times New Roman"/>
          <w:b w:val="0"/>
          <w:bCs w:val="0"/>
          <w:kern w:val="28"/>
          <w:sz w:val="28"/>
          <w:szCs w:val="28"/>
          <w:highlight w:val="none"/>
          <w:lang w:val="en-US" w:eastAsia="zh-CN" w:bidi="ar-SA"/>
        </w:rPr>
      </w:pPr>
      <w:r>
        <w:rPr>
          <w:rFonts w:hint="default" w:ascii="Times New Roman" w:hAnsi="Times New Roman" w:eastAsia="仿宋" w:cs="Times New Roman"/>
          <w:b w:val="0"/>
          <w:bCs w:val="0"/>
          <w:kern w:val="28"/>
          <w:sz w:val="28"/>
          <w:szCs w:val="28"/>
          <w:highlight w:val="none"/>
          <w:lang w:val="en-US" w:eastAsia="zh-CN" w:bidi="ar-SA"/>
        </w:rPr>
        <w:t>（2）效益指标</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kern w:val="2"/>
          <w:sz w:val="28"/>
          <w:szCs w:val="28"/>
          <w:shd w:val="clear" w:color="auto" w:fill="auto"/>
          <w:lang w:val="en-US" w:eastAsia="zh-CN" w:bidi="ar-SA"/>
        </w:rPr>
      </w:pPr>
      <w:r>
        <w:rPr>
          <w:rFonts w:hint="default" w:ascii="Times New Roman" w:hAnsi="Times New Roman" w:eastAsia="仿宋" w:cs="Times New Roman"/>
          <w:b w:val="0"/>
          <w:bCs w:val="0"/>
          <w:kern w:val="28"/>
          <w:sz w:val="28"/>
          <w:szCs w:val="28"/>
          <w:lang w:val="en-US" w:eastAsia="zh-CN" w:bidi="ar-SA"/>
        </w:rPr>
        <w:t>社会效益：</w:t>
      </w:r>
      <w:r>
        <w:rPr>
          <w:rFonts w:hint="default" w:ascii="Times New Roman" w:hAnsi="Times New Roman" w:eastAsia="仿宋" w:cs="Times New Roman"/>
          <w:kern w:val="2"/>
          <w:sz w:val="28"/>
          <w:szCs w:val="28"/>
          <w:shd w:val="clear" w:color="auto" w:fill="auto"/>
          <w:lang w:val="en-US" w:eastAsia="zh-CN" w:bidi="ar-SA"/>
        </w:rPr>
        <w:t>①提升城市的品味，加强立体观瞻效果；</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1960" w:firstLineChars="700"/>
        <w:textAlignment w:val="auto"/>
        <w:rPr>
          <w:rFonts w:hint="default" w:ascii="Times New Roman" w:hAnsi="Times New Roman" w:eastAsia="仿宋" w:cs="Times New Roman"/>
          <w:kern w:val="2"/>
          <w:sz w:val="28"/>
          <w:szCs w:val="28"/>
          <w:shd w:val="clear" w:color="auto" w:fill="auto"/>
          <w:lang w:val="en-US" w:eastAsia="zh-CN" w:bidi="ar-SA"/>
        </w:rPr>
      </w:pPr>
      <w:r>
        <w:rPr>
          <w:rFonts w:hint="default" w:ascii="Times New Roman" w:hAnsi="Times New Roman" w:eastAsia="仿宋" w:cs="Times New Roman"/>
          <w:kern w:val="2"/>
          <w:sz w:val="28"/>
          <w:szCs w:val="28"/>
          <w:shd w:val="clear" w:color="auto" w:fill="auto"/>
          <w:lang w:val="en-US" w:eastAsia="zh-CN" w:bidi="ar-SA"/>
        </w:rPr>
        <w:t>②城市具有设计感和美观感；</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1960" w:firstLineChars="7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kern w:val="2"/>
          <w:sz w:val="28"/>
          <w:szCs w:val="28"/>
          <w:shd w:val="clear" w:color="auto" w:fill="auto"/>
          <w:lang w:val="en-US" w:eastAsia="zh-CN" w:bidi="ar-SA"/>
        </w:rPr>
        <w:t xml:space="preserve">③改善城市人居环境，增加居民的获得感和幸福感。 </w:t>
      </w:r>
    </w:p>
    <w:p>
      <w:pPr>
        <w:pStyle w:val="15"/>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（3）满意度指标</w:t>
      </w:r>
    </w:p>
    <w:p>
      <w:pPr>
        <w:pStyle w:val="11"/>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受益对象满意度≥95%。</w:t>
      </w:r>
    </w:p>
    <w:p>
      <w:pPr>
        <w:pStyle w:val="7"/>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仿宋" w:cs="Times New Roman"/>
          <w:b/>
          <w:bCs/>
          <w:color w:val="000000"/>
          <w:sz w:val="28"/>
          <w:szCs w:val="28"/>
        </w:rPr>
      </w:pPr>
      <w:r>
        <w:rPr>
          <w:rFonts w:hint="default" w:ascii="Times New Roman" w:hAnsi="Times New Roman" w:eastAsia="黑体" w:cs="Times New Roman"/>
          <w:b w:val="0"/>
          <w:bCs w:val="0"/>
          <w:color w:val="000000"/>
          <w:sz w:val="28"/>
          <w:szCs w:val="28"/>
        </w:rPr>
        <w:t>二、绩效评价工作情况</w:t>
      </w:r>
      <w:bookmarkEnd w:id="9"/>
    </w:p>
    <w:p>
      <w:pPr>
        <w:pStyle w:val="8"/>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rPr>
      </w:pPr>
      <w:bookmarkStart w:id="10" w:name="_Toc66777529"/>
      <w:r>
        <w:rPr>
          <w:rFonts w:hint="default" w:ascii="Times New Roman" w:hAnsi="Times New Roman" w:eastAsia="楷体" w:cs="Times New Roman"/>
          <w:b w:val="0"/>
          <w:bCs w:val="0"/>
          <w:color w:val="000000"/>
          <w:sz w:val="28"/>
          <w:szCs w:val="28"/>
        </w:rPr>
        <w:t>（一）绩效评价目的</w:t>
      </w:r>
      <w:bookmarkEnd w:id="10"/>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本次绩效评价运用科学、合理的绩效评价指标、评价标准和评价方法，对</w:t>
      </w:r>
      <w:r>
        <w:rPr>
          <w:rFonts w:hint="default" w:ascii="Times New Roman" w:hAnsi="Times New Roman" w:eastAsia="仿宋" w:cs="Times New Roman"/>
          <w:kern w:val="0"/>
          <w:sz w:val="28"/>
          <w:szCs w:val="28"/>
          <w:lang w:val="en-US" w:eastAsia="zh-CN"/>
        </w:rPr>
        <w:t>运城市机场大道立面提升改造项目</w:t>
      </w:r>
      <w:r>
        <w:rPr>
          <w:rFonts w:hint="default" w:ascii="Times New Roman" w:hAnsi="Times New Roman" w:eastAsia="仿宋_GB2312" w:cs="Times New Roman"/>
          <w:sz w:val="28"/>
          <w:szCs w:val="28"/>
          <w:lang w:val="en-US" w:eastAsia="zh-CN"/>
        </w:rPr>
        <w:t>财政支出的拨付、管理、使用、成效等情况进行评价，发现资金使用过程中不规范行为，加强国家财政支出的管理，规范财政资金的支出，提高财政资金的管理水平，发挥财政预算支出最大效率，为将来财政预算编制提供可靠依据。</w:t>
      </w:r>
    </w:p>
    <w:p>
      <w:pPr>
        <w:pStyle w:val="8"/>
        <w:pageBreakBefore w:val="0"/>
        <w:widowControl w:val="0"/>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color w:val="000000"/>
          <w:sz w:val="28"/>
          <w:szCs w:val="28"/>
        </w:rPr>
      </w:pPr>
      <w:bookmarkStart w:id="11" w:name="_Toc66777530"/>
      <w:r>
        <w:rPr>
          <w:rFonts w:hint="default" w:ascii="Times New Roman" w:hAnsi="Times New Roman" w:eastAsia="楷体" w:cs="Times New Roman"/>
          <w:b w:val="0"/>
          <w:bCs w:val="0"/>
          <w:color w:val="000000"/>
          <w:sz w:val="28"/>
          <w:szCs w:val="28"/>
        </w:rPr>
        <w:t>（二）评价对象和范围</w:t>
      </w:r>
      <w:bookmarkEnd w:id="11"/>
    </w:p>
    <w:p>
      <w:pPr>
        <w:pageBreakBefore w:val="0"/>
        <w:widowControl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本次绩效评价的对象是</w:t>
      </w:r>
      <w:r>
        <w:rPr>
          <w:rFonts w:hint="default" w:ascii="Times New Roman" w:hAnsi="Times New Roman" w:eastAsia="仿宋" w:cs="Times New Roman"/>
          <w:kern w:val="0"/>
          <w:sz w:val="28"/>
          <w:szCs w:val="28"/>
          <w:lang w:val="en-US" w:eastAsia="zh-CN"/>
        </w:rPr>
        <w:t>运城市机场大道立面提升改造项目</w:t>
      </w:r>
      <w:r>
        <w:rPr>
          <w:rFonts w:hint="default" w:ascii="Times New Roman" w:hAnsi="Times New Roman" w:eastAsia="仿宋" w:cs="Times New Roman"/>
          <w:kern w:val="0"/>
          <w:sz w:val="28"/>
          <w:szCs w:val="28"/>
        </w:rPr>
        <w:t>项目</w:t>
      </w:r>
      <w:r>
        <w:rPr>
          <w:rFonts w:hint="default" w:ascii="Times New Roman" w:hAnsi="Times New Roman" w:eastAsia="仿宋" w:cs="Times New Roman"/>
          <w:b w:val="0"/>
          <w:bCs w:val="0"/>
          <w:kern w:val="28"/>
          <w:sz w:val="28"/>
          <w:szCs w:val="28"/>
        </w:rPr>
        <w:t>概算总投资为</w:t>
      </w:r>
      <w:r>
        <w:rPr>
          <w:rFonts w:hint="default" w:ascii="Times New Roman" w:hAnsi="Times New Roman" w:eastAsia="仿宋" w:cs="Times New Roman"/>
          <w:b w:val="0"/>
          <w:bCs w:val="0"/>
          <w:kern w:val="28"/>
          <w:sz w:val="28"/>
          <w:szCs w:val="28"/>
          <w:lang w:val="en-US" w:eastAsia="zh-CN"/>
        </w:rPr>
        <w:t>6,149.77</w:t>
      </w:r>
      <w:r>
        <w:rPr>
          <w:rFonts w:hint="default" w:ascii="Times New Roman" w:hAnsi="Times New Roman" w:eastAsia="仿宋" w:cs="Times New Roman"/>
          <w:kern w:val="0"/>
          <w:sz w:val="28"/>
          <w:szCs w:val="28"/>
          <w:lang w:val="en-US" w:eastAsia="zh-CN"/>
        </w:rPr>
        <w:t>万元</w:t>
      </w:r>
      <w:r>
        <w:rPr>
          <w:rFonts w:hint="default" w:ascii="Times New Roman" w:hAnsi="Times New Roman" w:eastAsia="仿宋" w:cs="Times New Roman"/>
          <w:b w:val="0"/>
          <w:bCs w:val="0"/>
          <w:kern w:val="28"/>
          <w:sz w:val="28"/>
          <w:szCs w:val="28"/>
        </w:rPr>
        <w:t>，其中</w:t>
      </w:r>
      <w:r>
        <w:rPr>
          <w:rFonts w:hint="default" w:ascii="Times New Roman" w:hAnsi="Times New Roman" w:eastAsia="仿宋" w:cs="Times New Roman"/>
          <w:b w:val="0"/>
          <w:bCs w:val="0"/>
          <w:kern w:val="28"/>
          <w:sz w:val="28"/>
          <w:szCs w:val="28"/>
          <w:lang w:val="en-US" w:eastAsia="zh-CN"/>
        </w:rPr>
        <w:t>包括</w:t>
      </w:r>
      <w:r>
        <w:rPr>
          <w:rFonts w:hint="default" w:ascii="Times New Roman" w:hAnsi="Times New Roman" w:eastAsia="仿宋" w:cs="Times New Roman"/>
          <w:b w:val="0"/>
          <w:bCs w:val="0"/>
          <w:kern w:val="28"/>
          <w:sz w:val="28"/>
          <w:szCs w:val="28"/>
        </w:rPr>
        <w:t>工程费用</w:t>
      </w:r>
      <w:r>
        <w:rPr>
          <w:rFonts w:hint="default" w:ascii="Times New Roman" w:hAnsi="Times New Roman" w:eastAsia="仿宋" w:cs="Times New Roman"/>
          <w:b w:val="0"/>
          <w:bCs w:val="0"/>
          <w:kern w:val="28"/>
          <w:sz w:val="28"/>
          <w:szCs w:val="28"/>
          <w:lang w:val="en-US" w:eastAsia="zh-CN"/>
        </w:rPr>
        <w:t>、</w:t>
      </w:r>
      <w:r>
        <w:rPr>
          <w:rFonts w:hint="default" w:ascii="Times New Roman" w:hAnsi="Times New Roman" w:eastAsia="仿宋" w:cs="Times New Roman"/>
          <w:b w:val="0"/>
          <w:bCs w:val="0"/>
          <w:kern w:val="28"/>
          <w:sz w:val="28"/>
          <w:szCs w:val="28"/>
        </w:rPr>
        <w:t>其他费用</w:t>
      </w:r>
      <w:r>
        <w:rPr>
          <w:rFonts w:hint="default" w:ascii="Times New Roman" w:hAnsi="Times New Roman" w:eastAsia="仿宋" w:cs="Times New Roman"/>
          <w:b w:val="0"/>
          <w:bCs w:val="0"/>
          <w:kern w:val="28"/>
          <w:sz w:val="28"/>
          <w:szCs w:val="28"/>
          <w:lang w:val="en-US" w:eastAsia="zh-CN"/>
        </w:rPr>
        <w:t>和</w:t>
      </w:r>
      <w:r>
        <w:rPr>
          <w:rFonts w:hint="default" w:ascii="Times New Roman" w:hAnsi="Times New Roman" w:eastAsia="仿宋" w:cs="Times New Roman"/>
          <w:b w:val="0"/>
          <w:bCs w:val="0"/>
          <w:kern w:val="28"/>
          <w:sz w:val="28"/>
          <w:szCs w:val="28"/>
        </w:rPr>
        <w:t>预备费。</w:t>
      </w:r>
      <w:r>
        <w:rPr>
          <w:rFonts w:hint="default" w:ascii="Times New Roman" w:hAnsi="Times New Roman" w:eastAsia="仿宋" w:cs="Times New Roman"/>
          <w:kern w:val="0"/>
          <w:sz w:val="28"/>
          <w:szCs w:val="28"/>
        </w:rPr>
        <w:t>绩效评价范围为该资金产生的绩效以及为产生绩效所经历的各环节过程，具体绩效评价范围包括</w:t>
      </w:r>
      <w:r>
        <w:rPr>
          <w:rFonts w:hint="default" w:ascii="Times New Roman" w:hAnsi="Times New Roman" w:eastAsia="仿宋" w:cs="Times New Roman"/>
          <w:kern w:val="0"/>
          <w:sz w:val="28"/>
          <w:szCs w:val="28"/>
          <w:lang w:val="en-US" w:eastAsia="zh-CN"/>
        </w:rPr>
        <w:t>投入</w:t>
      </w:r>
      <w:r>
        <w:rPr>
          <w:rFonts w:hint="default" w:ascii="Times New Roman" w:hAnsi="Times New Roman" w:eastAsia="仿宋" w:cs="Times New Roman"/>
          <w:kern w:val="0"/>
          <w:sz w:val="28"/>
          <w:szCs w:val="28"/>
        </w:rPr>
        <w:t>、过程、产出和效益。</w:t>
      </w:r>
      <w:bookmarkStart w:id="12" w:name="_Toc66777531"/>
    </w:p>
    <w:p>
      <w:pPr>
        <w:pageBreakBefore w:val="0"/>
        <w:widowControl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（三）评价依据</w:t>
      </w:r>
      <w:bookmarkEnd w:id="12"/>
    </w:p>
    <w:p>
      <w:pPr>
        <w:pageBreakBefore w:val="0"/>
        <w:widowControl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kern w:val="0"/>
          <w:sz w:val="28"/>
          <w:szCs w:val="28"/>
        </w:rPr>
      </w:pPr>
      <w:bookmarkStart w:id="13" w:name="_Toc66777532"/>
      <w:r>
        <w:rPr>
          <w:rFonts w:hint="default" w:ascii="Times New Roman" w:hAnsi="Times New Roman" w:eastAsia="仿宋" w:cs="Times New Roman"/>
          <w:kern w:val="0"/>
          <w:sz w:val="28"/>
          <w:szCs w:val="28"/>
        </w:rPr>
        <w:t>评价依据是评价所依据的法律、法规规章、政策文件，包括但不限于：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（1）《中华人民共和国预算法》</w:t>
      </w:r>
      <w:r>
        <w:rPr>
          <w:rFonts w:hint="eastAsia" w:ascii="Times New Roman" w:hAnsi="Times New Roman" w:eastAsia="仿宋_GB2312" w:cs="Times New Roman"/>
          <w:sz w:val="28"/>
          <w:szCs w:val="28"/>
          <w:lang w:val="en-US" w:eastAsia="zh-CN"/>
        </w:rPr>
        <w:t>中华人民共和国</w:t>
      </w:r>
      <w:bookmarkStart w:id="30" w:name="_GoBack"/>
      <w:bookmarkEnd w:id="30"/>
      <w:r>
        <w:rPr>
          <w:rFonts w:hint="default" w:ascii="Times New Roman" w:hAnsi="Times New Roman" w:eastAsia="仿宋_GB2312" w:cs="Times New Roman"/>
          <w:sz w:val="28"/>
          <w:szCs w:val="28"/>
          <w:lang w:val="en-US" w:eastAsia="zh-CN"/>
        </w:rPr>
        <w:t>主席令第12号；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（2）《中华人民共和国预算法实施条例》（2020年8月3日中华人民共和国国务院令第729号修订）；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（3）《中共中央 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（4）《关于进一步深化预算管理制度改革的意见》（国发〔2021〕5号）；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（5）《全国人民代表大会常务委员会关于加强中央预算审查监督的决定》（2021年4月29日第十三届全国人民代表大会常务委员会第二十八次会议修订）；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（6）财政部《关于贯彻落实&lt;中共中央 国务院关于全面实施预算绩效管理的意见&gt;的通知》（财预〔2018〕167号）；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（7）《中央部门预算绩效目标管理办法》（财预〔2015〕88号）；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（8）《中央部门项目支出核心绩效目标和指标设置及取值指引（试行）》（财预〔2021〕101号）；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（9）《财政部关于印发&lt;项目支出绩效评价管理办法&gt;的通知》（财预〔2020〕10号）；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（10）《财政部关于委托第三方机构参与预算绩效管理的指导意见》（财预〔2021〕6号）；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（11）《财政部第三方机构预算绩效评价业务监督管理暂行办法》（财监〔2021〕4号）；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（12）《山西省财政厅关于印发&lt;省级项目支出绩效评价管理办法&gt;的通知》（2020年12月23日）；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（13）《山西省财政厅关于印发&lt;省级财政项目库管理办法&gt;的通知》（2020年12月25日）；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（14）《山西省政府购买服务实施办法》（晋政办发〔2021〕12号）；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（15）《山西省财政厅关于印发&lt;财政专项资金监管办法&gt;的通知》（晋财省直预〔2021〕9号）；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（16）《运城市财政局关于印发&lt;市级项目支出绩效评价管理办法》的通知》（运财监〔2021〕3号）；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（17）《运城市财政局2022年预算绩效评价实施方案》（运财监〔2022〕6号）；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（18）其他有关的法律、法规、规章及政策文件。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（四）绩效评价原则</w:t>
      </w:r>
      <w:bookmarkEnd w:id="13"/>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bookmarkStart w:id="14" w:name="_Toc66777533"/>
      <w:r>
        <w:rPr>
          <w:rFonts w:hint="default" w:ascii="Times New Roman" w:hAnsi="Times New Roman" w:eastAsia="仿宋_GB2312" w:cs="Times New Roman"/>
          <w:sz w:val="28"/>
          <w:szCs w:val="28"/>
          <w:lang w:val="en-US" w:eastAsia="zh-CN"/>
        </w:rPr>
        <w:t>1、科学规范原则。严格执行规定的程序，按照科学可行的要求，采用定量与定性分析相结合的方法。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2、公正公开原则。评价工作应当符合真实、客观、公正的要求，依法公开并接受监督。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3、绩效相关原则。针对具体支出及其产出绩效进行，评价结果应当清晰反映支出和产出绩效之间的紧密对应关系。</w:t>
      </w:r>
    </w:p>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（五）评价指标体系及评</w:t>
      </w:r>
      <w:r>
        <w:rPr>
          <w:rFonts w:hint="default" w:ascii="Times New Roman" w:hAnsi="Times New Roman" w:eastAsia="楷体" w:cs="Times New Roman"/>
          <w:b w:val="0"/>
          <w:bCs w:val="0"/>
          <w:color w:val="000000"/>
          <w:sz w:val="28"/>
          <w:szCs w:val="28"/>
          <w:lang w:val="en-US" w:eastAsia="zh-CN"/>
        </w:rPr>
        <w:t>价</w:t>
      </w:r>
      <w:r>
        <w:rPr>
          <w:rFonts w:hint="default" w:ascii="Times New Roman" w:hAnsi="Times New Roman" w:eastAsia="楷体" w:cs="Times New Roman"/>
          <w:b w:val="0"/>
          <w:bCs w:val="0"/>
          <w:color w:val="000000"/>
          <w:sz w:val="28"/>
          <w:szCs w:val="28"/>
        </w:rPr>
        <w:t>标准</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lang w:val="en-US" w:eastAsia="zh-CN"/>
        </w:rPr>
      </w:pPr>
      <w:bookmarkStart w:id="15" w:name="_Toc66777534"/>
      <w:r>
        <w:rPr>
          <w:rFonts w:hint="default" w:ascii="Times New Roman" w:hAnsi="Times New Roman" w:eastAsia="仿宋" w:cs="Times New Roman"/>
          <w:color w:val="000000"/>
          <w:sz w:val="28"/>
          <w:szCs w:val="28"/>
          <w:lang w:val="en-US" w:eastAsia="zh-CN"/>
        </w:rPr>
        <w:t>1、评分指标体系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参照财政部关于印发《项目支出绩效评价管理办法》的通知（财预〔2020〕10号）、</w:t>
      </w:r>
      <w:r>
        <w:rPr>
          <w:rFonts w:hint="default" w:ascii="Times New Roman" w:hAnsi="Times New Roman" w:eastAsia="仿宋" w:cs="Times New Roman"/>
          <w:color w:val="000000"/>
          <w:sz w:val="28"/>
          <w:szCs w:val="28"/>
          <w:lang w:val="en-US" w:eastAsia="zh-CN"/>
        </w:rPr>
        <w:t>《运城市财政局2022年预算绩效评价实施方案》（运财监〔2022〕6号）</w:t>
      </w:r>
      <w:r>
        <w:rPr>
          <w:rFonts w:hint="default" w:ascii="Times New Roman" w:hAnsi="Times New Roman" w:eastAsia="仿宋" w:cs="Times New Roman"/>
          <w:color w:val="000000"/>
          <w:sz w:val="28"/>
          <w:szCs w:val="28"/>
        </w:rPr>
        <w:t>等文件要求，评价组结合绩效评价的基本原理、原则和项目特点，从决策（包括项目立项、绩效目标、资金投入）、过程（包括资金管理、组织实施）、产出（数量、质量</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时效、成本</w:t>
      </w:r>
      <w:r>
        <w:rPr>
          <w:rFonts w:hint="default" w:ascii="Times New Roman" w:hAnsi="Times New Roman" w:eastAsia="仿宋" w:cs="Times New Roman"/>
          <w:color w:val="000000"/>
          <w:sz w:val="28"/>
          <w:szCs w:val="28"/>
        </w:rPr>
        <w:t>）和效益四个维度进行评价。</w:t>
      </w:r>
    </w:p>
    <w:p>
      <w:pPr>
        <w:keepNext w:val="0"/>
        <w:keepLines w:val="0"/>
        <w:pageBreakBefore w:val="0"/>
        <w:widowControl w:val="0"/>
        <w:kinsoku/>
        <w:wordWrap/>
        <w:overflowPunct/>
        <w:topLinePunct w:val="0"/>
        <w:autoSpaceDE/>
        <w:autoSpaceDN/>
        <w:bidi w:val="0"/>
        <w:adjustRightInd/>
        <w:snapToGrid/>
        <w:spacing w:after="158" w:afterLines="5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 w:cs="Times New Roman"/>
          <w:color w:val="000000"/>
          <w:sz w:val="28"/>
          <w:szCs w:val="28"/>
        </w:rPr>
        <w:t>评价人员遵循相关性、重要性、可比性、系统性、经济性原则，形成了</w:t>
      </w:r>
      <w:r>
        <w:rPr>
          <w:rFonts w:hint="default" w:ascii="Times New Roman" w:hAnsi="Times New Roman" w:eastAsia="仿宋" w:cs="Times New Roman"/>
          <w:color w:val="000000"/>
          <w:sz w:val="28"/>
          <w:szCs w:val="28"/>
          <w:lang w:eastAsia="zh-CN"/>
        </w:rPr>
        <w:t>运城市机场大道立面提升改造项目</w:t>
      </w:r>
      <w:r>
        <w:rPr>
          <w:rFonts w:hint="default" w:ascii="Times New Roman" w:hAnsi="Times New Roman" w:eastAsia="仿宋" w:cs="Times New Roman"/>
          <w:color w:val="000000"/>
          <w:sz w:val="28"/>
          <w:szCs w:val="28"/>
        </w:rPr>
        <w:t>项目的绩效评价指标体系，共4个一级指标、1</w:t>
      </w:r>
      <w:r>
        <w:rPr>
          <w:rFonts w:hint="default"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rPr>
        <w:t>个二级指标、</w:t>
      </w:r>
      <w:r>
        <w:rPr>
          <w:rFonts w:hint="default" w:ascii="Times New Roman" w:hAnsi="Times New Roman" w:eastAsia="仿宋" w:cs="Times New Roman"/>
          <w:color w:val="000000"/>
          <w:sz w:val="28"/>
          <w:szCs w:val="28"/>
          <w:lang w:val="en-US" w:eastAsia="zh-CN"/>
        </w:rPr>
        <w:t>2</w:t>
      </w:r>
      <w:r>
        <w:rPr>
          <w:rFonts w:hint="eastAsia"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rPr>
        <w:t>个三级指标，其中针对本项目绩效目标设置了</w:t>
      </w: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个产出类指标和</w:t>
      </w: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个效益类指标</w:t>
      </w:r>
      <w:r>
        <w:rPr>
          <w:rFonts w:hint="default" w:ascii="Times New Roman" w:hAnsi="Times New Roman" w:eastAsia="仿宋_GB2312" w:cs="Times New Roman"/>
          <w:sz w:val="28"/>
          <w:szCs w:val="28"/>
          <w:lang w:val="en-US" w:eastAsia="zh-CN"/>
        </w:rPr>
        <w:t>具体，具体指标体系见下表：</w:t>
      </w:r>
    </w:p>
    <w:tbl>
      <w:tblPr>
        <w:tblStyle w:val="20"/>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710"/>
        <w:gridCol w:w="507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u w:val="none"/>
                <w:lang w:val="en-US" w:eastAsia="zh-CN" w:bidi="ar"/>
              </w:rPr>
            </w:pPr>
            <w:r>
              <w:rPr>
                <w:rFonts w:hint="default" w:ascii="Times New Roman" w:hAnsi="Times New Roman" w:eastAsia="仿宋" w:cs="Times New Roman"/>
                <w:b/>
                <w:bCs w:val="0"/>
                <w:i w:val="0"/>
                <w:color w:val="000000"/>
                <w:kern w:val="0"/>
                <w:sz w:val="22"/>
                <w:szCs w:val="22"/>
                <w:u w:val="none"/>
                <w:lang w:val="en-US" w:eastAsia="zh-CN" w:bidi="ar"/>
              </w:rPr>
              <w:t>一级指标</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u w:val="none"/>
                <w:lang w:val="en-US" w:eastAsia="zh-CN" w:bidi="ar"/>
              </w:rPr>
            </w:pPr>
            <w:r>
              <w:rPr>
                <w:rFonts w:hint="default" w:ascii="Times New Roman" w:hAnsi="Times New Roman" w:eastAsia="仿宋" w:cs="Times New Roman"/>
                <w:b/>
                <w:bCs w:val="0"/>
                <w:i w:val="0"/>
                <w:color w:val="000000"/>
                <w:kern w:val="0"/>
                <w:sz w:val="22"/>
                <w:szCs w:val="22"/>
                <w:u w:val="none"/>
                <w:lang w:val="en-US" w:eastAsia="zh-CN" w:bidi="ar"/>
              </w:rPr>
              <w:t>二级指标</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u w:val="none"/>
                <w:lang w:val="en-US" w:eastAsia="zh-CN" w:bidi="ar"/>
              </w:rPr>
            </w:pPr>
            <w:r>
              <w:rPr>
                <w:rFonts w:hint="default" w:ascii="Times New Roman" w:hAnsi="Times New Roman" w:eastAsia="仿宋" w:cs="Times New Roman"/>
                <w:b/>
                <w:bCs w:val="0"/>
                <w:i w:val="0"/>
                <w:color w:val="000000"/>
                <w:kern w:val="0"/>
                <w:sz w:val="22"/>
                <w:szCs w:val="22"/>
                <w:u w:val="none"/>
                <w:lang w:val="en-US" w:eastAsia="zh-CN" w:bidi="ar"/>
              </w:rPr>
              <w:t>三级指标</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bCs w:val="0"/>
                <w:i w:val="0"/>
                <w:color w:val="000000"/>
                <w:kern w:val="0"/>
                <w:sz w:val="22"/>
                <w:szCs w:val="22"/>
                <w:u w:val="none"/>
                <w:lang w:val="en-US" w:eastAsia="zh-CN" w:bidi="ar"/>
              </w:rPr>
            </w:pPr>
            <w:r>
              <w:rPr>
                <w:rFonts w:hint="default" w:ascii="Times New Roman" w:hAnsi="Times New Roman" w:eastAsia="仿宋" w:cs="Times New Roman"/>
                <w:b/>
                <w:bCs w:val="0"/>
                <w:i w:val="0"/>
                <w:color w:val="000000"/>
                <w:kern w:val="0"/>
                <w:sz w:val="22"/>
                <w:szCs w:val="22"/>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决策</w:t>
            </w:r>
          </w:p>
        </w:tc>
        <w:tc>
          <w:tcPr>
            <w:tcW w:w="17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A1项目立项</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A1-1立项依据充分性</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A1-2立项程序规范性</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A2绩效目标</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A2-1绩效目标合理性</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A2-2绩效指标明确性</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A3资金投入</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A3-1预算编制科学性</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A3-2资金分配合理性</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过程</w:t>
            </w:r>
          </w:p>
        </w:tc>
        <w:tc>
          <w:tcPr>
            <w:tcW w:w="17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B1资金管理</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B1-1资金到位率</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B1-2预算执行率</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B1-3项目决算安排</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eastAsia"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B1-</w:t>
            </w:r>
            <w:r>
              <w:rPr>
                <w:rFonts w:hint="eastAsia" w:ascii="Times New Roman" w:hAnsi="Times New Roman" w:eastAsia="仿宋" w:cs="Times New Roman"/>
                <w:b w:val="0"/>
                <w:bCs/>
                <w:i w:val="0"/>
                <w:color w:val="000000"/>
                <w:kern w:val="0"/>
                <w:sz w:val="22"/>
                <w:szCs w:val="22"/>
                <w:u w:val="none"/>
                <w:lang w:val="en-US" w:eastAsia="zh-CN" w:bidi="ar"/>
              </w:rPr>
              <w:t>4</w:t>
            </w:r>
            <w:r>
              <w:rPr>
                <w:rFonts w:hint="default" w:ascii="Times New Roman" w:hAnsi="Times New Roman" w:eastAsia="仿宋" w:cs="Times New Roman"/>
                <w:b w:val="0"/>
                <w:bCs/>
                <w:i w:val="0"/>
                <w:color w:val="000000"/>
                <w:kern w:val="0"/>
                <w:sz w:val="22"/>
                <w:szCs w:val="22"/>
                <w:u w:val="none"/>
                <w:lang w:val="en-US" w:eastAsia="zh-CN" w:bidi="ar"/>
              </w:rPr>
              <w:t>支付进度率</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B1-</w:t>
            </w:r>
            <w:r>
              <w:rPr>
                <w:rFonts w:hint="eastAsia" w:ascii="Times New Roman" w:hAnsi="Times New Roman" w:eastAsia="仿宋" w:cs="Times New Roman"/>
                <w:b w:val="0"/>
                <w:bCs/>
                <w:i w:val="0"/>
                <w:color w:val="000000"/>
                <w:kern w:val="0"/>
                <w:sz w:val="22"/>
                <w:szCs w:val="22"/>
                <w:u w:val="none"/>
                <w:lang w:val="en-US" w:eastAsia="zh-CN" w:bidi="ar"/>
              </w:rPr>
              <w:t>5</w:t>
            </w:r>
            <w:r>
              <w:rPr>
                <w:rFonts w:hint="default" w:ascii="Times New Roman" w:hAnsi="Times New Roman" w:eastAsia="仿宋" w:cs="Times New Roman"/>
                <w:b w:val="0"/>
                <w:bCs/>
                <w:i w:val="0"/>
                <w:color w:val="000000"/>
                <w:kern w:val="0"/>
                <w:sz w:val="22"/>
                <w:szCs w:val="22"/>
                <w:u w:val="none"/>
                <w:lang w:val="en-US" w:eastAsia="zh-CN" w:bidi="ar"/>
              </w:rPr>
              <w:t>资金使用合规性</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highlight w:val="none"/>
                <w:u w:val="none"/>
                <w:lang w:val="en-US" w:eastAsia="zh-CN" w:bidi="ar"/>
              </w:rPr>
            </w:pPr>
            <w:r>
              <w:rPr>
                <w:rFonts w:hint="default" w:ascii="Times New Roman" w:hAnsi="Times New Roman" w:eastAsia="仿宋" w:cs="Times New Roman"/>
                <w:b w:val="0"/>
                <w:bCs/>
                <w:i w:val="0"/>
                <w:color w:val="000000"/>
                <w:kern w:val="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B2组织实施</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B2-1管理制度健全性</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B2-2制度执行有效性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产出</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C1产出数量</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C1-1项目建设完成情况</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C2产出质量</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C2-1质量达标率</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C3产出时效</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C3-1完成及时性</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C4产出成本</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C4-1成本节约率</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eastAsia" w:ascii="Times New Roman" w:hAnsi="Times New Roman" w:eastAsia="仿宋" w:cs="Times New Roman"/>
                <w:b w:val="0"/>
                <w:bCs/>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效益</w:t>
            </w:r>
          </w:p>
        </w:tc>
        <w:tc>
          <w:tcPr>
            <w:tcW w:w="17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D1社会效益</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D1-1提升城市的品味，加强立体观瞻效果</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D1-2城市具有设计感和美观感</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1"/>
                <w:szCs w:val="21"/>
                <w:u w:val="none"/>
                <w:lang w:val="en-US" w:eastAsia="zh-CN" w:bidi="ar"/>
              </w:rPr>
              <w:t>D1-3改善城市人居环境，增加居民的获得感和幸福感</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D2满意度</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D2-1社会公众满意度</w:t>
            </w: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1</w:t>
            </w:r>
            <w:r>
              <w:rPr>
                <w:rFonts w:hint="eastAsia" w:ascii="Times New Roman" w:hAnsi="Times New Roman" w:eastAsia="仿宋" w:cs="Times New Roman"/>
                <w:b w:val="0"/>
                <w:bCs/>
                <w:i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合计</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t>100</w:t>
            </w:r>
          </w:p>
        </w:tc>
        <w:tc>
          <w:tcPr>
            <w:tcW w:w="5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p>
        </w:tc>
        <w:tc>
          <w:tcPr>
            <w:tcW w:w="6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val="0"/>
                <w:bCs/>
                <w:i w:val="0"/>
                <w:color w:val="000000"/>
                <w:kern w:val="0"/>
                <w:sz w:val="22"/>
                <w:szCs w:val="22"/>
                <w:u w:val="none"/>
                <w:lang w:val="en-US" w:eastAsia="zh-CN" w:bidi="ar"/>
              </w:rPr>
            </w:pPr>
            <w:r>
              <w:rPr>
                <w:rFonts w:hint="default" w:ascii="Times New Roman" w:hAnsi="Times New Roman" w:eastAsia="仿宋" w:cs="Times New Roman"/>
                <w:b w:val="0"/>
                <w:bCs/>
                <w:i w:val="0"/>
                <w:color w:val="000000"/>
                <w:kern w:val="0"/>
                <w:sz w:val="22"/>
                <w:szCs w:val="22"/>
                <w:u w:val="none"/>
                <w:lang w:val="en-US" w:eastAsia="zh-CN" w:bidi="ar"/>
              </w:rPr>
              <w:fldChar w:fldCharType="begin"/>
            </w:r>
            <w:r>
              <w:rPr>
                <w:rFonts w:hint="default" w:ascii="Times New Roman" w:hAnsi="Times New Roman" w:eastAsia="仿宋" w:cs="Times New Roman"/>
                <w:b w:val="0"/>
                <w:bCs/>
                <w:i w:val="0"/>
                <w:color w:val="000000"/>
                <w:kern w:val="0"/>
                <w:sz w:val="22"/>
                <w:szCs w:val="22"/>
                <w:u w:val="none"/>
                <w:lang w:val="en-US" w:eastAsia="zh-CN" w:bidi="ar"/>
              </w:rPr>
              <w:instrText xml:space="preserve"> = sum(D2:D22) \* MERGEFORMAT </w:instrText>
            </w:r>
            <w:r>
              <w:rPr>
                <w:rFonts w:hint="default" w:ascii="Times New Roman" w:hAnsi="Times New Roman" w:eastAsia="仿宋" w:cs="Times New Roman"/>
                <w:b w:val="0"/>
                <w:bCs/>
                <w:i w:val="0"/>
                <w:color w:val="000000"/>
                <w:kern w:val="0"/>
                <w:sz w:val="22"/>
                <w:szCs w:val="22"/>
                <w:u w:val="none"/>
                <w:lang w:val="en-US" w:eastAsia="zh-CN" w:bidi="ar"/>
              </w:rPr>
              <w:fldChar w:fldCharType="separate"/>
            </w:r>
            <w:r>
              <w:rPr>
                <w:rFonts w:hint="default" w:ascii="Times New Roman" w:hAnsi="Times New Roman" w:eastAsia="仿宋" w:cs="Times New Roman"/>
                <w:b w:val="0"/>
                <w:bCs/>
                <w:i w:val="0"/>
                <w:color w:val="000000"/>
                <w:kern w:val="0"/>
                <w:sz w:val="22"/>
                <w:szCs w:val="22"/>
                <w:u w:val="none"/>
                <w:lang w:val="en-US" w:eastAsia="zh-CN" w:bidi="ar"/>
              </w:rPr>
              <w:t>100</w:t>
            </w:r>
            <w:r>
              <w:rPr>
                <w:rFonts w:hint="default" w:ascii="Times New Roman" w:hAnsi="Times New Roman" w:eastAsia="仿宋" w:cs="Times New Roman"/>
                <w:b w:val="0"/>
                <w:bCs/>
                <w:i w:val="0"/>
                <w:color w:val="000000"/>
                <w:kern w:val="0"/>
                <w:sz w:val="22"/>
                <w:szCs w:val="22"/>
                <w:u w:val="none"/>
                <w:lang w:val="en-US" w:eastAsia="zh-CN" w:bidi="ar"/>
              </w:rPr>
              <w:fldChar w:fldCharType="end"/>
            </w:r>
          </w:p>
        </w:tc>
      </w:tr>
    </w:tbl>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2、评价标准</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绩效评价标准通常包括计划标准、行业标准、历史标准等，用于对绩效指标完成情况进行比较。</w:t>
      </w:r>
      <w:r>
        <w:rPr>
          <w:rFonts w:hint="default" w:ascii="Times New Roman" w:hAnsi="Times New Roman" w:eastAsia="仿宋" w:cs="Times New Roman"/>
          <w:color w:val="000000"/>
          <w:sz w:val="28"/>
          <w:szCs w:val="28"/>
          <w:lang w:val="en-US" w:eastAsia="zh-CN"/>
        </w:rPr>
        <w:t>本项目采用计划标准对指标完成进行考核评分，即</w:t>
      </w:r>
      <w:r>
        <w:rPr>
          <w:rFonts w:hint="default" w:ascii="Times New Roman" w:hAnsi="Times New Roman" w:eastAsia="仿宋" w:cs="Times New Roman"/>
          <w:color w:val="000000"/>
          <w:sz w:val="28"/>
          <w:szCs w:val="28"/>
        </w:rPr>
        <w:t>以预先制定的目标、计划、预算、定额等作为评价标准</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与项目实际达到的目标进行比较。</w:t>
      </w:r>
    </w:p>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3、评价赋分办法和规则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lang w:val="en-US" w:eastAsia="zh-CN"/>
        </w:rPr>
        <w:t>本次项目绩效评价为项目实施期结束后的评价，</w:t>
      </w:r>
      <w:r>
        <w:rPr>
          <w:rFonts w:hint="default" w:ascii="Times New Roman" w:hAnsi="Times New Roman" w:eastAsia="仿宋" w:cs="Times New Roman"/>
          <w:color w:val="000000"/>
          <w:sz w:val="28"/>
          <w:szCs w:val="28"/>
        </w:rPr>
        <w:t>指标的权重根据各项指标在评价体系中的重要程度确定，</w:t>
      </w:r>
      <w:r>
        <w:rPr>
          <w:rFonts w:hint="default" w:ascii="Times New Roman" w:hAnsi="Times New Roman" w:eastAsia="仿宋" w:cs="Times New Roman"/>
          <w:color w:val="000000"/>
          <w:sz w:val="28"/>
          <w:szCs w:val="28"/>
          <w:lang w:val="en-US" w:eastAsia="zh-CN"/>
        </w:rPr>
        <w:t>同时</w:t>
      </w:r>
      <w:r>
        <w:rPr>
          <w:rFonts w:hint="default" w:ascii="Times New Roman" w:hAnsi="Times New Roman" w:eastAsia="仿宋" w:cs="Times New Roman"/>
          <w:color w:val="000000"/>
          <w:sz w:val="28"/>
          <w:szCs w:val="28"/>
        </w:rPr>
        <w:t>突出结果导向，</w:t>
      </w:r>
      <w:r>
        <w:rPr>
          <w:rFonts w:hint="default" w:ascii="Times New Roman" w:hAnsi="Times New Roman" w:eastAsia="仿宋" w:cs="Times New Roman"/>
          <w:color w:val="000000"/>
          <w:sz w:val="28"/>
          <w:szCs w:val="28"/>
          <w:lang w:val="en-US" w:eastAsia="zh-CN"/>
        </w:rPr>
        <w:t>更加注重产出和效益，因此投入过程指标与</w:t>
      </w:r>
      <w:r>
        <w:rPr>
          <w:rFonts w:hint="default" w:ascii="Times New Roman" w:hAnsi="Times New Roman" w:eastAsia="仿宋" w:cs="Times New Roman"/>
          <w:color w:val="000000"/>
          <w:sz w:val="28"/>
          <w:szCs w:val="28"/>
        </w:rPr>
        <w:t>产出效益指标</w:t>
      </w:r>
      <w:r>
        <w:rPr>
          <w:rFonts w:hint="default" w:ascii="Times New Roman" w:hAnsi="Times New Roman" w:eastAsia="仿宋" w:cs="Times New Roman"/>
          <w:color w:val="000000"/>
          <w:sz w:val="28"/>
          <w:szCs w:val="28"/>
          <w:lang w:val="en-US" w:eastAsia="zh-CN"/>
        </w:rPr>
        <w:t>的权重占比为4：6</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具体各指标的赋分办法和规则见附件</w:t>
      </w:r>
      <w:r>
        <w:rPr>
          <w:rFonts w:hint="default" w:ascii="Times New Roman" w:hAnsi="Times New Roman" w:eastAsia="仿宋" w:cs="Times New Roman"/>
          <w:color w:val="000000"/>
          <w:sz w:val="28"/>
          <w:szCs w:val="28"/>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（六）评价方法</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bookmarkStart w:id="16" w:name="_Toc66777535"/>
      <w:r>
        <w:rPr>
          <w:rFonts w:hint="default" w:ascii="Times New Roman" w:hAnsi="Times New Roman" w:eastAsia="仿宋" w:cs="Times New Roman"/>
          <w:color w:val="000000"/>
          <w:sz w:val="28"/>
          <w:szCs w:val="28"/>
        </w:rPr>
        <w:t>本次绩效评价采用定性评价与定量评价相结合方法，以材料核查、访谈、座谈、问卷调查、选点抽查为基础，综合应用对比分析、因素分析、专家评议等方法对财政支出政策和预算资金绩效情况进行综合评价。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1.成本效益分析法。是指将</w:t>
      </w:r>
      <w:r>
        <w:rPr>
          <w:rFonts w:hint="default" w:ascii="Times New Roman" w:hAnsi="Times New Roman" w:eastAsia="仿宋" w:cs="Times New Roman"/>
          <w:color w:val="000000"/>
          <w:sz w:val="28"/>
          <w:szCs w:val="28"/>
          <w:lang w:eastAsia="zh-CN"/>
        </w:rPr>
        <w:t>运城市机场大道立面提升改造项目</w:t>
      </w:r>
      <w:r>
        <w:rPr>
          <w:rFonts w:hint="default" w:ascii="Times New Roman" w:hAnsi="Times New Roman" w:eastAsia="仿宋" w:cs="Times New Roman"/>
          <w:color w:val="000000"/>
          <w:sz w:val="28"/>
          <w:szCs w:val="28"/>
        </w:rPr>
        <w:t>投入与产出、效益进行关联性分析</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反映财政资金的使用效率</w:t>
      </w:r>
      <w:r>
        <w:rPr>
          <w:rFonts w:hint="default" w:ascii="Times New Roman" w:hAnsi="Times New Roman" w:eastAsia="仿宋" w:cs="Times New Roman"/>
          <w:color w:val="000000"/>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2.比较法。结合</w:t>
      </w:r>
      <w:r>
        <w:rPr>
          <w:rFonts w:hint="default" w:ascii="Times New Roman" w:hAnsi="Times New Roman" w:eastAsia="仿宋" w:cs="Times New Roman"/>
          <w:color w:val="000000"/>
          <w:sz w:val="28"/>
          <w:szCs w:val="28"/>
          <w:lang w:eastAsia="zh-CN"/>
        </w:rPr>
        <w:t>运城市机场大道立面提升改造项目</w:t>
      </w:r>
      <w:r>
        <w:rPr>
          <w:rFonts w:hint="default" w:ascii="Times New Roman" w:hAnsi="Times New Roman" w:eastAsia="仿宋" w:cs="Times New Roman"/>
          <w:color w:val="000000"/>
          <w:sz w:val="28"/>
          <w:szCs w:val="28"/>
        </w:rPr>
        <w:t>实施情况，评价组将该项目实施成果与制定的绩效目标进行比较，分析项目实施过程中存在的问题并提出建议。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3.公众评判法。是指通过发放满意度调查表以调查问卷的形式对</w:t>
      </w:r>
      <w:r>
        <w:rPr>
          <w:rFonts w:hint="default" w:ascii="Times New Roman" w:hAnsi="Times New Roman" w:eastAsia="仿宋" w:cs="Times New Roman"/>
          <w:color w:val="000000"/>
          <w:sz w:val="28"/>
          <w:szCs w:val="28"/>
          <w:lang w:eastAsia="zh-CN"/>
        </w:rPr>
        <w:t>运城市机场大道立面提升改造项目</w:t>
      </w:r>
      <w:r>
        <w:rPr>
          <w:rFonts w:hint="default" w:ascii="Times New Roman" w:hAnsi="Times New Roman" w:eastAsia="仿宋" w:cs="Times New Roman"/>
          <w:color w:val="000000"/>
          <w:sz w:val="28"/>
          <w:szCs w:val="28"/>
        </w:rPr>
        <w:t>进行评判，评价绩效目标实现程度。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因素分析法：针对</w:t>
      </w:r>
      <w:r>
        <w:rPr>
          <w:rFonts w:hint="default" w:ascii="Times New Roman" w:hAnsi="Times New Roman" w:eastAsia="仿宋" w:cs="Times New Roman"/>
          <w:color w:val="000000"/>
          <w:sz w:val="28"/>
          <w:szCs w:val="28"/>
          <w:lang w:eastAsia="zh-CN"/>
        </w:rPr>
        <w:t>运城市机场大道立面提升改造项目</w:t>
      </w:r>
      <w:r>
        <w:rPr>
          <w:rFonts w:hint="default" w:ascii="Times New Roman" w:hAnsi="Times New Roman" w:eastAsia="仿宋" w:cs="Times New Roman"/>
          <w:color w:val="000000"/>
          <w:sz w:val="28"/>
          <w:szCs w:val="28"/>
        </w:rPr>
        <w:t>，评价组首先梳理项目评价点和影响因素。本次评价项目影响因素主要包括：项目实施的各项制度、项目实施的过程管理、资金拨付的过程管理等。根据以上因素，设置指标体系，综合全面的开展绩效评价工作。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评价实行百分制，等级划分为四档：90（含）-100分为优，80（含）-90分为良，60（含）-80分为中，60分以下为差。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（七）绩效评价工作组及人员分工</w:t>
      </w:r>
      <w:bookmarkEnd w:id="16"/>
      <w:bookmarkStart w:id="17" w:name="_Toc66777536"/>
    </w:p>
    <w:p>
      <w:pPr>
        <w:keepNext w:val="0"/>
        <w:keepLines w:val="0"/>
        <w:pageBreakBefore w:val="0"/>
        <w:widowControl w:val="0"/>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山西正源会计师事务所有限公司</w:t>
      </w:r>
      <w:r>
        <w:rPr>
          <w:rFonts w:hint="default" w:ascii="Times New Roman" w:hAnsi="Times New Roman" w:eastAsia="仿宋" w:cs="Times New Roman"/>
          <w:color w:val="000000"/>
          <w:sz w:val="28"/>
          <w:szCs w:val="28"/>
        </w:rPr>
        <w:t>根据本次绩效评价的具体情况，成立了绩效评价工作组。人员及分工见下表：</w:t>
      </w:r>
    </w:p>
    <w:tbl>
      <w:tblPr>
        <w:tblStyle w:val="20"/>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278"/>
        <w:gridCol w:w="843"/>
        <w:gridCol w:w="154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人员分工</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姓  名</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性别</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职  务</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组长</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郭洁琼</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注册会计师</w:t>
            </w:r>
          </w:p>
        </w:tc>
        <w:tc>
          <w:tcPr>
            <w:tcW w:w="3480" w:type="dxa"/>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baseline"/>
              <w:outlineLvl w:val="9"/>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负责统筹协调，对主要工作绩效评价指标及评价情况进行复核</w:t>
            </w:r>
          </w:p>
          <w:p>
            <w:pPr>
              <w:keepNext w:val="0"/>
              <w:keepLines w:val="0"/>
              <w:pageBreakBefore w:val="0"/>
              <w:widowControl/>
              <w:kinsoku/>
              <w:wordWrap/>
              <w:overflowPunct/>
              <w:topLinePunct w:val="0"/>
              <w:autoSpaceDE/>
              <w:autoSpaceDN/>
              <w:bidi w:val="0"/>
              <w:adjustRightInd w:val="0"/>
              <w:snapToGrid/>
              <w:spacing w:line="360" w:lineRule="exact"/>
              <w:jc w:val="center"/>
              <w:textAlignment w:val="baseline"/>
              <w:outlineLvl w:val="9"/>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bCs/>
                <w:kern w:val="0"/>
                <w:sz w:val="24"/>
                <w:szCs w:val="24"/>
              </w:rPr>
              <w:t>修改绩效评价报告，督导项目进度和项目质量。修改绩效评价报告，督导项目进度和项目质量。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副组长</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王蓉</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注册会计师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auto"/>
                <w:kern w:val="0"/>
                <w:sz w:val="24"/>
                <w:szCs w:val="24"/>
                <w:highlight w:val="none"/>
                <w:lang w:val="en-US" w:eastAsia="zh-CN"/>
              </w:rPr>
              <w:t>负责绩效评价报告编写、指导助理人员完成绩效评价工作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助理</w:t>
            </w: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刘培乐</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男</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绩效评价资料收集整理、分析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张文霞</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会计师</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绩效评价资料收集整理、分析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聂晓斌</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男</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负责实地调研、问卷调查等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p>
        </w:tc>
        <w:tc>
          <w:tcPr>
            <w:tcW w:w="12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张競丹</w:t>
            </w:r>
          </w:p>
        </w:tc>
        <w:tc>
          <w:tcPr>
            <w:tcW w:w="8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女</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负责实地调研、问卷调查等</w:t>
            </w:r>
          </w:p>
        </w:tc>
      </w:tr>
    </w:tbl>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（八）绩效评价工作过程</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bookmarkStart w:id="18" w:name="_Toc66777537"/>
      <w:r>
        <w:rPr>
          <w:rFonts w:hint="default" w:ascii="Times New Roman" w:hAnsi="Times New Roman" w:eastAsia="仿宋_GB2312" w:cs="Times New Roman"/>
          <w:sz w:val="28"/>
          <w:szCs w:val="28"/>
          <w:lang w:val="en-US" w:eastAsia="zh-CN"/>
        </w:rPr>
        <w:t>本次绩效评价实施过程分为绩效评价前期准备、现场实施、绩效评价报告撰写和提交三个阶段。</w:t>
      </w:r>
      <w:r>
        <w:rPr>
          <w:rFonts w:hint="default" w:ascii="Times New Roman" w:hAnsi="Times New Roman" w:eastAsia="仿宋_GB2312" w:cs="Times New Roman"/>
          <w:sz w:val="28"/>
          <w:szCs w:val="28"/>
          <w:highlight w:val="none"/>
          <w:lang w:val="en-US" w:eastAsia="zh-CN"/>
        </w:rPr>
        <w:t>绩效评价工作于2022年8月5日开始，前期通过审阅有关项目资料、进行访谈等方式搜集整理资料，编制绩效评价工作方案。在此基础上，通过实施下列工作流程，完成评价工作。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（1）前期准备阶段(2022年8月5日-8月14日)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28"/>
          <w:szCs w:val="28"/>
          <w:highlight w:val="none"/>
          <w:lang w:val="en-US" w:eastAsia="zh-CN"/>
        </w:rPr>
        <w:t>本所接受运城市财政局的委托，成立由郭洁琼担任项目负责人的绩效评价工作组。工作组对参与此次绩效评价作人员进行了相关知识的学习和业务培训，召开了绩效评价工作会议，明确此次绩效评价的基本事项，包括：项目基本情况、项目绩效评价的对象和内容；绩效评价的目的；委托方及绩效评价报告使用者和其他重要事项等。绩效评价工作于2022年8月5日开始，前期通过收集、审阅资料，与相关人员进行访谈，对项目进行初步了解，在此基础上编制绩效评价指标体系和工作</w:t>
      </w:r>
      <w:r>
        <w:rPr>
          <w:rFonts w:hint="default" w:ascii="Times New Roman" w:hAnsi="Times New Roman" w:eastAsia="仿宋_GB2312" w:cs="Times New Roman"/>
          <w:color w:val="auto"/>
          <w:sz w:val="28"/>
          <w:szCs w:val="28"/>
          <w:highlight w:val="none"/>
          <w:lang w:val="en-US" w:eastAsia="zh-CN"/>
        </w:rPr>
        <w:t>实施</w:t>
      </w:r>
      <w:r>
        <w:rPr>
          <w:rFonts w:hint="default" w:ascii="Times New Roman" w:hAnsi="Times New Roman" w:eastAsia="仿宋_GB2312" w:cs="Times New Roman"/>
          <w:sz w:val="28"/>
          <w:szCs w:val="28"/>
          <w:highlight w:val="none"/>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（2）绩效评价现场实施阶段(2022年8月15日-8月21日)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评价组进入项目实施单位，围绕绩效评价指标体系，采用实地勘察、询问、复核、检查、抽样、问卷等多种形式对其项目资金进行调查，收集相关数据文件资料，综合评价实施单位绩效目标完成情况。具体现场调查方法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①文件查阅</w:t>
      </w:r>
    </w:p>
    <w:p>
      <w:pPr>
        <w:pStyle w:val="1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r>
        <w:rPr>
          <w:rFonts w:hint="default" w:ascii="Times New Roman" w:hAnsi="Times New Roman" w:eastAsia="仿宋" w:cs="Times New Roman"/>
          <w:b w:val="0"/>
          <w:bCs w:val="0"/>
          <w:color w:val="000000"/>
          <w:sz w:val="28"/>
          <w:szCs w:val="28"/>
          <w:lang w:val="en-US" w:eastAsia="zh-CN"/>
        </w:rPr>
        <w:t>对与项目相关的申请批复文件、项目实施过程资料、财政资金拨付文件和资金收支财务资料、业务管理制度、资金管理制度等进行深入研究、比较和分析。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②社会调查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访谈：针对运城市机场大道立面提升改造项目，了解相关制度、总体目标、资金使用与管理情况以及效益目标实现程度。主要采用调查人员与访谈对象面对面交流的访谈方式进行。对于所有访谈对象，将于访谈前进行预约，并在正式访谈前，列好访谈问卷提纲。</w:t>
      </w:r>
    </w:p>
    <w:p>
      <w:pPr>
        <w:pStyle w:val="1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调查问卷：运城市机场大道立面提升改造项目的受益对象为临街商户，在项目覆盖范围内采用现场调查方法发放100份调查问卷进行满意度调研，根据满意度调研结果，对项目实施能否提升城市的品味，加强立体观瞻效果、能否提高城市的设计感和美观感、能否改善城市人居环境，增加居民的获得感和幸福感进行了解分析，并获取被调查人员对项目实施效果、实施质量的满意度情况，以此作为效益指标的得分来源。</w:t>
      </w:r>
    </w:p>
    <w:p>
      <w:pPr>
        <w:pStyle w:val="44"/>
        <w:keepNext w:val="0"/>
        <w:keepLines w:val="0"/>
        <w:pageBreakBefore w:val="0"/>
        <w:widowControl w:val="0"/>
        <w:kinsoku/>
        <w:wordWrap/>
        <w:overflowPunct/>
        <w:topLinePunct w:val="0"/>
        <w:autoSpaceDE/>
        <w:autoSpaceDN/>
        <w:bidi w:val="0"/>
        <w:adjustRightInd/>
        <w:snapToGrid/>
        <w:spacing w:line="600" w:lineRule="exact"/>
        <w:ind w:left="2038" w:leftChars="304" w:hanging="1400" w:hangingChars="500"/>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现场调查：运城市机场大道立面提升改造项目实施内容圣惠路至河</w:t>
      </w:r>
    </w:p>
    <w:p>
      <w:pPr>
        <w:pStyle w:val="4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仿宋" w:cs="Times New Roman"/>
          <w:kern w:val="2"/>
          <w:sz w:val="28"/>
          <w:szCs w:val="28"/>
          <w:lang w:val="en-US" w:eastAsia="zh-CN" w:bidi="ar-SA"/>
        </w:rPr>
        <w:t>东路11.2公里按期完成立面提升改造并投入使用。绩效评价小组通过实地查看圣惠路至河东路全路段项目情况，</w:t>
      </w:r>
      <w:r>
        <w:rPr>
          <w:rFonts w:hint="default" w:ascii="Times New Roman" w:hAnsi="Times New Roman" w:eastAsia="仿宋" w:cs="Times New Roman"/>
          <w:sz w:val="28"/>
          <w:szCs w:val="28"/>
          <w:lang w:val="en-US" w:eastAsia="zh-CN"/>
        </w:rPr>
        <w:t>了解项目具体实施情况、使用情况及产生的效益，使绩效评价量化指标更加充分，确保绩效评价与项目的衔接度更高。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59" w:leftChars="266" w:firstLine="0"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highlight w:val="none"/>
          <w:lang w:val="en-US" w:eastAsia="zh-CN"/>
        </w:rPr>
        <w:t>（3）评价报告撰写和提交阶段（2022年8月22日—</w:t>
      </w:r>
      <w:r>
        <w:rPr>
          <w:rFonts w:hint="eastAsia" w:ascii="Times New Roman" w:hAnsi="Times New Roman" w:eastAsia="仿宋_GB2312" w:cs="Times New Roman"/>
          <w:sz w:val="28"/>
          <w:szCs w:val="28"/>
          <w:highlight w:val="none"/>
          <w:lang w:val="en-US" w:eastAsia="zh-CN"/>
        </w:rPr>
        <w:t>11</w:t>
      </w:r>
      <w:r>
        <w:rPr>
          <w:rFonts w:hint="default" w:ascii="Times New Roman" w:hAnsi="Times New Roman" w:eastAsia="仿宋_GB2312" w:cs="Times New Roman"/>
          <w:sz w:val="28"/>
          <w:szCs w:val="28"/>
          <w:highlight w:val="none"/>
          <w:lang w:val="en-US" w:eastAsia="zh-CN"/>
        </w:rPr>
        <w:t>月</w:t>
      </w:r>
      <w:r>
        <w:rPr>
          <w:rFonts w:hint="eastAsia" w:ascii="Times New Roman" w:hAnsi="Times New Roman" w:eastAsia="仿宋_GB2312" w:cs="Times New Roman"/>
          <w:sz w:val="28"/>
          <w:szCs w:val="28"/>
          <w:highlight w:val="none"/>
          <w:lang w:val="en-US" w:eastAsia="zh-CN"/>
        </w:rPr>
        <w:t>18</w:t>
      </w:r>
      <w:r>
        <w:rPr>
          <w:rFonts w:hint="default" w:ascii="Times New Roman" w:hAnsi="Times New Roman" w:eastAsia="仿宋_GB2312" w:cs="Times New Roman"/>
          <w:sz w:val="28"/>
          <w:szCs w:val="28"/>
          <w:lang w:val="en-US" w:eastAsia="zh-CN"/>
        </w:rPr>
        <w:t>日）：①根据各指标的评价结果及项目的整体评价结论，按绩效评价相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关规定和绩效管理部门的要求撰写绩效评价报告；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②与被评价方就绩效评价报告进行充分沟通并交换意见；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③履行会计事务所内部三级复核程序；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sz w:val="28"/>
          <w:szCs w:val="28"/>
          <w:lang w:val="en-US" w:eastAsia="zh-CN"/>
        </w:rPr>
        <w:t>④提交绩效评价正式报告。</w:t>
      </w:r>
    </w:p>
    <w:p>
      <w:pPr>
        <w:pStyle w:val="7"/>
        <w:pageBreakBefore w:val="0"/>
        <w:kinsoku/>
        <w:overflowPunct/>
        <w:topLinePunct w:val="0"/>
        <w:bidi w:val="0"/>
        <w:snapToGrid/>
        <w:spacing w:before="0" w:after="0" w:line="520" w:lineRule="exact"/>
        <w:ind w:firstLine="560" w:firstLineChars="200"/>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三、评价结论及绩效评价指标分析</w:t>
      </w:r>
      <w:bookmarkEnd w:id="18"/>
    </w:p>
    <w:p>
      <w:pPr>
        <w:pStyle w:val="8"/>
        <w:pageBreakBefore w:val="0"/>
        <w:kinsoku/>
        <w:overflowPunct/>
        <w:topLinePunct w:val="0"/>
        <w:bidi w:val="0"/>
        <w:snapToGrid/>
        <w:spacing w:before="0" w:after="0" w:line="520" w:lineRule="exact"/>
        <w:ind w:firstLine="560" w:firstLineChars="200"/>
        <w:rPr>
          <w:rFonts w:hint="default" w:ascii="Times New Roman" w:hAnsi="Times New Roman" w:eastAsia="楷体" w:cs="Times New Roman"/>
          <w:b w:val="0"/>
          <w:bCs w:val="0"/>
          <w:color w:val="000000"/>
          <w:sz w:val="28"/>
          <w:szCs w:val="28"/>
          <w:highlight w:val="none"/>
        </w:rPr>
      </w:pPr>
      <w:bookmarkStart w:id="19" w:name="_Toc66777538"/>
      <w:r>
        <w:rPr>
          <w:rFonts w:hint="default" w:ascii="Times New Roman" w:hAnsi="Times New Roman" w:eastAsia="楷体" w:cs="Times New Roman"/>
          <w:b w:val="0"/>
          <w:bCs w:val="0"/>
          <w:color w:val="000000"/>
          <w:sz w:val="28"/>
          <w:szCs w:val="28"/>
        </w:rPr>
        <w:t>（一）</w:t>
      </w:r>
      <w:r>
        <w:rPr>
          <w:rFonts w:hint="default" w:ascii="Times New Roman" w:hAnsi="Times New Roman" w:eastAsia="楷体" w:cs="Times New Roman"/>
          <w:b w:val="0"/>
          <w:bCs w:val="0"/>
          <w:color w:val="000000"/>
          <w:sz w:val="28"/>
          <w:szCs w:val="28"/>
          <w:highlight w:val="none"/>
        </w:rPr>
        <w:t>评价结论</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bookmarkStart w:id="20" w:name="_Toc66777539"/>
      <w:r>
        <w:rPr>
          <w:rFonts w:hint="default" w:ascii="Times New Roman" w:hAnsi="Times New Roman" w:eastAsia="仿宋_GB2312" w:cs="Times New Roman"/>
          <w:sz w:val="28"/>
          <w:szCs w:val="28"/>
          <w:lang w:val="en-US" w:eastAsia="zh-CN"/>
        </w:rPr>
        <w:t>绩效评价结果采用综合评分定级的方法，总分值为100分。绩效评级为“优”、“良”、“中”、“差”。最终绩效评价结果按照综合评分分级：综合评分90-1</w:t>
      </w:r>
      <w:r>
        <w:rPr>
          <w:rFonts w:hint="default" w:ascii="Times New Roman" w:hAnsi="Times New Roman" w:eastAsia="仿宋_GB2312" w:cs="Times New Roman"/>
          <w:sz w:val="28"/>
          <w:szCs w:val="28"/>
          <w:highlight w:val="none"/>
          <w:lang w:val="en-US" w:eastAsia="zh-CN"/>
        </w:rPr>
        <w:t>00分为“优”，80-90分为“良”，60-80分为“中”，60分以下为“差”。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项目组按照确定的绩效评价指标、评价标准和评价方法，在对评价对象的绩效情况进行定量和定性分析的基础上，经综合评价，本项目得分</w:t>
      </w:r>
      <w:r>
        <w:rPr>
          <w:rFonts w:hint="eastAsia" w:ascii="Times New Roman" w:hAnsi="Times New Roman" w:eastAsia="仿宋_GB2312" w:cs="Times New Roman"/>
          <w:sz w:val="28"/>
          <w:szCs w:val="28"/>
          <w:highlight w:val="none"/>
          <w:lang w:val="en-US" w:eastAsia="zh-CN"/>
        </w:rPr>
        <w:t>80.04</w:t>
      </w:r>
      <w:r>
        <w:rPr>
          <w:rFonts w:hint="default" w:ascii="Times New Roman" w:hAnsi="Times New Roman" w:eastAsia="仿宋_GB2312" w:cs="Times New Roman"/>
          <w:sz w:val="28"/>
          <w:szCs w:val="28"/>
          <w:highlight w:val="none"/>
          <w:lang w:val="en-US" w:eastAsia="zh-CN"/>
        </w:rPr>
        <w:t>分，绩效评价等级</w:t>
      </w:r>
      <w:r>
        <w:rPr>
          <w:rFonts w:hint="eastAsia" w:ascii="Times New Roman" w:hAnsi="Times New Roman" w:eastAsia="仿宋_GB2312" w:cs="Times New Roman"/>
          <w:sz w:val="28"/>
          <w:szCs w:val="28"/>
          <w:highlight w:val="none"/>
          <w:lang w:val="en-US" w:eastAsia="zh-CN"/>
        </w:rPr>
        <w:t>良</w:t>
      </w:r>
      <w:r>
        <w:rPr>
          <w:rFonts w:hint="default" w:ascii="Times New Roman" w:hAnsi="Times New Roman" w:eastAsia="仿宋_GB2312" w:cs="Times New Roman"/>
          <w:sz w:val="28"/>
          <w:szCs w:val="28"/>
          <w:highlight w:val="none"/>
          <w:lang w:val="en-US" w:eastAsia="zh-CN"/>
        </w:rPr>
        <w:t>。具体分值明细如下表：</w:t>
      </w:r>
    </w:p>
    <w:tbl>
      <w:tblPr>
        <w:tblStyle w:val="20"/>
        <w:tblpPr w:leftFromText="180" w:rightFromText="180" w:vertAnchor="text" w:horzAnchor="page" w:tblpX="1692" w:tblpY="290"/>
        <w:tblOverlap w:val="never"/>
        <w:tblW w:w="85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68"/>
        <w:gridCol w:w="1180"/>
        <w:gridCol w:w="1182"/>
        <w:gridCol w:w="1182"/>
        <w:gridCol w:w="118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指 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决策</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过程</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产出</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效果</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7"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权 重</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35</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25</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分 值</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19</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11.64</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32</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17.4</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fldChar w:fldCharType="begin"/>
            </w:r>
            <w:r>
              <w:rPr>
                <w:rFonts w:hint="default" w:ascii="Times New Roman" w:hAnsi="Times New Roman" w:eastAsia="仿宋" w:cs="Times New Roman"/>
                <w:sz w:val="24"/>
                <w:szCs w:val="24"/>
                <w:highlight w:val="none"/>
                <w:lang w:val="en-US" w:eastAsia="zh-CN"/>
              </w:rPr>
              <w:instrText xml:space="preserve"> = sum(B3:E3) \* MERGEFORMAT </w:instrText>
            </w:r>
            <w:r>
              <w:rPr>
                <w:rFonts w:hint="default" w:ascii="Times New Roman" w:hAnsi="Times New Roman" w:eastAsia="仿宋" w:cs="Times New Roman"/>
                <w:sz w:val="24"/>
                <w:szCs w:val="24"/>
                <w:highlight w:val="none"/>
                <w:lang w:val="en-US" w:eastAsia="zh-CN"/>
              </w:rPr>
              <w:fldChar w:fldCharType="separate"/>
            </w:r>
            <w:r>
              <w:rPr>
                <w:rFonts w:hint="default" w:ascii="Times New Roman" w:hAnsi="Times New Roman" w:eastAsia="仿宋" w:cs="Times New Roman"/>
                <w:sz w:val="24"/>
                <w:szCs w:val="24"/>
                <w:highlight w:val="none"/>
                <w:lang w:val="en-US" w:eastAsia="zh-CN"/>
              </w:rPr>
              <w:t>80.04</w:t>
            </w:r>
            <w:r>
              <w:rPr>
                <w:rFonts w:hint="default" w:ascii="Times New Roman" w:hAnsi="Times New Roman" w:eastAsia="仿宋" w:cs="Times New Roman"/>
                <w:sz w:val="24"/>
                <w:szCs w:val="24"/>
                <w:highlight w:val="none"/>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得分率</w:t>
            </w:r>
          </w:p>
        </w:tc>
        <w:tc>
          <w:tcPr>
            <w:tcW w:w="11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95.00%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58.20%</w:t>
            </w:r>
          </w:p>
        </w:tc>
        <w:tc>
          <w:tcPr>
            <w:tcW w:w="11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91.43%</w:t>
            </w:r>
          </w:p>
        </w:tc>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69.60%</w:t>
            </w:r>
          </w:p>
        </w:tc>
        <w:tc>
          <w:tcPr>
            <w:tcW w:w="15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80.04%</w:t>
            </w:r>
          </w:p>
        </w:tc>
      </w:tr>
    </w:tbl>
    <w:p>
      <w:pPr>
        <w:pStyle w:val="8"/>
        <w:pageBreakBefore w:val="0"/>
        <w:widowControl w:val="0"/>
        <w:kinsoku/>
        <w:wordWrap/>
        <w:overflowPunct/>
        <w:topLinePunct w:val="0"/>
        <w:autoSpaceDE/>
        <w:autoSpaceDN/>
        <w:bidi w:val="0"/>
        <w:adjustRightInd/>
        <w:snapToGrid/>
        <w:spacing w:before="0" w:after="0" w:line="600" w:lineRule="exact"/>
        <w:ind w:firstLine="560" w:firstLineChars="200"/>
        <w:textAlignment w:val="auto"/>
        <w:rPr>
          <w:rFonts w:hint="default" w:ascii="Times New Roman" w:hAnsi="Times New Roman" w:eastAsia="楷体" w:cs="Times New Roman"/>
          <w:b w:val="0"/>
          <w:bCs w:val="0"/>
          <w:color w:val="000000"/>
          <w:sz w:val="28"/>
          <w:szCs w:val="28"/>
        </w:rPr>
      </w:pPr>
      <w:r>
        <w:rPr>
          <w:rFonts w:hint="default" w:ascii="Times New Roman" w:hAnsi="Times New Roman" w:eastAsia="楷体" w:cs="Times New Roman"/>
          <w:b w:val="0"/>
          <w:bCs w:val="0"/>
          <w:color w:val="000000"/>
          <w:sz w:val="28"/>
          <w:szCs w:val="28"/>
        </w:rPr>
        <w:t>（二）绩效评价指标分析</w:t>
      </w:r>
      <w:bookmarkEnd w:id="20"/>
    </w:p>
    <w:p>
      <w:pPr>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1．决策</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rPr>
        <w:t>决策类指标分为项目立项、绩效目标、资金投入三个二级指标</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项目立项指标衡量立项是否符合法律法规、相关政策及部门职责，项目申请、设立过程是否符合相关要求；绩效目标指标衡量设定的目标是否依据充分，是否明确、可量化；资金投入指标衡量预算资金的分配是否科学合理，资金使用是否合规。</w:t>
      </w:r>
      <w:r>
        <w:rPr>
          <w:rFonts w:hint="default" w:ascii="Times New Roman" w:hAnsi="Times New Roman" w:eastAsia="仿宋" w:cs="Times New Roman"/>
          <w:color w:val="000000"/>
          <w:sz w:val="28"/>
          <w:szCs w:val="28"/>
        </w:rPr>
        <w:t>项目立项下分两个三级指标，绩效目标下分两个三级指标，资金投入下分两个三级指标。决策类指标分值共计</w:t>
      </w:r>
      <w:r>
        <w:rPr>
          <w:rFonts w:hint="default" w:ascii="Times New Roman" w:hAnsi="Times New Roman" w:eastAsia="仿宋" w:cs="Times New Roman"/>
          <w:color w:val="000000"/>
          <w:sz w:val="28"/>
          <w:szCs w:val="28"/>
          <w:highlight w:val="none"/>
        </w:rPr>
        <w:t>20分，本项目实际得分为</w:t>
      </w:r>
      <w:r>
        <w:rPr>
          <w:rFonts w:hint="eastAsia" w:ascii="Times New Roman" w:hAnsi="Times New Roman" w:eastAsia="仿宋" w:cs="Times New Roman"/>
          <w:color w:val="000000"/>
          <w:sz w:val="28"/>
          <w:szCs w:val="28"/>
          <w:highlight w:val="none"/>
          <w:lang w:val="en-US" w:eastAsia="zh-CN"/>
        </w:rPr>
        <w:t>19</w:t>
      </w:r>
      <w:r>
        <w:rPr>
          <w:rFonts w:hint="default" w:ascii="Times New Roman" w:hAnsi="Times New Roman" w:eastAsia="仿宋" w:cs="Times New Roman"/>
          <w:color w:val="000000"/>
          <w:sz w:val="28"/>
          <w:szCs w:val="28"/>
          <w:highlight w:val="none"/>
        </w:rPr>
        <w:t>分</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lang w:val="en-US" w:eastAsia="zh-CN"/>
        </w:rPr>
        <w:t>得分率</w:t>
      </w:r>
      <w:r>
        <w:rPr>
          <w:rFonts w:hint="eastAsia" w:ascii="Times New Roman" w:hAnsi="Times New Roman" w:eastAsia="仿宋" w:cs="Times New Roman"/>
          <w:color w:val="000000"/>
          <w:sz w:val="28"/>
          <w:szCs w:val="28"/>
          <w:highlight w:val="none"/>
          <w:lang w:val="en-US" w:eastAsia="zh-CN"/>
        </w:rPr>
        <w:t>95.00</w:t>
      </w:r>
      <w:r>
        <w:rPr>
          <w:rFonts w:hint="default" w:ascii="Times New Roman" w:hAnsi="Times New Roman" w:eastAsia="仿宋" w:cs="Times New Roman"/>
          <w:color w:val="000000"/>
          <w:sz w:val="28"/>
          <w:szCs w:val="28"/>
          <w:highlight w:val="none"/>
          <w:lang w:val="en-US" w:eastAsia="zh-CN"/>
        </w:rPr>
        <w:t>%</w:t>
      </w:r>
      <w:r>
        <w:rPr>
          <w:rFonts w:hint="default" w:ascii="Times New Roman" w:hAnsi="Times New Roman" w:eastAsia="仿宋" w:cs="Times New Roman"/>
          <w:color w:val="000000"/>
          <w:sz w:val="28"/>
          <w:szCs w:val="28"/>
          <w:highlight w:val="none"/>
        </w:rPr>
        <w:t>。各个指标的实际得分情况见</w:t>
      </w:r>
      <w:r>
        <w:rPr>
          <w:rFonts w:hint="default" w:ascii="Times New Roman" w:hAnsi="Times New Roman" w:eastAsia="仿宋" w:cs="Times New Roman"/>
          <w:color w:val="000000"/>
          <w:sz w:val="28"/>
          <w:szCs w:val="28"/>
        </w:rPr>
        <w:t>下表</w:t>
      </w:r>
      <w:r>
        <w:rPr>
          <w:rFonts w:hint="default" w:ascii="Times New Roman" w:hAnsi="Times New Roman" w:eastAsia="仿宋" w:cs="Times New Roman"/>
          <w:color w:val="000000"/>
          <w:sz w:val="28"/>
          <w:szCs w:val="28"/>
          <w:lang w:eastAsia="zh-CN"/>
        </w:rPr>
        <w:t>：</w:t>
      </w:r>
    </w:p>
    <w:tbl>
      <w:tblPr>
        <w:tblStyle w:val="20"/>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864"/>
        <w:gridCol w:w="1392"/>
        <w:gridCol w:w="756"/>
        <w:gridCol w:w="2244"/>
        <w:gridCol w:w="1032"/>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一级指标</w:t>
            </w:r>
          </w:p>
        </w:tc>
        <w:tc>
          <w:tcPr>
            <w:tcW w:w="86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kern w:val="0"/>
                <w:sz w:val="22"/>
                <w:szCs w:val="22"/>
              </w:rPr>
              <w:t>分值</w:t>
            </w:r>
          </w:p>
        </w:tc>
        <w:tc>
          <w:tcPr>
            <w:tcW w:w="13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kern w:val="0"/>
                <w:sz w:val="22"/>
                <w:szCs w:val="22"/>
              </w:rPr>
              <w:t>二级</w:t>
            </w:r>
            <w:r>
              <w:rPr>
                <w:rFonts w:hint="default" w:ascii="Times New Roman" w:hAnsi="Times New Roman" w:eastAsia="仿宋" w:cs="Times New Roman"/>
                <w:bCs/>
                <w:sz w:val="22"/>
                <w:szCs w:val="22"/>
              </w:rPr>
              <w:t>指标</w:t>
            </w:r>
          </w:p>
        </w:tc>
        <w:tc>
          <w:tcPr>
            <w:tcW w:w="75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kern w:val="0"/>
                <w:sz w:val="22"/>
                <w:szCs w:val="22"/>
              </w:rPr>
              <w:t>三级</w:t>
            </w:r>
            <w:r>
              <w:rPr>
                <w:rFonts w:hint="default" w:ascii="Times New Roman" w:hAnsi="Times New Roman" w:eastAsia="仿宋" w:cs="Times New Roman"/>
                <w:bCs/>
                <w:sz w:val="22"/>
                <w:szCs w:val="22"/>
              </w:rPr>
              <w:t>指标</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kern w:val="0"/>
                <w:sz w:val="22"/>
                <w:szCs w:val="22"/>
              </w:rPr>
              <w:t>分值</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lang w:val="en-US" w:eastAsia="zh-CN"/>
              </w:rPr>
              <w:t>A.</w:t>
            </w:r>
            <w:r>
              <w:rPr>
                <w:rFonts w:hint="default" w:ascii="Times New Roman" w:hAnsi="Times New Roman" w:eastAsia="仿宋" w:cs="Times New Roman"/>
                <w:kern w:val="0"/>
                <w:sz w:val="22"/>
                <w:szCs w:val="22"/>
              </w:rPr>
              <w:t>决策</w:t>
            </w:r>
          </w:p>
        </w:tc>
        <w:tc>
          <w:tcPr>
            <w:tcW w:w="86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20</w:t>
            </w:r>
          </w:p>
        </w:tc>
        <w:tc>
          <w:tcPr>
            <w:tcW w:w="139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lang w:val="en-US" w:eastAsia="zh-CN"/>
              </w:rPr>
              <w:t>A1</w:t>
            </w:r>
            <w:r>
              <w:rPr>
                <w:rFonts w:hint="default" w:ascii="Times New Roman" w:hAnsi="Times New Roman" w:eastAsia="仿宋" w:cs="Times New Roman"/>
                <w:kern w:val="0"/>
                <w:sz w:val="22"/>
                <w:szCs w:val="22"/>
              </w:rPr>
              <w:t>项目立项</w:t>
            </w:r>
          </w:p>
        </w:tc>
        <w:tc>
          <w:tcPr>
            <w:tcW w:w="756" w:type="dxa"/>
            <w:vMerge w:val="restart"/>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lang w:eastAsia="zh-CN"/>
              </w:rPr>
            </w:pPr>
            <w:r>
              <w:rPr>
                <w:rFonts w:hint="default" w:ascii="Times New Roman" w:hAnsi="Times New Roman" w:eastAsia="仿宋" w:cs="Times New Roman"/>
                <w:kern w:val="0"/>
                <w:sz w:val="22"/>
                <w:szCs w:val="22"/>
                <w:lang w:val="en-US" w:eastAsia="zh-CN"/>
              </w:rPr>
              <w:t>6</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A1-1</w:t>
            </w:r>
            <w:r>
              <w:rPr>
                <w:rFonts w:hint="default" w:ascii="Times New Roman" w:hAnsi="Times New Roman" w:eastAsia="仿宋" w:cs="Times New Roman"/>
                <w:sz w:val="22"/>
                <w:szCs w:val="22"/>
              </w:rPr>
              <w:t>立项依据充分性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eastAsia="zh-CN"/>
              </w:rPr>
            </w:pPr>
            <w:r>
              <w:rPr>
                <w:rFonts w:hint="default" w:ascii="Times New Roman" w:hAnsi="Times New Roman" w:eastAsia="仿宋" w:cs="Times New Roman"/>
                <w:kern w:val="0"/>
                <w:sz w:val="22"/>
                <w:szCs w:val="22"/>
                <w:lang w:val="en-US" w:eastAsia="zh-CN"/>
              </w:rPr>
              <w:t>3</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val="en-US" w:eastAsia="zh-CN" w:bidi="ar-SA"/>
              </w:rPr>
            </w:pPr>
            <w:r>
              <w:rPr>
                <w:rFonts w:hint="default" w:ascii="Times New Roman" w:hAnsi="Times New Roman" w:eastAsia="仿宋" w:cs="Times New Roman"/>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p>
        </w:tc>
        <w:tc>
          <w:tcPr>
            <w:tcW w:w="756"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A1-2</w:t>
            </w:r>
            <w:r>
              <w:rPr>
                <w:rFonts w:hint="default" w:ascii="Times New Roman" w:hAnsi="Times New Roman" w:eastAsia="仿宋" w:cs="Times New Roman"/>
                <w:sz w:val="22"/>
                <w:szCs w:val="22"/>
              </w:rPr>
              <w:t>立项程序规范性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eastAsia="zh-CN"/>
              </w:rPr>
            </w:pPr>
            <w:r>
              <w:rPr>
                <w:rFonts w:hint="default" w:ascii="Times New Roman" w:hAnsi="Times New Roman" w:eastAsia="仿宋" w:cs="Times New Roman"/>
                <w:kern w:val="0"/>
                <w:sz w:val="22"/>
                <w:szCs w:val="22"/>
                <w:lang w:val="en-US" w:eastAsia="zh-CN"/>
              </w:rPr>
              <w:t>3</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val="en-US" w:eastAsia="zh-CN" w:bidi="ar-SA"/>
              </w:rPr>
            </w:pPr>
            <w:r>
              <w:rPr>
                <w:rFonts w:hint="default" w:ascii="Times New Roman" w:hAnsi="Times New Roman" w:eastAsia="仿宋" w:cs="Times New Roman"/>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lang w:val="en-US" w:eastAsia="zh-CN"/>
              </w:rPr>
              <w:t>A2</w:t>
            </w:r>
            <w:r>
              <w:rPr>
                <w:rFonts w:hint="default" w:ascii="Times New Roman" w:hAnsi="Times New Roman" w:eastAsia="仿宋" w:cs="Times New Roman"/>
                <w:kern w:val="0"/>
                <w:sz w:val="22"/>
                <w:szCs w:val="22"/>
              </w:rPr>
              <w:t>绩效目标</w:t>
            </w:r>
          </w:p>
        </w:tc>
        <w:tc>
          <w:tcPr>
            <w:tcW w:w="756" w:type="dxa"/>
            <w:vMerge w:val="restart"/>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7</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A2-1</w:t>
            </w:r>
            <w:r>
              <w:rPr>
                <w:rFonts w:hint="default" w:ascii="Times New Roman" w:hAnsi="Times New Roman" w:eastAsia="仿宋" w:cs="Times New Roman"/>
                <w:sz w:val="22"/>
                <w:szCs w:val="22"/>
              </w:rPr>
              <w:t>绩效目标合理性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4</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val="en-US" w:eastAsia="zh-CN" w:bidi="ar-SA"/>
              </w:rPr>
            </w:pPr>
            <w:r>
              <w:rPr>
                <w:rFonts w:hint="default" w:ascii="Times New Roman" w:hAnsi="Times New Roman" w:eastAsia="仿宋" w:cs="Times New Roman"/>
                <w:kern w:val="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756"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A2-2</w:t>
            </w:r>
            <w:r>
              <w:rPr>
                <w:rFonts w:hint="default" w:ascii="Times New Roman" w:hAnsi="Times New Roman" w:eastAsia="仿宋" w:cs="Times New Roman"/>
                <w:sz w:val="22"/>
                <w:szCs w:val="22"/>
              </w:rPr>
              <w:t>绩效</w:t>
            </w:r>
            <w:r>
              <w:rPr>
                <w:rFonts w:hint="default" w:ascii="Times New Roman" w:hAnsi="Times New Roman" w:eastAsia="仿宋" w:cs="Times New Roman"/>
                <w:kern w:val="0"/>
                <w:sz w:val="22"/>
                <w:szCs w:val="22"/>
              </w:rPr>
              <w:t>指标</w:t>
            </w:r>
            <w:r>
              <w:rPr>
                <w:rFonts w:hint="default" w:ascii="Times New Roman" w:hAnsi="Times New Roman" w:eastAsia="仿宋" w:cs="Times New Roman"/>
                <w:sz w:val="22"/>
                <w:szCs w:val="22"/>
              </w:rPr>
              <w:t>明确性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3</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val="en-US" w:eastAsia="zh-CN" w:bidi="ar-SA"/>
              </w:rPr>
            </w:pPr>
            <w:r>
              <w:rPr>
                <w:rFonts w:hint="default" w:ascii="Times New Roman" w:hAnsi="Times New Roman" w:eastAsia="仿宋" w:cs="Times New Roman"/>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lang w:val="en-US" w:eastAsia="zh-CN"/>
              </w:rPr>
              <w:t>A3</w:t>
            </w:r>
            <w:r>
              <w:rPr>
                <w:rFonts w:hint="default" w:ascii="Times New Roman" w:hAnsi="Times New Roman" w:eastAsia="仿宋" w:cs="Times New Roman"/>
                <w:kern w:val="0"/>
                <w:sz w:val="22"/>
                <w:szCs w:val="22"/>
              </w:rPr>
              <w:t>资金投入</w:t>
            </w:r>
          </w:p>
        </w:tc>
        <w:tc>
          <w:tcPr>
            <w:tcW w:w="756" w:type="dxa"/>
            <w:vMerge w:val="restart"/>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lang w:eastAsia="zh-CN"/>
              </w:rPr>
            </w:pPr>
            <w:r>
              <w:rPr>
                <w:rFonts w:hint="default" w:ascii="Times New Roman" w:hAnsi="Times New Roman" w:eastAsia="仿宋" w:cs="Times New Roman"/>
                <w:kern w:val="0"/>
                <w:sz w:val="22"/>
                <w:szCs w:val="22"/>
                <w:lang w:val="en-US" w:eastAsia="zh-CN"/>
              </w:rPr>
              <w:t>7</w:t>
            </w: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A3-1</w:t>
            </w:r>
            <w:r>
              <w:rPr>
                <w:rFonts w:hint="default" w:ascii="Times New Roman" w:hAnsi="Times New Roman" w:eastAsia="仿宋" w:cs="Times New Roman"/>
                <w:sz w:val="22"/>
                <w:szCs w:val="22"/>
              </w:rPr>
              <w:t>预算</w:t>
            </w:r>
            <w:r>
              <w:rPr>
                <w:rFonts w:hint="default" w:ascii="Times New Roman" w:hAnsi="Times New Roman" w:eastAsia="仿宋" w:cs="Times New Roman"/>
                <w:kern w:val="0"/>
                <w:sz w:val="22"/>
                <w:szCs w:val="22"/>
              </w:rPr>
              <w:t>编制</w:t>
            </w:r>
            <w:r>
              <w:rPr>
                <w:rFonts w:hint="default" w:ascii="Times New Roman" w:hAnsi="Times New Roman" w:eastAsia="仿宋" w:cs="Times New Roman"/>
                <w:sz w:val="22"/>
                <w:szCs w:val="22"/>
              </w:rPr>
              <w:t>科学性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eastAsia="zh-CN"/>
              </w:rPr>
            </w:pPr>
            <w:r>
              <w:rPr>
                <w:rFonts w:hint="default" w:ascii="Times New Roman" w:hAnsi="Times New Roman" w:eastAsia="仿宋" w:cs="Times New Roman"/>
                <w:kern w:val="0"/>
                <w:sz w:val="22"/>
                <w:szCs w:val="22"/>
                <w:lang w:val="en-US" w:eastAsia="zh-CN"/>
              </w:rPr>
              <w:t>4</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val="en-US" w:eastAsia="zh-CN" w:bidi="ar-SA"/>
              </w:rPr>
            </w:pPr>
            <w:r>
              <w:rPr>
                <w:rFonts w:hint="eastAsia" w:ascii="Times New Roman" w:hAnsi="Times New Roman" w:eastAsia="仿宋" w:cs="Times New Roman"/>
                <w:kern w:val="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1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864"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1392"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756" w:type="dxa"/>
            <w:vMerge w:val="continue"/>
            <w:vAlign w:val="center"/>
          </w:tcPr>
          <w:p>
            <w:pPr>
              <w:pageBreakBefore w:val="0"/>
              <w:kinsoku/>
              <w:overflowPunct/>
              <w:topLinePunct w:val="0"/>
              <w:autoSpaceDE w:val="0"/>
              <w:autoSpaceDN w:val="0"/>
              <w:bidi w:val="0"/>
              <w:adjustRightInd w:val="0"/>
              <w:snapToGrid/>
              <w:spacing w:line="520" w:lineRule="exact"/>
              <w:jc w:val="center"/>
              <w:rPr>
                <w:rFonts w:hint="default" w:ascii="Times New Roman" w:hAnsi="Times New Roman" w:eastAsia="仿宋" w:cs="Times New Roman"/>
                <w:kern w:val="0"/>
                <w:sz w:val="22"/>
                <w:szCs w:val="22"/>
              </w:rPr>
            </w:pPr>
          </w:p>
        </w:tc>
        <w:tc>
          <w:tcPr>
            <w:tcW w:w="224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sz w:val="22"/>
                <w:szCs w:val="22"/>
              </w:rPr>
            </w:pPr>
            <w:r>
              <w:rPr>
                <w:rFonts w:hint="default" w:ascii="Times New Roman" w:hAnsi="Times New Roman" w:eastAsia="仿宋" w:cs="Times New Roman"/>
                <w:sz w:val="22"/>
                <w:szCs w:val="22"/>
                <w:lang w:val="en-US" w:eastAsia="zh-CN"/>
              </w:rPr>
              <w:t>A3-2</w:t>
            </w:r>
            <w:r>
              <w:rPr>
                <w:rFonts w:hint="default" w:ascii="Times New Roman" w:hAnsi="Times New Roman" w:eastAsia="仿宋" w:cs="Times New Roman"/>
                <w:sz w:val="22"/>
                <w:szCs w:val="22"/>
              </w:rPr>
              <w:t>资金</w:t>
            </w:r>
            <w:r>
              <w:rPr>
                <w:rFonts w:hint="default" w:ascii="Times New Roman" w:hAnsi="Times New Roman" w:eastAsia="仿宋" w:cs="Times New Roman"/>
                <w:kern w:val="0"/>
                <w:sz w:val="22"/>
                <w:szCs w:val="22"/>
              </w:rPr>
              <w:t>分配</w:t>
            </w:r>
            <w:r>
              <w:rPr>
                <w:rFonts w:hint="default" w:ascii="Times New Roman" w:hAnsi="Times New Roman" w:eastAsia="仿宋" w:cs="Times New Roman"/>
                <w:sz w:val="22"/>
                <w:szCs w:val="22"/>
              </w:rPr>
              <w:t>合</w:t>
            </w:r>
            <w:r>
              <w:rPr>
                <w:rFonts w:hint="default" w:ascii="Times New Roman" w:hAnsi="Times New Roman" w:eastAsia="仿宋" w:cs="Times New Roman"/>
                <w:kern w:val="0"/>
                <w:sz w:val="22"/>
                <w:szCs w:val="22"/>
              </w:rPr>
              <w:t>理</w:t>
            </w:r>
            <w:r>
              <w:rPr>
                <w:rFonts w:hint="default" w:ascii="Times New Roman" w:hAnsi="Times New Roman" w:eastAsia="仿宋" w:cs="Times New Roman"/>
                <w:sz w:val="22"/>
                <w:szCs w:val="22"/>
              </w:rPr>
              <w:t>性</w:t>
            </w:r>
          </w:p>
        </w:tc>
        <w:tc>
          <w:tcPr>
            <w:tcW w:w="103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eastAsia="zh-CN"/>
              </w:rPr>
            </w:pPr>
            <w:r>
              <w:rPr>
                <w:rFonts w:hint="default" w:ascii="Times New Roman" w:hAnsi="Times New Roman" w:eastAsia="仿宋" w:cs="Times New Roman"/>
                <w:kern w:val="0"/>
                <w:sz w:val="22"/>
                <w:szCs w:val="22"/>
                <w:lang w:val="en-US" w:eastAsia="zh-CN"/>
              </w:rPr>
              <w:t>3</w:t>
            </w:r>
          </w:p>
        </w:tc>
        <w:tc>
          <w:tcPr>
            <w:tcW w:w="899"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kern w:val="0"/>
                <w:sz w:val="22"/>
                <w:szCs w:val="22"/>
                <w:lang w:val="en-US" w:eastAsia="zh-CN" w:bidi="ar-SA"/>
              </w:rPr>
            </w:pPr>
            <w:r>
              <w:rPr>
                <w:rFonts w:hint="default" w:ascii="Times New Roman" w:hAnsi="Times New Roman" w:eastAsia="仿宋" w:cs="Times New Roman"/>
                <w:kern w:val="0"/>
                <w:sz w:val="22"/>
                <w:szCs w:val="22"/>
                <w:lang w:val="en-US" w:eastAsia="zh-CN"/>
              </w:rPr>
              <w:t>3</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A1-1</w:t>
      </w:r>
      <w:r>
        <w:rPr>
          <w:rFonts w:hint="default" w:ascii="Times New Roman" w:hAnsi="Times New Roman" w:eastAsia="仿宋" w:cs="Times New Roman"/>
          <w:b w:val="0"/>
          <w:bCs w:val="0"/>
          <w:color w:val="000000"/>
          <w:sz w:val="28"/>
          <w:szCs w:val="28"/>
        </w:rPr>
        <w:t>立项依据充分性</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kern w:val="2"/>
          <w:sz w:val="28"/>
          <w:szCs w:val="28"/>
          <w:shd w:val="clear" w:color="auto" w:fill="auto"/>
          <w:lang w:val="en-US" w:eastAsia="zh-CN" w:bidi="ar-SA"/>
        </w:rPr>
      </w:pPr>
      <w:r>
        <w:rPr>
          <w:rFonts w:hint="default" w:ascii="Times New Roman" w:hAnsi="Times New Roman" w:eastAsia="仿宋" w:cs="Times New Roman"/>
          <w:kern w:val="2"/>
          <w:sz w:val="28"/>
          <w:szCs w:val="28"/>
          <w:shd w:val="clear" w:color="auto" w:fill="auto"/>
          <w:lang w:val="en-US" w:eastAsia="zh-CN" w:bidi="ar-SA"/>
        </w:rPr>
        <w:t>根据《运城市城市管理局关于实施机场大道立面提升改造的请示》（运城管字〔2020〕114号）文件精神，启动机场大道立面提升改造工程，并将相关工程费用列入财政预算。在2020年第13次运城市城市管理局会议纪要中，会议议定：（一）同意对机场大道全段（东起柳河东街，西至圣惠路）实施立面整治工作；（二）为加快推进机场大道立面改造，成立运城市城市管理局机场大道立面改造项目推进组，由局党组成员赵建红担任组长，整体协调推进项目，市容秩序科负责人杨建伟担任推进办主任，负责项目的具体实施。在中共运城市财经委员会2020年4次会议纪要中，会议要求要坚定不移推进城市治理升级，着力推进解放路、机场大道、圣惠路等道路综合治理，争取在春节之前完成任务。2020年1月，运城市城市管理局到运城市行政审批管理局办理机场大道立面提升改造工程前期手续，并提交了运城市政府文件及会议纪要等相关文件。由于该项目属于家居装饰装修类工作，无建设行为，故不予立项。</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项目</w:t>
      </w:r>
      <w:r>
        <w:rPr>
          <w:rFonts w:hint="default" w:ascii="Times New Roman" w:hAnsi="Times New Roman" w:eastAsia="仿宋" w:cs="Times New Roman"/>
          <w:b w:val="0"/>
          <w:bCs w:val="0"/>
          <w:color w:val="000000"/>
          <w:sz w:val="28"/>
          <w:szCs w:val="28"/>
          <w:lang w:val="en-US" w:eastAsia="zh-CN"/>
        </w:rPr>
        <w:t>立项</w:t>
      </w:r>
      <w:r>
        <w:rPr>
          <w:rFonts w:hint="default" w:ascii="Times New Roman" w:hAnsi="Times New Roman" w:eastAsia="仿宋" w:cs="Times New Roman"/>
          <w:b w:val="0"/>
          <w:bCs w:val="0"/>
          <w:color w:val="000000"/>
          <w:sz w:val="28"/>
          <w:szCs w:val="28"/>
        </w:rPr>
        <w:t>符合国家法律法规、国民经济发展规划和相关政策；符合</w:t>
      </w:r>
      <w:r>
        <w:rPr>
          <w:rFonts w:hint="default" w:ascii="Times New Roman" w:hAnsi="Times New Roman" w:eastAsia="仿宋" w:cs="Times New Roman"/>
          <w:b w:val="0"/>
          <w:bCs w:val="0"/>
          <w:color w:val="000000"/>
          <w:sz w:val="28"/>
          <w:szCs w:val="28"/>
          <w:lang w:val="en-US" w:eastAsia="zh-CN"/>
        </w:rPr>
        <w:t>2019年和2020年运城市政府常务会议相关议定</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lang w:val="en-US" w:eastAsia="zh-CN"/>
        </w:rPr>
        <w:t>且与运城市城市管理局</w:t>
      </w:r>
      <w:r>
        <w:rPr>
          <w:rFonts w:hint="default" w:ascii="Times New Roman" w:hAnsi="Times New Roman" w:eastAsia="仿宋" w:cs="Times New Roman"/>
          <w:b w:val="0"/>
          <w:bCs w:val="0"/>
          <w:color w:val="000000"/>
          <w:sz w:val="28"/>
          <w:szCs w:val="28"/>
        </w:rPr>
        <w:t>职责范围相符，属于部门履职所需</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项目属于公共财政支持范围；项目未与相关部门同类项目或部门内部相关项目重复。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default"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分，得分</w:t>
      </w:r>
      <w:r>
        <w:rPr>
          <w:rFonts w:hint="default"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A1-2</w:t>
      </w:r>
      <w:r>
        <w:rPr>
          <w:rFonts w:hint="default" w:ascii="Times New Roman" w:hAnsi="Times New Roman" w:eastAsia="仿宋" w:cs="Times New Roman"/>
          <w:b w:val="0"/>
          <w:bCs w:val="0"/>
          <w:color w:val="000000"/>
          <w:sz w:val="28"/>
          <w:szCs w:val="28"/>
        </w:rPr>
        <w:t>立项程序规范性</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kern w:val="2"/>
          <w:sz w:val="28"/>
          <w:szCs w:val="28"/>
          <w:shd w:val="clear" w:color="auto" w:fill="auto"/>
          <w:lang w:val="en-US" w:eastAsia="zh-CN" w:bidi="ar-SA"/>
        </w:rPr>
      </w:pPr>
      <w:r>
        <w:rPr>
          <w:rFonts w:hint="default" w:ascii="Times New Roman" w:hAnsi="Times New Roman" w:eastAsia="仿宋" w:cs="Times New Roman"/>
          <w:kern w:val="2"/>
          <w:sz w:val="28"/>
          <w:szCs w:val="28"/>
          <w:shd w:val="clear" w:color="auto" w:fill="auto"/>
          <w:lang w:val="en-US" w:eastAsia="zh-CN" w:bidi="ar-SA"/>
        </w:rPr>
        <w:t>2020年1月，运城市城市管理局到运城市行政审批管理局办理机场大道立面提升改造工程前期手续，并提交了运城市政府文件及会议纪要等相关文件。由于该项目属于家居装饰装修类工作，无建设行为，故不予立项。</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项目按照规定的程序申请设立；审批文件、材料符合相关要求；事前已经过必要的</w:t>
      </w:r>
      <w:r>
        <w:rPr>
          <w:rFonts w:hint="default" w:ascii="Times New Roman" w:hAnsi="Times New Roman" w:eastAsia="仿宋" w:cs="Times New Roman"/>
          <w:b w:val="0"/>
          <w:bCs w:val="0"/>
          <w:color w:val="000000"/>
          <w:sz w:val="28"/>
          <w:szCs w:val="28"/>
          <w:lang w:val="en-US" w:eastAsia="zh-CN"/>
        </w:rPr>
        <w:t>可行性研究和专家论证</w:t>
      </w:r>
      <w:r>
        <w:rPr>
          <w:rFonts w:hint="default" w:ascii="Times New Roman" w:hAnsi="Times New Roman" w:eastAsia="仿宋" w:cs="Times New Roman"/>
          <w:b w:val="0"/>
          <w:bCs w:val="0"/>
          <w:color w:val="000000"/>
          <w:sz w:val="28"/>
          <w:szCs w:val="28"/>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满分3分，得分3分。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A2-1</w:t>
      </w:r>
      <w:r>
        <w:rPr>
          <w:rFonts w:hint="default" w:ascii="Times New Roman" w:hAnsi="Times New Roman" w:eastAsia="仿宋" w:cs="Times New Roman"/>
          <w:b w:val="0"/>
          <w:bCs w:val="0"/>
          <w:color w:val="000000"/>
          <w:sz w:val="28"/>
          <w:szCs w:val="28"/>
          <w:highlight w:val="none"/>
        </w:rPr>
        <w:t>绩效目标合理性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根据运城市城市管理局提供的项目绩效申报表，项目实施单位针对该项目设置了具体的项目绩效目标。</w:t>
      </w:r>
      <w:r>
        <w:rPr>
          <w:rFonts w:hint="default" w:ascii="Times New Roman" w:hAnsi="Times New Roman" w:eastAsia="仿宋" w:cs="Times New Roman"/>
          <w:b w:val="0"/>
          <w:bCs w:val="0"/>
          <w:color w:val="000000"/>
          <w:sz w:val="28"/>
          <w:szCs w:val="28"/>
        </w:rPr>
        <w:t>项目绩效目标与实际工作内容相关，预期产出效益符合正常的业绩水平，与预算确定的项目投资额相匹配。</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满分4分，得分</w:t>
      </w:r>
      <w:r>
        <w:rPr>
          <w:rFonts w:hint="default" w:ascii="Times New Roman" w:hAnsi="Times New Roman" w:eastAsia="仿宋" w:cs="Times New Roman"/>
          <w:b w:val="0"/>
          <w:bCs w:val="0"/>
          <w:color w:val="000000"/>
          <w:sz w:val="28"/>
          <w:szCs w:val="28"/>
          <w:lang w:val="en-US" w:eastAsia="zh-CN"/>
        </w:rPr>
        <w:t>4</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A2-2</w:t>
      </w:r>
      <w:r>
        <w:rPr>
          <w:rFonts w:hint="default" w:ascii="Times New Roman" w:hAnsi="Times New Roman" w:eastAsia="仿宋" w:cs="Times New Roman"/>
          <w:b w:val="0"/>
          <w:bCs w:val="0"/>
          <w:color w:val="000000"/>
          <w:sz w:val="28"/>
          <w:szCs w:val="28"/>
          <w:highlight w:val="none"/>
        </w:rPr>
        <w:t>绩效指标明确性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根据运城市城市管理局提供的项目绩效申报表，项目实施单位设置了具体的投入和管理目标、产出目标、效果目标和影响力目标</w:t>
      </w:r>
      <w:r>
        <w:rPr>
          <w:rFonts w:hint="default" w:ascii="Times New Roman" w:hAnsi="Times New Roman" w:eastAsia="仿宋" w:cs="Times New Roman"/>
          <w:b w:val="0"/>
          <w:bCs w:val="0"/>
          <w:color w:val="000000"/>
          <w:sz w:val="28"/>
          <w:szCs w:val="28"/>
        </w:rPr>
        <w:t>。产出</w:t>
      </w:r>
      <w:r>
        <w:rPr>
          <w:rFonts w:hint="default" w:ascii="Times New Roman" w:hAnsi="Times New Roman" w:eastAsia="仿宋" w:cs="Times New Roman"/>
          <w:b w:val="0"/>
          <w:bCs w:val="0"/>
          <w:color w:val="000000"/>
          <w:sz w:val="28"/>
          <w:szCs w:val="28"/>
          <w:lang w:val="en-US" w:eastAsia="zh-CN"/>
        </w:rPr>
        <w:t>目标</w:t>
      </w:r>
      <w:r>
        <w:rPr>
          <w:rFonts w:hint="default" w:ascii="Times New Roman" w:hAnsi="Times New Roman" w:eastAsia="仿宋" w:cs="Times New Roman"/>
          <w:b w:val="0"/>
          <w:bCs w:val="0"/>
          <w:color w:val="000000"/>
          <w:sz w:val="28"/>
          <w:szCs w:val="28"/>
        </w:rPr>
        <w:t>包括</w:t>
      </w:r>
      <w:r>
        <w:rPr>
          <w:rFonts w:hint="default" w:ascii="Times New Roman" w:hAnsi="Times New Roman" w:eastAsia="仿宋" w:cs="Times New Roman"/>
          <w:b w:val="0"/>
          <w:bCs w:val="0"/>
          <w:color w:val="000000"/>
          <w:sz w:val="28"/>
          <w:szCs w:val="28"/>
          <w:lang w:val="en-US" w:eastAsia="zh-CN"/>
        </w:rPr>
        <w:t>明确的</w:t>
      </w:r>
      <w:r>
        <w:rPr>
          <w:rFonts w:hint="default" w:ascii="Times New Roman" w:hAnsi="Times New Roman" w:eastAsia="仿宋" w:cs="Times New Roman"/>
          <w:b w:val="0"/>
          <w:bCs w:val="0"/>
          <w:color w:val="000000"/>
          <w:sz w:val="28"/>
          <w:szCs w:val="28"/>
        </w:rPr>
        <w:t>数量指标</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效益</w:t>
      </w:r>
      <w:r>
        <w:rPr>
          <w:rFonts w:hint="default" w:ascii="Times New Roman" w:hAnsi="Times New Roman" w:eastAsia="仿宋" w:cs="Times New Roman"/>
          <w:b w:val="0"/>
          <w:bCs w:val="0"/>
          <w:color w:val="000000"/>
          <w:sz w:val="28"/>
          <w:szCs w:val="28"/>
          <w:lang w:val="en-US" w:eastAsia="zh-CN"/>
        </w:rPr>
        <w:t>目标包括经济效益，影响力目标包括长效管理和人力资源。</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项目可以通过清晰、可衡量的指标值予以体现，且与项目目标任务或计划数相对应。</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满分3分，得分</w:t>
      </w:r>
      <w:r>
        <w:rPr>
          <w:rFonts w:hint="default"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A3-1</w:t>
      </w:r>
      <w:r>
        <w:rPr>
          <w:rFonts w:hint="default" w:ascii="Times New Roman" w:hAnsi="Times New Roman" w:eastAsia="仿宋" w:cs="Times New Roman"/>
          <w:b w:val="0"/>
          <w:bCs w:val="0"/>
          <w:color w:val="000000"/>
          <w:sz w:val="28"/>
          <w:szCs w:val="28"/>
        </w:rPr>
        <w:t>预算编制科学性</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kern w:val="28"/>
          <w:sz w:val="28"/>
          <w:szCs w:val="28"/>
          <w:lang w:val="en-US"/>
        </w:rPr>
      </w:pPr>
      <w:r>
        <w:rPr>
          <w:rFonts w:hint="default" w:ascii="Times New Roman" w:hAnsi="Times New Roman" w:eastAsia="仿宋" w:cs="Times New Roman"/>
          <w:b w:val="0"/>
          <w:bCs w:val="0"/>
          <w:color w:val="000000"/>
          <w:sz w:val="28"/>
          <w:szCs w:val="28"/>
          <w:lang w:val="en-US" w:eastAsia="zh-CN"/>
        </w:rPr>
        <w:t>根据运城市城市管理局《关于对实施机场大道立面提升改造进行财政评审的申请》，项目预算总投资6,896.76万元，其中：工程费用6,406.47万元，其他费用160.43万元，预备费用329.86万元。根据《关于运城市机场大道立面提升改造工程预算评审报告》，核减金额751.48万元，核减后项目总投资估算6,149.77万元，其中：工程费用5,709.10万元；工程建设其他费用147.82万元；基本预备费292.85万元。</w:t>
      </w:r>
      <w:r>
        <w:rPr>
          <w:rFonts w:hint="eastAsia" w:ascii="Times New Roman" w:hAnsi="Times New Roman" w:eastAsia="仿宋" w:cs="Times New Roman"/>
          <w:b w:val="0"/>
          <w:bCs w:val="0"/>
          <w:color w:val="000000"/>
          <w:sz w:val="28"/>
          <w:szCs w:val="28"/>
          <w:lang w:val="en-US" w:eastAsia="zh-CN"/>
        </w:rPr>
        <w:t>但该项目进行预算评审时未提供项目图纸，评审仅对工程清单范围内的所有内容及其他费用进行审核。</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预算编制经过事前可行性论证，预算内容与项目内容匹配，</w:t>
      </w:r>
      <w:r>
        <w:rPr>
          <w:rFonts w:hint="eastAsia" w:ascii="Times New Roman" w:hAnsi="Times New Roman" w:eastAsia="仿宋" w:cs="Times New Roman"/>
          <w:sz w:val="28"/>
          <w:szCs w:val="28"/>
          <w:lang w:val="en-US" w:eastAsia="zh-CN"/>
        </w:rPr>
        <w:t>但</w:t>
      </w:r>
      <w:r>
        <w:rPr>
          <w:rFonts w:hint="default" w:ascii="Times New Roman" w:hAnsi="Times New Roman" w:eastAsia="仿宋" w:cs="Times New Roman"/>
          <w:sz w:val="28"/>
          <w:szCs w:val="28"/>
          <w:lang w:val="en-US" w:eastAsia="zh-CN"/>
        </w:rPr>
        <w:t>预算额度测算依据</w:t>
      </w:r>
      <w:r>
        <w:rPr>
          <w:rFonts w:hint="eastAsia" w:ascii="Times New Roman" w:hAnsi="Times New Roman" w:eastAsia="仿宋" w:cs="Times New Roman"/>
          <w:sz w:val="28"/>
          <w:szCs w:val="28"/>
          <w:lang w:val="en-US" w:eastAsia="zh-CN"/>
        </w:rPr>
        <w:t>不够</w:t>
      </w:r>
      <w:r>
        <w:rPr>
          <w:rFonts w:hint="default" w:ascii="Times New Roman" w:hAnsi="Times New Roman" w:eastAsia="仿宋" w:cs="Times New Roman"/>
          <w:sz w:val="28"/>
          <w:szCs w:val="28"/>
          <w:lang w:val="en-US" w:eastAsia="zh-CN"/>
        </w:rPr>
        <w:t>充分</w:t>
      </w:r>
      <w:r>
        <w:rPr>
          <w:rFonts w:hint="eastAsia" w:ascii="Times New Roman" w:hAnsi="Times New Roman" w:eastAsia="仿宋" w:cs="Times New Roman"/>
          <w:sz w:val="28"/>
          <w:szCs w:val="28"/>
          <w:lang w:val="en-US" w:eastAsia="zh-CN"/>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default" w:ascii="Times New Roman" w:hAnsi="Times New Roman" w:eastAsia="仿宋" w:cs="Times New Roman"/>
          <w:b w:val="0"/>
          <w:bCs w:val="0"/>
          <w:color w:val="000000"/>
          <w:sz w:val="28"/>
          <w:szCs w:val="28"/>
          <w:lang w:val="en-US" w:eastAsia="zh-CN"/>
        </w:rPr>
        <w:t>4</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A3-2</w:t>
      </w:r>
      <w:r>
        <w:rPr>
          <w:rFonts w:hint="default" w:ascii="Times New Roman" w:hAnsi="Times New Roman" w:eastAsia="仿宋" w:cs="Times New Roman"/>
          <w:b w:val="0"/>
          <w:bCs w:val="0"/>
          <w:color w:val="000000"/>
          <w:sz w:val="28"/>
          <w:szCs w:val="28"/>
        </w:rPr>
        <w:t>资金分配合理性</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eastAsia="仿宋" w:cs="Times New Roman"/>
          <w:b w:val="0"/>
          <w:bCs w:val="0"/>
          <w:color w:val="000000"/>
          <w:sz w:val="28"/>
          <w:szCs w:val="28"/>
          <w:vertAlign w:val="baseline"/>
          <w:lang w:val="en-US" w:eastAsia="zh-CN"/>
        </w:rPr>
      </w:pPr>
      <w:r>
        <w:rPr>
          <w:rFonts w:hint="default" w:ascii="Times New Roman" w:hAnsi="Times New Roman" w:eastAsia="仿宋" w:cs="Times New Roman"/>
          <w:b w:val="0"/>
          <w:bCs w:val="0"/>
          <w:color w:val="000000"/>
          <w:sz w:val="28"/>
          <w:szCs w:val="28"/>
          <w:lang w:val="en-US" w:eastAsia="zh-CN"/>
        </w:rPr>
        <w:t>根据《关于运城市机场大道立面提升改造工程预算评审报告》，项目总投资估算6,149.77万元，其中：工程费用5,709.10万元；工程建设其他费用147.82万元；基本预备费292.85万元。具体明细如下表：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4683"/>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b w:val="0"/>
                <w:bCs w:val="0"/>
                <w:color w:val="000000"/>
                <w:sz w:val="22"/>
                <w:szCs w:val="22"/>
                <w:vertAlign w:val="baseline"/>
                <w:lang w:val="en-US" w:eastAsia="zh-CN"/>
              </w:rPr>
              <w:t>序号</w:t>
            </w:r>
          </w:p>
        </w:tc>
        <w:tc>
          <w:tcPr>
            <w:tcW w:w="4683"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b w:val="0"/>
                <w:bCs w:val="0"/>
                <w:color w:val="000000"/>
                <w:sz w:val="22"/>
                <w:szCs w:val="22"/>
                <w:vertAlign w:val="baseline"/>
                <w:lang w:val="en-US" w:eastAsia="zh-CN"/>
              </w:rPr>
              <w:t>费用名称</w:t>
            </w:r>
          </w:p>
        </w:tc>
        <w:tc>
          <w:tcPr>
            <w:tcW w:w="3020" w:type="dxa"/>
            <w:vAlign w:val="center"/>
          </w:tcPr>
          <w:p>
            <w:pPr>
              <w:keepNext w:val="0"/>
              <w:keepLines w:val="0"/>
              <w:pageBreakBefore w:val="0"/>
              <w:widowControl w:val="0"/>
              <w:kinsoku/>
              <w:wordWrap/>
              <w:overflowPunct/>
              <w:topLinePunct w:val="0"/>
              <w:autoSpaceDE/>
              <w:autoSpaceDN/>
              <w:bidi w:val="0"/>
              <w:adjustRightInd/>
              <w:snapToGrid/>
              <w:spacing w:afterAutospacing="0" w:line="360" w:lineRule="exact"/>
              <w:jc w:val="center"/>
              <w:textAlignment w:val="auto"/>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b w:val="0"/>
                <w:bCs w:val="0"/>
                <w:color w:val="000000"/>
                <w:sz w:val="22"/>
                <w:szCs w:val="22"/>
                <w:vertAlign w:val="baseline"/>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（一）</w:t>
            </w:r>
          </w:p>
        </w:tc>
        <w:tc>
          <w:tcPr>
            <w:tcW w:w="4683" w:type="dxa"/>
            <w:vAlign w:val="bottom"/>
          </w:tcPr>
          <w:p>
            <w:pPr>
              <w:keepNext w:val="0"/>
              <w:keepLines w:val="0"/>
              <w:widowControl/>
              <w:suppressLineNumbers w:val="0"/>
              <w:jc w:val="both"/>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工程费用</w:t>
            </w:r>
          </w:p>
        </w:tc>
        <w:tc>
          <w:tcPr>
            <w:tcW w:w="3020" w:type="dxa"/>
            <w:vAlign w:val="center"/>
          </w:tcPr>
          <w:p>
            <w:pPr>
              <w:pStyle w:val="2"/>
              <w:ind w:left="0" w:leftChars="0" w:firstLine="0" w:firstLineChars="0"/>
              <w:jc w:val="center"/>
              <w:rPr>
                <w:rFonts w:hint="default" w:ascii="Times New Roman" w:hAnsi="Times New Roman" w:eastAsia="仿宋" w:cs="Times New Roman"/>
                <w:kern w:val="2"/>
                <w:sz w:val="22"/>
                <w:szCs w:val="22"/>
                <w:vertAlign w:val="baseline"/>
                <w:lang w:val="en-US" w:eastAsia="zh-CN" w:bidi="ar-SA"/>
              </w:rPr>
            </w:pPr>
            <w:r>
              <w:rPr>
                <w:rFonts w:hint="default" w:ascii="Times New Roman" w:hAnsi="Times New Roman" w:eastAsia="仿宋" w:cs="Times New Roman"/>
                <w:kern w:val="2"/>
                <w:sz w:val="22"/>
                <w:szCs w:val="22"/>
                <w:vertAlign w:val="baseline"/>
                <w:lang w:val="en-US" w:eastAsia="zh-CN" w:bidi="ar-SA"/>
              </w:rPr>
              <w:t>5,709.10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（二）</w:t>
            </w:r>
          </w:p>
        </w:tc>
        <w:tc>
          <w:tcPr>
            <w:tcW w:w="4683" w:type="dxa"/>
            <w:vAlign w:val="bottom"/>
          </w:tcPr>
          <w:p>
            <w:pPr>
              <w:keepNext w:val="0"/>
              <w:keepLines w:val="0"/>
              <w:widowControl/>
              <w:suppressLineNumbers w:val="0"/>
              <w:jc w:val="both"/>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其他费用</w:t>
            </w:r>
          </w:p>
        </w:tc>
        <w:tc>
          <w:tcPr>
            <w:tcW w:w="3020" w:type="dxa"/>
            <w:vAlign w:val="center"/>
          </w:tcPr>
          <w:p>
            <w:pPr>
              <w:pStyle w:val="2"/>
              <w:ind w:left="0" w:leftChars="0" w:firstLine="0" w:firstLineChars="0"/>
              <w:jc w:val="center"/>
              <w:rPr>
                <w:rFonts w:hint="default" w:ascii="Times New Roman" w:hAnsi="Times New Roman" w:eastAsia="仿宋" w:cs="Times New Roman"/>
                <w:kern w:val="2"/>
                <w:sz w:val="22"/>
                <w:szCs w:val="22"/>
                <w:vertAlign w:val="baseline"/>
                <w:lang w:val="en-US" w:eastAsia="zh-CN" w:bidi="ar-SA"/>
              </w:rPr>
            </w:pPr>
            <w:r>
              <w:rPr>
                <w:rFonts w:hint="default" w:ascii="Times New Roman" w:hAnsi="Times New Roman" w:eastAsia="仿宋" w:cs="Times New Roman"/>
                <w:sz w:val="22"/>
                <w:szCs w:val="22"/>
                <w:vertAlign w:val="baseline"/>
                <w:lang w:val="en-US" w:eastAsia="zh-CN"/>
              </w:rPr>
              <w:t xml:space="preserve">  147.82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4683" w:type="dxa"/>
            <w:vAlign w:val="bottom"/>
          </w:tcPr>
          <w:p>
            <w:pPr>
              <w:keepNext w:val="0"/>
              <w:keepLines w:val="0"/>
              <w:widowControl/>
              <w:suppressLineNumbers w:val="0"/>
              <w:ind w:firstLine="220" w:firstLineChars="100"/>
              <w:jc w:val="both"/>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建设单位管理费</w:t>
            </w:r>
          </w:p>
        </w:tc>
        <w:tc>
          <w:tcPr>
            <w:tcW w:w="3020" w:type="dxa"/>
            <w:vAlign w:val="center"/>
          </w:tcPr>
          <w:p>
            <w:pPr>
              <w:pStyle w:val="2"/>
              <w:ind w:left="0" w:leftChars="0" w:firstLine="0" w:firstLineChars="0"/>
              <w:jc w:val="center"/>
              <w:rPr>
                <w:rFonts w:hint="default" w:ascii="Times New Roman" w:hAnsi="Times New Roman" w:eastAsia="仿宋" w:cs="Times New Roman"/>
                <w:kern w:val="2"/>
                <w:sz w:val="22"/>
                <w:szCs w:val="22"/>
                <w:vertAlign w:val="baseline"/>
                <w:lang w:val="en-US" w:eastAsia="zh-CN" w:bidi="ar-SA"/>
              </w:rPr>
            </w:pPr>
            <w:r>
              <w:rPr>
                <w:rFonts w:hint="default" w:ascii="Times New Roman" w:hAnsi="Times New Roman" w:eastAsia="仿宋" w:cs="Times New Roman"/>
                <w:sz w:val="22"/>
                <w:szCs w:val="22"/>
                <w:vertAlign w:val="baseline"/>
                <w:lang w:val="en-US" w:eastAsia="zh-CN"/>
              </w:rPr>
              <w:t xml:space="preserve">   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4683" w:type="dxa"/>
            <w:vAlign w:val="bottom"/>
          </w:tcPr>
          <w:p>
            <w:pPr>
              <w:keepNext w:val="0"/>
              <w:keepLines w:val="0"/>
              <w:widowControl/>
              <w:suppressLineNumbers w:val="0"/>
              <w:ind w:firstLine="220" w:firstLineChars="100"/>
              <w:jc w:val="both"/>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工程监理费</w:t>
            </w:r>
          </w:p>
        </w:tc>
        <w:tc>
          <w:tcPr>
            <w:tcW w:w="3020" w:type="dxa"/>
            <w:vAlign w:val="center"/>
          </w:tcPr>
          <w:p>
            <w:pPr>
              <w:pStyle w:val="2"/>
              <w:ind w:left="0" w:leftChars="0" w:firstLine="0" w:firstLineChars="0"/>
              <w:jc w:val="center"/>
              <w:rPr>
                <w:rFonts w:hint="default" w:ascii="Times New Roman" w:hAnsi="Times New Roman" w:eastAsia="仿宋" w:cs="Times New Roman"/>
                <w:kern w:val="2"/>
                <w:sz w:val="22"/>
                <w:szCs w:val="22"/>
                <w:vertAlign w:val="baseline"/>
                <w:lang w:val="en-US" w:eastAsia="zh-CN" w:bidi="ar-SA"/>
              </w:rPr>
            </w:pPr>
            <w:r>
              <w:rPr>
                <w:rFonts w:hint="default" w:ascii="Times New Roman" w:hAnsi="Times New Roman" w:eastAsia="仿宋" w:cs="Times New Roman"/>
                <w:sz w:val="22"/>
                <w:szCs w:val="22"/>
                <w:vertAlign w:val="baseline"/>
                <w:lang w:val="en-US" w:eastAsia="zh-CN"/>
              </w:rPr>
              <w:t xml:space="preserve">   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4683" w:type="dxa"/>
            <w:vAlign w:val="center"/>
          </w:tcPr>
          <w:p>
            <w:pPr>
              <w:pStyle w:val="2"/>
              <w:ind w:left="0" w:leftChars="0" w:firstLine="220" w:firstLineChars="100"/>
              <w:jc w:val="both"/>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招标代理费</w:t>
            </w:r>
          </w:p>
        </w:tc>
        <w:tc>
          <w:tcPr>
            <w:tcW w:w="3020" w:type="dxa"/>
            <w:vAlign w:val="center"/>
          </w:tcPr>
          <w:p>
            <w:pPr>
              <w:pStyle w:val="2"/>
              <w:ind w:left="0" w:leftChars="0" w:firstLine="0" w:firstLineChars="0"/>
              <w:jc w:val="center"/>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 xml:space="preserve">   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4683" w:type="dxa"/>
            <w:vAlign w:val="center"/>
          </w:tcPr>
          <w:p>
            <w:pPr>
              <w:pStyle w:val="2"/>
              <w:ind w:left="0" w:leftChars="0" w:firstLine="220" w:firstLineChars="100"/>
              <w:jc w:val="both"/>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预算编制费</w:t>
            </w:r>
          </w:p>
        </w:tc>
        <w:tc>
          <w:tcPr>
            <w:tcW w:w="3020" w:type="dxa"/>
            <w:vAlign w:val="center"/>
          </w:tcPr>
          <w:p>
            <w:pPr>
              <w:pStyle w:val="2"/>
              <w:ind w:left="0" w:leftChars="0" w:firstLine="0" w:firstLineChars="0"/>
              <w:jc w:val="center"/>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 xml:space="preserve">   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keepNext w:val="0"/>
              <w:keepLines w:val="0"/>
              <w:widowControl/>
              <w:suppressLineNumbers w:val="0"/>
              <w:jc w:val="center"/>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（三）</w:t>
            </w:r>
          </w:p>
        </w:tc>
        <w:tc>
          <w:tcPr>
            <w:tcW w:w="4683" w:type="dxa"/>
            <w:vAlign w:val="bottom"/>
          </w:tcPr>
          <w:p>
            <w:pPr>
              <w:keepNext w:val="0"/>
              <w:keepLines w:val="0"/>
              <w:widowControl/>
              <w:suppressLineNumbers w:val="0"/>
              <w:jc w:val="both"/>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基本预备费</w:t>
            </w:r>
          </w:p>
        </w:tc>
        <w:tc>
          <w:tcPr>
            <w:tcW w:w="3020" w:type="dxa"/>
            <w:vAlign w:val="center"/>
          </w:tcPr>
          <w:p>
            <w:pPr>
              <w:pStyle w:val="2"/>
              <w:ind w:left="0" w:leftChars="0" w:firstLine="0" w:firstLineChars="0"/>
              <w:jc w:val="center"/>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 xml:space="preserve">  292.85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7" w:type="dxa"/>
            <w:vAlign w:val="bottom"/>
          </w:tcPr>
          <w:p>
            <w:pPr>
              <w:jc w:val="both"/>
              <w:rPr>
                <w:rFonts w:hint="default" w:ascii="Times New Roman" w:hAnsi="Times New Roman" w:eastAsia="仿宋" w:cs="Times New Roman"/>
                <w:b w:val="0"/>
                <w:bCs w:val="0"/>
                <w:color w:val="000000"/>
                <w:sz w:val="22"/>
                <w:szCs w:val="22"/>
                <w:vertAlign w:val="baseline"/>
                <w:lang w:val="en-US" w:eastAsia="zh-CN"/>
              </w:rPr>
            </w:pPr>
          </w:p>
        </w:tc>
        <w:tc>
          <w:tcPr>
            <w:tcW w:w="4683" w:type="dxa"/>
            <w:vAlign w:val="bottom"/>
          </w:tcPr>
          <w:p>
            <w:pPr>
              <w:keepNext w:val="0"/>
              <w:keepLines w:val="0"/>
              <w:widowControl/>
              <w:suppressLineNumbers w:val="0"/>
              <w:jc w:val="both"/>
              <w:textAlignment w:val="bottom"/>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i w:val="0"/>
                <w:iCs w:val="0"/>
                <w:color w:val="000000"/>
                <w:kern w:val="0"/>
                <w:sz w:val="22"/>
                <w:szCs w:val="22"/>
                <w:u w:val="none"/>
                <w:lang w:val="en-US" w:eastAsia="zh-CN" w:bidi="ar"/>
              </w:rPr>
              <w:t>合计</w:t>
            </w:r>
          </w:p>
        </w:tc>
        <w:tc>
          <w:tcPr>
            <w:tcW w:w="3020" w:type="dxa"/>
            <w:vAlign w:val="center"/>
          </w:tcPr>
          <w:p>
            <w:pPr>
              <w:pStyle w:val="2"/>
              <w:ind w:left="0" w:leftChars="0" w:firstLine="0" w:firstLineChars="0"/>
              <w:jc w:val="center"/>
              <w:rPr>
                <w:rFonts w:hint="default" w:ascii="Times New Roman" w:hAnsi="Times New Roman" w:eastAsia="仿宋" w:cs="Times New Roman"/>
                <w:b w:val="0"/>
                <w:bCs w:val="0"/>
                <w:color w:val="000000"/>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6,149.77</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预算</w:t>
      </w:r>
      <w:r>
        <w:rPr>
          <w:rFonts w:hint="default" w:ascii="Times New Roman" w:hAnsi="Times New Roman" w:eastAsia="仿宋" w:cs="Times New Roman"/>
          <w:b w:val="0"/>
          <w:bCs w:val="0"/>
          <w:color w:val="000000"/>
          <w:sz w:val="28"/>
          <w:szCs w:val="28"/>
        </w:rPr>
        <w:t>资金分配</w:t>
      </w:r>
      <w:r>
        <w:rPr>
          <w:rFonts w:hint="default" w:ascii="Times New Roman" w:hAnsi="Times New Roman" w:eastAsia="仿宋" w:cs="Times New Roman"/>
          <w:b w:val="0"/>
          <w:bCs w:val="0"/>
          <w:color w:val="000000"/>
          <w:sz w:val="28"/>
          <w:szCs w:val="28"/>
          <w:lang w:val="en-US" w:eastAsia="zh-CN"/>
        </w:rPr>
        <w:t>依据充分，</w:t>
      </w:r>
      <w:r>
        <w:rPr>
          <w:rFonts w:hint="default" w:ascii="Times New Roman" w:hAnsi="Times New Roman" w:eastAsia="仿宋" w:cs="Times New Roman"/>
          <w:b w:val="0"/>
          <w:bCs w:val="0"/>
          <w:color w:val="000000"/>
          <w:sz w:val="28"/>
          <w:szCs w:val="28"/>
        </w:rPr>
        <w:t>额度合理，与项目单位实际情况相适应。</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default"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分，得分</w:t>
      </w:r>
      <w:r>
        <w:rPr>
          <w:rFonts w:hint="default"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2．过程</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rPr>
        <w:t>过程类指标分为资金管理和组织实施两个二级指标，资金管理指标衡量财务管理制度健全性，项目预算资金是否及时到位，资金的使用是否按计划执行，资金的使用是否符合相关的财务管理制度的要求，资金的拨付是否有完整的审批程序和手续等。组织实施指标衡量项目单位的业务管理制度是否健全，用以反映和考核业务管理制度对项目顺利实施的保障情况，以及相关制度的执行情况。资金管理有</w:t>
      </w:r>
      <w:r>
        <w:rPr>
          <w:rFonts w:hint="eastAsia" w:ascii="Times New Roman" w:hAnsi="Times New Roman" w:eastAsia="仿宋" w:cs="Times New Roman"/>
          <w:b w:val="0"/>
          <w:bCs w:val="0"/>
          <w:color w:val="000000"/>
          <w:sz w:val="28"/>
          <w:szCs w:val="28"/>
          <w:lang w:val="en-US" w:eastAsia="zh-CN"/>
        </w:rPr>
        <w:t>五</w:t>
      </w:r>
      <w:r>
        <w:rPr>
          <w:rFonts w:hint="default" w:ascii="Times New Roman" w:hAnsi="Times New Roman" w:eastAsia="仿宋" w:cs="Times New Roman"/>
          <w:b w:val="0"/>
          <w:bCs w:val="0"/>
          <w:color w:val="000000"/>
          <w:sz w:val="28"/>
          <w:szCs w:val="28"/>
        </w:rPr>
        <w:t>个三级指标，组织实施有</w:t>
      </w:r>
      <w:r>
        <w:rPr>
          <w:rFonts w:hint="default" w:ascii="Times New Roman" w:hAnsi="Times New Roman" w:eastAsia="仿宋" w:cs="Times New Roman"/>
          <w:b w:val="0"/>
          <w:bCs w:val="0"/>
          <w:color w:val="000000"/>
          <w:sz w:val="28"/>
          <w:szCs w:val="28"/>
          <w:lang w:val="en-US" w:eastAsia="zh-CN"/>
        </w:rPr>
        <w:t>两</w:t>
      </w:r>
      <w:r>
        <w:rPr>
          <w:rFonts w:hint="default" w:ascii="Times New Roman" w:hAnsi="Times New Roman" w:eastAsia="仿宋" w:cs="Times New Roman"/>
          <w:b w:val="0"/>
          <w:bCs w:val="0"/>
          <w:color w:val="000000"/>
          <w:sz w:val="28"/>
          <w:szCs w:val="28"/>
        </w:rPr>
        <w:t>个三级指标。过程类指标分值共</w:t>
      </w:r>
      <w:r>
        <w:rPr>
          <w:rFonts w:hint="default" w:ascii="Times New Roman" w:hAnsi="Times New Roman" w:eastAsia="仿宋" w:cs="Times New Roman"/>
          <w:b w:val="0"/>
          <w:bCs w:val="0"/>
          <w:color w:val="000000"/>
          <w:sz w:val="28"/>
          <w:szCs w:val="28"/>
          <w:highlight w:val="none"/>
        </w:rPr>
        <w:t>计20分，实际得分为</w:t>
      </w:r>
      <w:r>
        <w:rPr>
          <w:rFonts w:hint="default" w:ascii="Times New Roman" w:hAnsi="Times New Roman" w:eastAsia="仿宋" w:cs="Times New Roman"/>
          <w:b w:val="0"/>
          <w:bCs w:val="0"/>
          <w:color w:val="000000"/>
          <w:sz w:val="28"/>
          <w:szCs w:val="28"/>
          <w:highlight w:val="none"/>
          <w:lang w:val="en-US" w:eastAsia="zh-CN"/>
        </w:rPr>
        <w:t>1</w:t>
      </w:r>
      <w:r>
        <w:rPr>
          <w:rFonts w:hint="eastAsia" w:ascii="Times New Roman" w:hAnsi="Times New Roman" w:eastAsia="仿宋" w:cs="Times New Roman"/>
          <w:b w:val="0"/>
          <w:bCs w:val="0"/>
          <w:color w:val="000000"/>
          <w:sz w:val="28"/>
          <w:szCs w:val="28"/>
          <w:highlight w:val="none"/>
          <w:lang w:val="en-US" w:eastAsia="zh-CN"/>
        </w:rPr>
        <w:t>1</w:t>
      </w:r>
      <w:r>
        <w:rPr>
          <w:rFonts w:hint="default" w:ascii="Times New Roman" w:hAnsi="Times New Roman" w:eastAsia="仿宋" w:cs="Times New Roman"/>
          <w:b w:val="0"/>
          <w:bCs w:val="0"/>
          <w:color w:val="000000"/>
          <w:sz w:val="28"/>
          <w:szCs w:val="28"/>
          <w:highlight w:val="none"/>
          <w:lang w:val="en-US" w:eastAsia="zh-CN"/>
        </w:rPr>
        <w:t>.64</w:t>
      </w:r>
      <w:r>
        <w:rPr>
          <w:rFonts w:hint="default" w:ascii="Times New Roman" w:hAnsi="Times New Roman" w:eastAsia="仿宋" w:cs="Times New Roman"/>
          <w:b w:val="0"/>
          <w:bCs w:val="0"/>
          <w:color w:val="000000"/>
          <w:sz w:val="28"/>
          <w:szCs w:val="28"/>
          <w:highlight w:val="none"/>
        </w:rPr>
        <w:t>分</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得分率</w:t>
      </w:r>
      <w:r>
        <w:rPr>
          <w:rFonts w:hint="eastAsia" w:ascii="Times New Roman" w:hAnsi="Times New Roman" w:eastAsia="仿宋" w:cs="Times New Roman"/>
          <w:b w:val="0"/>
          <w:bCs w:val="0"/>
          <w:color w:val="000000"/>
          <w:sz w:val="28"/>
          <w:szCs w:val="28"/>
          <w:highlight w:val="none"/>
          <w:lang w:val="en-US" w:eastAsia="zh-CN"/>
        </w:rPr>
        <w:t>58.20%</w:t>
      </w:r>
      <w:r>
        <w:rPr>
          <w:rFonts w:hint="default" w:ascii="Times New Roman" w:hAnsi="Times New Roman" w:eastAsia="仿宋" w:cs="Times New Roman"/>
          <w:b w:val="0"/>
          <w:bCs w:val="0"/>
          <w:color w:val="000000"/>
          <w:sz w:val="28"/>
          <w:szCs w:val="28"/>
          <w:highlight w:val="none"/>
        </w:rPr>
        <w:t>。指标的得分情况如表所示：</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725"/>
        <w:gridCol w:w="1500"/>
        <w:gridCol w:w="783"/>
        <w:gridCol w:w="2795"/>
        <w:gridCol w:w="71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21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一级指标</w:t>
            </w:r>
          </w:p>
        </w:tc>
        <w:tc>
          <w:tcPr>
            <w:tcW w:w="72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二级指标</w:t>
            </w:r>
          </w:p>
        </w:tc>
        <w:tc>
          <w:tcPr>
            <w:tcW w:w="78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三级指标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w:t>
            </w:r>
            <w:r>
              <w:rPr>
                <w:rFonts w:hint="default" w:ascii="Times New Roman" w:hAnsi="Times New Roman" w:eastAsia="仿宋" w:cs="Times New Roman"/>
                <w:bCs/>
                <w:sz w:val="22"/>
                <w:szCs w:val="22"/>
              </w:rPr>
              <w:t>过程</w:t>
            </w:r>
          </w:p>
        </w:tc>
        <w:tc>
          <w:tcPr>
            <w:tcW w:w="72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20</w:t>
            </w:r>
          </w:p>
        </w:tc>
        <w:tc>
          <w:tcPr>
            <w:tcW w:w="15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B1</w:t>
            </w:r>
            <w:r>
              <w:rPr>
                <w:rFonts w:hint="default" w:ascii="Times New Roman" w:hAnsi="Times New Roman" w:eastAsia="仿宋" w:cs="Times New Roman"/>
                <w:bCs/>
                <w:sz w:val="22"/>
                <w:szCs w:val="22"/>
              </w:rPr>
              <w:t>资金管理</w:t>
            </w:r>
          </w:p>
        </w:tc>
        <w:tc>
          <w:tcPr>
            <w:tcW w:w="783"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11</w:t>
            </w: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B1-1</w:t>
            </w:r>
            <w:r>
              <w:rPr>
                <w:rFonts w:hint="default" w:ascii="Times New Roman" w:hAnsi="Times New Roman" w:eastAsia="仿宋" w:cs="Times New Roman"/>
                <w:bCs/>
                <w:sz w:val="22"/>
                <w:szCs w:val="22"/>
              </w:rPr>
              <w:t>资金到位率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B1-2</w:t>
            </w:r>
            <w:r>
              <w:rPr>
                <w:rFonts w:hint="default" w:ascii="Times New Roman" w:hAnsi="Times New Roman" w:eastAsia="仿宋" w:cs="Times New Roman"/>
                <w:bCs/>
                <w:sz w:val="22"/>
                <w:szCs w:val="22"/>
              </w:rPr>
              <w:t>预算执行率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B1-3</w:t>
            </w:r>
            <w:r>
              <w:rPr>
                <w:rFonts w:hint="eastAsia" w:ascii="Times New Roman" w:hAnsi="Times New Roman" w:eastAsia="仿宋" w:cs="Times New Roman"/>
                <w:bCs/>
                <w:sz w:val="22"/>
                <w:szCs w:val="22"/>
                <w:lang w:val="en-US" w:eastAsia="zh-CN"/>
              </w:rPr>
              <w:t>项目决算安排</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B1-</w:t>
            </w:r>
            <w:r>
              <w:rPr>
                <w:rFonts w:hint="eastAsia" w:ascii="Times New Roman" w:hAnsi="Times New Roman" w:eastAsia="仿宋" w:cs="Times New Roman"/>
                <w:bCs/>
                <w:sz w:val="22"/>
                <w:szCs w:val="22"/>
                <w:lang w:val="en-US" w:eastAsia="zh-CN"/>
              </w:rPr>
              <w:t>4</w:t>
            </w:r>
            <w:r>
              <w:rPr>
                <w:rFonts w:hint="default" w:ascii="Times New Roman" w:hAnsi="Times New Roman" w:eastAsia="仿宋" w:cs="Times New Roman"/>
                <w:bCs/>
                <w:sz w:val="22"/>
                <w:szCs w:val="22"/>
                <w:lang w:val="en-US" w:eastAsia="zh-CN"/>
              </w:rPr>
              <w:t>支付进度率</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3</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B1-</w:t>
            </w:r>
            <w:r>
              <w:rPr>
                <w:rFonts w:hint="eastAsia" w:ascii="Times New Roman" w:hAnsi="Times New Roman" w:eastAsia="仿宋" w:cs="Times New Roman"/>
                <w:bCs/>
                <w:sz w:val="22"/>
                <w:szCs w:val="22"/>
                <w:lang w:val="en-US" w:eastAsia="zh-CN"/>
              </w:rPr>
              <w:t>5</w:t>
            </w:r>
            <w:r>
              <w:rPr>
                <w:rFonts w:hint="default" w:ascii="Times New Roman" w:hAnsi="Times New Roman" w:eastAsia="仿宋" w:cs="Times New Roman"/>
                <w:bCs/>
                <w:sz w:val="22"/>
                <w:szCs w:val="22"/>
              </w:rPr>
              <w:t>资金使用合规性</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default" w:ascii="Times New Roman" w:hAnsi="Times New Roman" w:eastAsia="仿宋" w:cs="Times New Roman"/>
                <w:bCs/>
                <w:sz w:val="22"/>
                <w:szCs w:val="22"/>
                <w:lang w:val="en-US" w:eastAsia="zh-CN"/>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B2</w:t>
            </w:r>
            <w:r>
              <w:rPr>
                <w:rFonts w:hint="default" w:ascii="Times New Roman" w:hAnsi="Times New Roman" w:eastAsia="仿宋" w:cs="Times New Roman"/>
                <w:bCs/>
                <w:sz w:val="22"/>
                <w:szCs w:val="22"/>
              </w:rPr>
              <w:t>组织实施</w:t>
            </w:r>
          </w:p>
        </w:tc>
        <w:tc>
          <w:tcPr>
            <w:tcW w:w="783"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9</w:t>
            </w: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B2-1</w:t>
            </w:r>
            <w:r>
              <w:rPr>
                <w:rFonts w:hint="default" w:ascii="Times New Roman" w:hAnsi="Times New Roman" w:eastAsia="仿宋" w:cs="Times New Roman"/>
                <w:bCs/>
                <w:sz w:val="22"/>
                <w:szCs w:val="22"/>
              </w:rPr>
              <w:t>管理制度健全性</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default" w:ascii="Times New Roman" w:hAnsi="Times New Roman" w:eastAsia="仿宋" w:cs="Times New Roman"/>
                <w:bCs/>
                <w:sz w:val="22"/>
                <w:szCs w:val="22"/>
                <w:lang w:val="en-US" w:eastAsia="zh-CN"/>
              </w:rPr>
              <w:t>4</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5"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500"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83" w:type="dxa"/>
            <w:vMerge w:val="continue"/>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279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B2-2</w:t>
            </w:r>
            <w:r>
              <w:rPr>
                <w:rFonts w:hint="default" w:ascii="Times New Roman" w:hAnsi="Times New Roman" w:eastAsia="仿宋" w:cs="Times New Roman"/>
                <w:bCs/>
                <w:sz w:val="22"/>
                <w:szCs w:val="22"/>
              </w:rPr>
              <w:t>制度执行有效性</w:t>
            </w:r>
          </w:p>
        </w:tc>
        <w:tc>
          <w:tcPr>
            <w:tcW w:w="71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5</w:t>
            </w:r>
          </w:p>
        </w:tc>
        <w:tc>
          <w:tcPr>
            <w:tcW w:w="78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2</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B1-1资金到位率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截止2022年7月31日，根据</w:t>
      </w:r>
      <w:r>
        <w:rPr>
          <w:rFonts w:hint="default" w:ascii="Times New Roman" w:hAnsi="Times New Roman" w:eastAsia="仿宋" w:cs="Times New Roman"/>
          <w:b w:val="0"/>
          <w:bCs w:val="0"/>
          <w:color w:val="000000"/>
          <w:sz w:val="28"/>
          <w:szCs w:val="28"/>
        </w:rPr>
        <w:t>运城市财政局《关于下达预算指标的通知》（运财资环指〔2020〕</w:t>
      </w:r>
      <w:r>
        <w:rPr>
          <w:rFonts w:hint="default" w:ascii="Times New Roman" w:hAnsi="Times New Roman" w:eastAsia="仿宋" w:cs="Times New Roman"/>
          <w:b w:val="0"/>
          <w:bCs w:val="0"/>
          <w:color w:val="000000"/>
          <w:sz w:val="28"/>
          <w:szCs w:val="28"/>
          <w:lang w:val="en-US" w:eastAsia="zh-CN"/>
        </w:rPr>
        <w:t>54</w:t>
      </w:r>
      <w:r>
        <w:rPr>
          <w:rFonts w:hint="default" w:ascii="Times New Roman" w:hAnsi="Times New Roman" w:eastAsia="仿宋" w:cs="Times New Roman"/>
          <w:b w:val="0"/>
          <w:bCs w:val="0"/>
          <w:color w:val="000000"/>
          <w:sz w:val="28"/>
          <w:szCs w:val="28"/>
        </w:rPr>
        <w:t>号）、（运财资环指〔2021〕</w:t>
      </w:r>
      <w:r>
        <w:rPr>
          <w:rFonts w:hint="default" w:ascii="Times New Roman" w:hAnsi="Times New Roman" w:eastAsia="仿宋" w:cs="Times New Roman"/>
          <w:b w:val="0"/>
          <w:bCs w:val="0"/>
          <w:color w:val="000000"/>
          <w:sz w:val="28"/>
          <w:szCs w:val="28"/>
          <w:lang w:val="en-US" w:eastAsia="zh-CN"/>
        </w:rPr>
        <w:t>19</w:t>
      </w:r>
      <w:r>
        <w:rPr>
          <w:rFonts w:hint="default" w:ascii="Times New Roman" w:hAnsi="Times New Roman" w:eastAsia="仿宋" w:cs="Times New Roman"/>
          <w:b w:val="0"/>
          <w:bCs w:val="0"/>
          <w:color w:val="000000"/>
          <w:sz w:val="28"/>
          <w:szCs w:val="28"/>
        </w:rPr>
        <w:t>号）文件</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lang w:val="en-US" w:eastAsia="zh-CN"/>
        </w:rPr>
        <w:t>运城市机场大道立面提升改造项目预算资金4,800.00万元，实际到位资金4,800.00万元。资金到位率=实际到位资金/预算资金=4800/4800=100.00%。</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满分2分，得分2分。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B1-2预算执行率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eastAsia="zh-CN"/>
        </w:rPr>
        <w:t>运城市机场大道立面提升改造项目</w:t>
      </w:r>
      <w:r>
        <w:rPr>
          <w:rFonts w:hint="default" w:ascii="Times New Roman" w:hAnsi="Times New Roman" w:eastAsia="仿宋" w:cs="Times New Roman"/>
          <w:b w:val="0"/>
          <w:bCs w:val="0"/>
          <w:color w:val="000000"/>
          <w:sz w:val="28"/>
          <w:szCs w:val="28"/>
        </w:rPr>
        <w:t>概算总投资</w:t>
      </w:r>
      <w:r>
        <w:rPr>
          <w:rFonts w:hint="default" w:ascii="Times New Roman" w:hAnsi="Times New Roman" w:eastAsia="仿宋" w:cs="Times New Roman"/>
          <w:b w:val="0"/>
          <w:bCs w:val="0"/>
          <w:color w:val="000000"/>
          <w:sz w:val="28"/>
          <w:szCs w:val="28"/>
          <w:lang w:val="en-US" w:eastAsia="zh-CN"/>
        </w:rPr>
        <w:t>6,149.77</w:t>
      </w:r>
      <w:r>
        <w:rPr>
          <w:rFonts w:hint="default" w:ascii="Times New Roman" w:hAnsi="Times New Roman" w:eastAsia="仿宋" w:cs="Times New Roman"/>
          <w:b w:val="0"/>
          <w:bCs w:val="0"/>
          <w:color w:val="000000"/>
          <w:sz w:val="28"/>
          <w:szCs w:val="28"/>
        </w:rPr>
        <w:t>元。经公开招投标后，确定项目施工合同金额为</w:t>
      </w:r>
      <w:r>
        <w:rPr>
          <w:rFonts w:hint="default" w:ascii="Times New Roman" w:hAnsi="Times New Roman" w:eastAsia="仿宋" w:cs="Times New Roman"/>
          <w:b w:val="0"/>
          <w:bCs w:val="0"/>
          <w:color w:val="000000"/>
          <w:sz w:val="28"/>
          <w:szCs w:val="28"/>
          <w:lang w:val="en-US" w:eastAsia="zh-CN"/>
        </w:rPr>
        <w:t>5,703.60</w:t>
      </w:r>
      <w:r>
        <w:rPr>
          <w:rFonts w:hint="default" w:ascii="Times New Roman" w:hAnsi="Times New Roman" w:eastAsia="仿宋" w:cs="Times New Roman"/>
          <w:b w:val="0"/>
          <w:bCs w:val="0"/>
          <w:color w:val="000000"/>
          <w:sz w:val="28"/>
          <w:szCs w:val="28"/>
        </w:rPr>
        <w:t>万元，监理费用为</w:t>
      </w:r>
      <w:r>
        <w:rPr>
          <w:rFonts w:hint="default" w:ascii="Times New Roman" w:hAnsi="Times New Roman" w:eastAsia="仿宋" w:cs="Times New Roman"/>
          <w:b w:val="0"/>
          <w:bCs w:val="0"/>
          <w:color w:val="000000"/>
          <w:sz w:val="28"/>
          <w:szCs w:val="28"/>
          <w:lang w:val="en-US" w:eastAsia="zh-CN"/>
        </w:rPr>
        <w:t>80.40</w:t>
      </w:r>
      <w:r>
        <w:rPr>
          <w:rFonts w:hint="default" w:ascii="Times New Roman" w:hAnsi="Times New Roman" w:eastAsia="仿宋" w:cs="Times New Roman"/>
          <w:b w:val="0"/>
          <w:bCs w:val="0"/>
          <w:color w:val="000000"/>
          <w:sz w:val="28"/>
          <w:szCs w:val="28"/>
        </w:rPr>
        <w:t>万元</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运城市城市管理局依据相关合同约定的支付比例分次编制预算资金。依据</w:t>
      </w:r>
      <w:r>
        <w:rPr>
          <w:rFonts w:hint="default" w:ascii="Times New Roman" w:hAnsi="Times New Roman" w:eastAsia="仿宋" w:cs="Times New Roman"/>
          <w:b w:val="0"/>
          <w:bCs w:val="0"/>
          <w:color w:val="000000"/>
          <w:sz w:val="28"/>
          <w:szCs w:val="28"/>
          <w:lang w:val="en-US" w:eastAsia="zh-CN"/>
        </w:rPr>
        <w:t>建筑</w:t>
      </w:r>
      <w:r>
        <w:rPr>
          <w:rFonts w:hint="default" w:ascii="Times New Roman" w:hAnsi="Times New Roman" w:eastAsia="仿宋" w:cs="Times New Roman"/>
          <w:b w:val="0"/>
          <w:bCs w:val="0"/>
          <w:color w:val="000000"/>
          <w:sz w:val="28"/>
          <w:szCs w:val="28"/>
        </w:rPr>
        <w:t>合同约定的支付方式，</w:t>
      </w:r>
      <w:r>
        <w:rPr>
          <w:rFonts w:hint="default" w:ascii="Times New Roman" w:hAnsi="Times New Roman" w:eastAsia="仿宋" w:cs="Times New Roman"/>
          <w:b w:val="0"/>
          <w:bCs w:val="0"/>
          <w:color w:val="000000"/>
          <w:sz w:val="28"/>
          <w:szCs w:val="28"/>
          <w:lang w:val="en-US" w:eastAsia="zh-CN"/>
        </w:rPr>
        <w:t>合同签订后付合同价款的20%，</w:t>
      </w:r>
      <w:r>
        <w:rPr>
          <w:rFonts w:hint="default" w:ascii="Times New Roman" w:hAnsi="Times New Roman" w:eastAsia="仿宋" w:cs="Times New Roman"/>
          <w:b w:val="0"/>
          <w:bCs w:val="0"/>
          <w:color w:val="000000"/>
          <w:sz w:val="28"/>
          <w:szCs w:val="28"/>
        </w:rPr>
        <w:t>计</w:t>
      </w:r>
      <w:r>
        <w:rPr>
          <w:rFonts w:hint="default" w:ascii="Times New Roman" w:hAnsi="Times New Roman" w:eastAsia="仿宋" w:cs="Times New Roman"/>
          <w:b w:val="0"/>
          <w:bCs w:val="0"/>
          <w:color w:val="000000"/>
          <w:sz w:val="28"/>
          <w:szCs w:val="28"/>
          <w:lang w:val="en-US" w:eastAsia="zh-CN"/>
        </w:rPr>
        <w:t>1,140.72</w:t>
      </w:r>
      <w:r>
        <w:rPr>
          <w:rFonts w:hint="default" w:ascii="Times New Roman" w:hAnsi="Times New Roman" w:eastAsia="仿宋" w:cs="Times New Roman"/>
          <w:b w:val="0"/>
          <w:bCs w:val="0"/>
          <w:color w:val="000000"/>
          <w:sz w:val="28"/>
          <w:szCs w:val="28"/>
        </w:rPr>
        <w:t>万元。</w:t>
      </w:r>
      <w:r>
        <w:rPr>
          <w:rFonts w:hint="default" w:ascii="Times New Roman" w:hAnsi="Times New Roman" w:eastAsia="仿宋" w:cs="Times New Roman"/>
          <w:b w:val="0"/>
          <w:bCs w:val="0"/>
          <w:color w:val="000000"/>
          <w:sz w:val="28"/>
          <w:szCs w:val="28"/>
          <w:lang w:val="en-US" w:eastAsia="zh-CN"/>
        </w:rPr>
        <w:t>根据2020年12月20日运城市城市管理局《关于支付机场大道改造项目资金的报告》，</w:t>
      </w:r>
      <w:r>
        <w:rPr>
          <w:rFonts w:hint="default" w:ascii="Times New Roman" w:hAnsi="Times New Roman" w:eastAsia="仿宋" w:cs="Times New Roman"/>
          <w:b w:val="0"/>
          <w:bCs w:val="0"/>
          <w:color w:val="000000"/>
          <w:sz w:val="28"/>
          <w:szCs w:val="28"/>
        </w:rPr>
        <w:t>第一次申请预算合计</w:t>
      </w:r>
      <w:r>
        <w:rPr>
          <w:rFonts w:hint="default" w:ascii="Times New Roman" w:hAnsi="Times New Roman" w:eastAsia="仿宋" w:cs="Times New Roman"/>
          <w:b w:val="0"/>
          <w:bCs w:val="0"/>
          <w:color w:val="000000"/>
          <w:sz w:val="28"/>
          <w:szCs w:val="28"/>
          <w:lang w:val="en-US" w:eastAsia="zh-CN"/>
        </w:rPr>
        <w:t>1,140.72</w:t>
      </w:r>
      <w:r>
        <w:rPr>
          <w:rFonts w:hint="default" w:ascii="Times New Roman" w:hAnsi="Times New Roman" w:eastAsia="仿宋" w:cs="Times New Roman"/>
          <w:b w:val="0"/>
          <w:bCs w:val="0"/>
          <w:color w:val="000000"/>
          <w:sz w:val="28"/>
          <w:szCs w:val="28"/>
        </w:rPr>
        <w:t>万元。</w:t>
      </w:r>
      <w:r>
        <w:rPr>
          <w:rFonts w:hint="default" w:ascii="Times New Roman" w:hAnsi="Times New Roman" w:eastAsia="仿宋" w:cs="Times New Roman"/>
          <w:b w:val="0"/>
          <w:bCs w:val="0"/>
          <w:color w:val="000000"/>
          <w:sz w:val="28"/>
          <w:szCs w:val="28"/>
          <w:lang w:val="en-US" w:eastAsia="zh-CN"/>
        </w:rPr>
        <w:t>根据建筑合同约定的支付方式，当工程量完成50%时，需支付合同价款的50%，计2,851.80万元；根据《建设工程监理合同》的支付方式，竣工验收结算完付至合同总额的90%，计72.36万元。根据2021年6月25日运城市城市管理局《关于支付机场大道改造项目资金的报告》，支付第二笔费用2,800.00万元，其中工程款2,728.00万元，监理费72.00万元。</w:t>
      </w:r>
    </w:p>
    <w:p>
      <w:pPr>
        <w:spacing w:line="660" w:lineRule="exact"/>
        <w:ind w:firstLine="560" w:firstLineChars="200"/>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sz w:val="28"/>
          <w:szCs w:val="28"/>
          <w:lang w:val="en-US" w:eastAsia="zh-CN"/>
        </w:rPr>
        <w:t>截止2022年7月31日</w:t>
      </w:r>
      <w:r>
        <w:rPr>
          <w:rFonts w:hint="default" w:ascii="Times New Roman" w:hAnsi="Times New Roman" w:eastAsia="仿宋" w:cs="Times New Roman"/>
          <w:b w:val="0"/>
          <w:bCs w:val="0"/>
          <w:color w:val="000000"/>
          <w:sz w:val="28"/>
          <w:szCs w:val="28"/>
          <w:lang w:val="en-US" w:eastAsia="zh-CN"/>
        </w:rPr>
        <w:t>，</w:t>
      </w:r>
      <w:r>
        <w:rPr>
          <w:rFonts w:hint="default" w:ascii="Times New Roman" w:hAnsi="Times New Roman" w:eastAsia="仿宋" w:cs="Times New Roman"/>
          <w:b w:val="0"/>
          <w:bCs w:val="0"/>
          <w:color w:val="000000"/>
          <w:sz w:val="28"/>
          <w:szCs w:val="28"/>
          <w:lang w:eastAsia="zh-CN"/>
        </w:rPr>
        <w:t>运城市机场大道立面提升改造项目</w:t>
      </w:r>
      <w:r>
        <w:rPr>
          <w:rFonts w:hint="default" w:ascii="Times New Roman" w:hAnsi="Times New Roman" w:eastAsia="仿宋" w:cs="Times New Roman"/>
          <w:b w:val="0"/>
          <w:bCs w:val="0"/>
          <w:color w:val="000000"/>
          <w:sz w:val="28"/>
          <w:szCs w:val="28"/>
        </w:rPr>
        <w:t>累计到位资金</w:t>
      </w:r>
      <w:r>
        <w:rPr>
          <w:rFonts w:hint="default" w:ascii="Times New Roman" w:hAnsi="Times New Roman" w:eastAsia="仿宋" w:cs="Times New Roman"/>
          <w:b w:val="0"/>
          <w:bCs w:val="0"/>
          <w:color w:val="000000"/>
          <w:sz w:val="28"/>
          <w:szCs w:val="28"/>
          <w:lang w:val="en-US" w:eastAsia="zh-CN"/>
        </w:rPr>
        <w:t>4,800.00万元</w:t>
      </w:r>
      <w:r>
        <w:rPr>
          <w:rFonts w:hint="default" w:ascii="Times New Roman" w:hAnsi="Times New Roman" w:eastAsia="仿宋" w:cs="Times New Roman"/>
          <w:b w:val="0"/>
          <w:bCs w:val="0"/>
          <w:color w:val="000000"/>
          <w:sz w:val="28"/>
          <w:szCs w:val="28"/>
        </w:rPr>
        <w:t>，累计支出</w:t>
      </w:r>
      <w:r>
        <w:rPr>
          <w:rFonts w:hint="default" w:ascii="Times New Roman" w:hAnsi="Times New Roman" w:eastAsia="仿宋" w:cs="Times New Roman"/>
          <w:b w:val="0"/>
          <w:bCs w:val="0"/>
          <w:color w:val="000000"/>
          <w:sz w:val="28"/>
          <w:szCs w:val="28"/>
          <w:lang w:val="en-US" w:eastAsia="zh-CN"/>
        </w:rPr>
        <w:t>3,940.72万元</w:t>
      </w:r>
      <w:r>
        <w:rPr>
          <w:rFonts w:hint="default" w:ascii="Times New Roman" w:hAnsi="Times New Roman" w:eastAsia="仿宋" w:cs="Times New Roman"/>
          <w:b w:val="0"/>
          <w:bCs w:val="0"/>
          <w:color w:val="000000"/>
          <w:sz w:val="28"/>
          <w:szCs w:val="28"/>
        </w:rPr>
        <w:t>。</w:t>
      </w:r>
      <w:r>
        <w:rPr>
          <w:rFonts w:hint="default" w:ascii="Times New Roman" w:hAnsi="Times New Roman" w:eastAsia="仿宋" w:cs="Times New Roman"/>
          <w:b w:val="0"/>
          <w:bCs w:val="0"/>
          <w:color w:val="000000"/>
          <w:sz w:val="28"/>
          <w:szCs w:val="28"/>
          <w:lang w:val="en-US" w:eastAsia="zh-CN"/>
        </w:rPr>
        <w:t>预算执行率=实际支出资金/实际到位资金=3940.72/4800=82.10%</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满分2分，得分1.64分。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B1-</w:t>
      </w:r>
      <w:r>
        <w:rPr>
          <w:rFonts w:hint="eastAsia" w:ascii="Times New Roman" w:hAnsi="Times New Roman" w:eastAsia="仿宋" w:cs="Times New Roman"/>
          <w:b w:val="0"/>
          <w:bCs w:val="0"/>
          <w:color w:val="000000"/>
          <w:sz w:val="28"/>
          <w:szCs w:val="28"/>
          <w:lang w:val="en-US" w:eastAsia="zh-CN"/>
        </w:rPr>
        <w:t>3项目决算安排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sz w:val="28"/>
          <w:szCs w:val="28"/>
          <w:lang w:eastAsia="zh-CN"/>
        </w:rPr>
        <w:t>运城市机场大道立面提升改造项目</w:t>
      </w:r>
      <w:r>
        <w:rPr>
          <w:rFonts w:hint="default" w:ascii="Times New Roman" w:hAnsi="Times New Roman" w:eastAsia="仿宋" w:cs="Times New Roman"/>
          <w:b w:val="0"/>
          <w:bCs w:val="0"/>
          <w:sz w:val="28"/>
          <w:szCs w:val="28"/>
          <w:highlight w:val="none"/>
          <w:lang w:val="en-US" w:eastAsia="zh-CN"/>
        </w:rPr>
        <w:t>2020年11月27日开工，2021年1月5日竣工。并于2021年1月5日，由建设单位、监理单位和施工单位三方对工程进行验收。经过验收，工程施工资料齐全、有效、合格，施工质量符合设计及规范要求，达到验收合格标准。</w:t>
      </w:r>
      <w:r>
        <w:rPr>
          <w:rFonts w:hint="eastAsia" w:ascii="Times New Roman" w:hAnsi="Times New Roman" w:eastAsia="仿宋" w:cs="Times New Roman"/>
          <w:b w:val="0"/>
          <w:bCs w:val="0"/>
          <w:sz w:val="28"/>
          <w:szCs w:val="28"/>
          <w:highlight w:val="none"/>
          <w:lang w:val="en-US" w:eastAsia="zh-CN"/>
        </w:rPr>
        <w:t>根据《建设工程施工合同(示范文本)》（gf-2017-0201）中“</w:t>
      </w:r>
      <w:r>
        <w:rPr>
          <w:rFonts w:hint="default" w:ascii="Times New Roman" w:hAnsi="Times New Roman" w:eastAsia="仿宋" w:cs="Times New Roman"/>
          <w:b w:val="0"/>
          <w:bCs w:val="0"/>
          <w:sz w:val="28"/>
          <w:szCs w:val="28"/>
          <w:highlight w:val="none"/>
          <w:lang w:val="en-US" w:eastAsia="zh-CN"/>
        </w:rPr>
        <w:t>14.1 竣工结算申请</w:t>
      </w:r>
      <w:r>
        <w:rPr>
          <w:rFonts w:hint="eastAsia"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lang w:val="en-US" w:eastAsia="zh-CN"/>
        </w:rPr>
        <w:t>除专用合同条款另有约定外，承包人应在工程竣工验收合格后</w:t>
      </w:r>
      <w:r>
        <w:rPr>
          <w:rFonts w:hint="eastAsia" w:ascii="Times New Roman" w:hAnsi="Times New Roman" w:eastAsia="仿宋" w:cs="Times New Roman"/>
          <w:b w:val="0"/>
          <w:bCs w:val="0"/>
          <w:sz w:val="28"/>
          <w:szCs w:val="28"/>
          <w:highlight w:val="none"/>
          <w:lang w:val="en-US" w:eastAsia="zh-CN"/>
        </w:rPr>
        <w:t>30</w:t>
      </w:r>
      <w:r>
        <w:rPr>
          <w:rFonts w:hint="default" w:ascii="Times New Roman" w:hAnsi="Times New Roman" w:eastAsia="仿宋" w:cs="Times New Roman"/>
          <w:b w:val="0"/>
          <w:bCs w:val="0"/>
          <w:sz w:val="28"/>
          <w:szCs w:val="28"/>
          <w:highlight w:val="none"/>
          <w:lang w:val="en-US" w:eastAsia="zh-CN"/>
        </w:rPr>
        <w:t>天内向发包人和监理人提交竣工结算申请单，并提交完整的结算资料，</w:t>
      </w:r>
      <w:r>
        <w:rPr>
          <w:rFonts w:hint="eastAsia" w:ascii="Times New Roman" w:hAnsi="Times New Roman" w:eastAsia="仿宋" w:cs="Times New Roman"/>
          <w:b w:val="0"/>
          <w:bCs w:val="0"/>
          <w:sz w:val="28"/>
          <w:szCs w:val="28"/>
          <w:highlight w:val="none"/>
          <w:lang w:val="en-US" w:eastAsia="zh-CN"/>
        </w:rPr>
        <w:t>有关</w:t>
      </w:r>
      <w:r>
        <w:rPr>
          <w:rFonts w:hint="default" w:ascii="Times New Roman" w:hAnsi="Times New Roman" w:eastAsia="仿宋" w:cs="Times New Roman"/>
          <w:b w:val="0"/>
          <w:bCs w:val="0"/>
          <w:sz w:val="28"/>
          <w:szCs w:val="28"/>
          <w:highlight w:val="none"/>
          <w:lang w:val="en-US" w:eastAsia="zh-CN"/>
        </w:rPr>
        <w:t>竣工结算申请单</w:t>
      </w:r>
      <w:r>
        <w:rPr>
          <w:rFonts w:hint="eastAsia" w:ascii="Times New Roman" w:hAnsi="Times New Roman" w:eastAsia="仿宋" w:cs="Times New Roman"/>
          <w:b w:val="0"/>
          <w:bCs w:val="0"/>
          <w:sz w:val="28"/>
          <w:szCs w:val="28"/>
          <w:highlight w:val="none"/>
          <w:lang w:val="en-US" w:eastAsia="zh-CN"/>
        </w:rPr>
        <w:t>的资料清单和</w:t>
      </w:r>
      <w:r>
        <w:rPr>
          <w:rFonts w:hint="default" w:ascii="Times New Roman" w:hAnsi="Times New Roman" w:eastAsia="仿宋" w:cs="Times New Roman"/>
          <w:b w:val="0"/>
          <w:bCs w:val="0"/>
          <w:sz w:val="28"/>
          <w:szCs w:val="28"/>
          <w:highlight w:val="none"/>
          <w:lang w:val="en-US" w:eastAsia="zh-CN"/>
        </w:rPr>
        <w:t>份数</w:t>
      </w:r>
      <w:r>
        <w:rPr>
          <w:rFonts w:hint="eastAsia" w:ascii="Times New Roman" w:hAnsi="Times New Roman" w:eastAsia="仿宋" w:cs="Times New Roman"/>
          <w:b w:val="0"/>
          <w:bCs w:val="0"/>
          <w:sz w:val="28"/>
          <w:szCs w:val="28"/>
          <w:highlight w:val="none"/>
          <w:lang w:val="en-US" w:eastAsia="zh-CN"/>
        </w:rPr>
        <w:t>等要求</w:t>
      </w:r>
      <w:r>
        <w:rPr>
          <w:rFonts w:hint="default" w:ascii="Times New Roman" w:hAnsi="Times New Roman" w:eastAsia="仿宋" w:cs="Times New Roman"/>
          <w:b w:val="0"/>
          <w:bCs w:val="0"/>
          <w:sz w:val="28"/>
          <w:szCs w:val="28"/>
          <w:highlight w:val="none"/>
          <w:lang w:val="en-US" w:eastAsia="zh-CN"/>
        </w:rPr>
        <w:t>由合同当事人在专用合同条款中约定。</w:t>
      </w:r>
      <w:r>
        <w:rPr>
          <w:rFonts w:hint="eastAsia" w:ascii="Times New Roman" w:hAnsi="Times New Roman" w:eastAsia="仿宋" w:cs="Times New Roman"/>
          <w:b w:val="0"/>
          <w:bCs w:val="0"/>
          <w:sz w:val="28"/>
          <w:szCs w:val="28"/>
          <w:highlight w:val="none"/>
          <w:lang w:val="en-US" w:eastAsia="zh-CN"/>
        </w:rPr>
        <w:t>”截止2022年7月31日，该项目未进行竣工决算。按照评分标准，扣2分。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lang w:val="en-US" w:eastAsia="zh-CN"/>
        </w:rPr>
      </w:pPr>
      <w:r>
        <w:rPr>
          <w:rFonts w:hint="default" w:ascii="Times New Roman" w:hAnsi="Times New Roman" w:eastAsia="仿宋" w:cs="Times New Roman"/>
          <w:b w:val="0"/>
          <w:bCs w:val="0"/>
          <w:sz w:val="28"/>
          <w:szCs w:val="28"/>
          <w:lang w:val="en-US" w:eastAsia="zh-CN"/>
        </w:rPr>
        <w:t>满分2分，得分</w:t>
      </w:r>
      <w:r>
        <w:rPr>
          <w:rFonts w:hint="eastAsia" w:ascii="Times New Roman" w:hAnsi="Times New Roman" w:eastAsia="仿宋" w:cs="Times New Roman"/>
          <w:b w:val="0"/>
          <w:bCs w:val="0"/>
          <w:sz w:val="28"/>
          <w:szCs w:val="28"/>
          <w:lang w:val="en-US" w:eastAsia="zh-CN"/>
        </w:rPr>
        <w:t>0</w:t>
      </w:r>
      <w:r>
        <w:rPr>
          <w:rFonts w:hint="default" w:ascii="Times New Roman" w:hAnsi="Times New Roman" w:eastAsia="仿宋" w:cs="Times New Roman"/>
          <w:b w:val="0"/>
          <w:bCs w:val="0"/>
          <w:sz w:val="28"/>
          <w:szCs w:val="28"/>
          <w:lang w:val="en-US"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B1-</w:t>
      </w:r>
      <w:r>
        <w:rPr>
          <w:rFonts w:hint="eastAsia" w:ascii="Times New Roman" w:hAnsi="Times New Roman" w:eastAsia="仿宋" w:cs="Times New Roman"/>
          <w:b w:val="0"/>
          <w:bCs w:val="0"/>
          <w:color w:val="000000"/>
          <w:sz w:val="28"/>
          <w:szCs w:val="28"/>
          <w:lang w:val="en-US" w:eastAsia="zh-CN"/>
        </w:rPr>
        <w:t>4</w:t>
      </w:r>
      <w:r>
        <w:rPr>
          <w:rFonts w:hint="default" w:ascii="Times New Roman" w:hAnsi="Times New Roman" w:eastAsia="仿宋" w:cs="Times New Roman"/>
          <w:b w:val="0"/>
          <w:bCs w:val="0"/>
          <w:color w:val="000000"/>
          <w:sz w:val="28"/>
          <w:szCs w:val="28"/>
          <w:lang w:val="en-US" w:eastAsia="zh-CN"/>
        </w:rPr>
        <w:t>支付进度率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根据运城市城市管理局与永明项目管理有限公司运城分公司签订的《建设工程造价咨询合同》，造价成果文件定稿后3日内支付酬金，酬金以财政评审为准。2020年8月24日，永明项目管理有限公司运城分公司已完成预算编制并于2020年10月21日经过财政评审，但截至审计日，款项仍未支付。根据评价标准，未按照合同规定支付款项，扣1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b w:val="0"/>
          <w:bCs w:val="0"/>
          <w:color w:val="000000"/>
          <w:sz w:val="28"/>
          <w:szCs w:val="28"/>
        </w:rPr>
        <w:t>满分</w:t>
      </w:r>
      <w:r>
        <w:rPr>
          <w:rFonts w:hint="default"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分，得分</w:t>
      </w:r>
      <w:r>
        <w:rPr>
          <w:rFonts w:hint="default"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B1-</w:t>
      </w:r>
      <w:r>
        <w:rPr>
          <w:rFonts w:hint="eastAsia" w:ascii="Times New Roman" w:hAnsi="Times New Roman" w:eastAsia="仿宋" w:cs="Times New Roman"/>
          <w:b w:val="0"/>
          <w:bCs w:val="0"/>
          <w:color w:val="000000"/>
          <w:sz w:val="28"/>
          <w:szCs w:val="28"/>
          <w:lang w:val="en-US" w:eastAsia="zh-CN"/>
        </w:rPr>
        <w:t>5</w:t>
      </w:r>
      <w:r>
        <w:rPr>
          <w:rFonts w:hint="default" w:ascii="Times New Roman" w:hAnsi="Times New Roman" w:eastAsia="仿宋" w:cs="Times New Roman"/>
          <w:b w:val="0"/>
          <w:bCs w:val="0"/>
          <w:color w:val="000000"/>
          <w:sz w:val="28"/>
          <w:szCs w:val="28"/>
          <w:lang w:val="en-US" w:eastAsia="zh-CN"/>
        </w:rPr>
        <w:t>资金使用合规性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运城市机场大道立面提升改造项目</w:t>
      </w:r>
      <w:r>
        <w:rPr>
          <w:rFonts w:hint="default" w:ascii="Times New Roman" w:hAnsi="Times New Roman" w:eastAsia="仿宋" w:cs="Times New Roman"/>
          <w:b w:val="0"/>
          <w:bCs w:val="0"/>
          <w:color w:val="000000"/>
          <w:sz w:val="28"/>
          <w:szCs w:val="28"/>
        </w:rPr>
        <w:t>支付</w:t>
      </w:r>
      <w:r>
        <w:rPr>
          <w:rFonts w:hint="default" w:ascii="Times New Roman" w:hAnsi="Times New Roman" w:eastAsia="仿宋" w:cs="Times New Roman"/>
          <w:b w:val="0"/>
          <w:bCs w:val="0"/>
          <w:color w:val="000000"/>
          <w:sz w:val="28"/>
          <w:szCs w:val="28"/>
          <w:lang w:val="en-US" w:eastAsia="zh-CN"/>
        </w:rPr>
        <w:t>手续</w:t>
      </w:r>
      <w:r>
        <w:rPr>
          <w:rFonts w:hint="default" w:ascii="Times New Roman" w:hAnsi="Times New Roman" w:eastAsia="仿宋" w:cs="Times New Roman"/>
          <w:b w:val="0"/>
          <w:bCs w:val="0"/>
          <w:color w:val="000000"/>
          <w:sz w:val="28"/>
          <w:szCs w:val="28"/>
        </w:rPr>
        <w:t>符合财经法规和相关财务管理制度的规定；资金的拨付有完整的审批程序和手续；支付的资金符合项目预算批复或合同规定的用途</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未发现截留、挤占、挪用、虚列支出等情况</w:t>
      </w:r>
      <w:r>
        <w:rPr>
          <w:rFonts w:hint="default" w:ascii="Times New Roman" w:hAnsi="Times New Roman" w:eastAsia="仿宋" w:cs="Times New Roman"/>
          <w:b w:val="0"/>
          <w:bCs w:val="0"/>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default"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rPr>
        <w:t>分，得分</w:t>
      </w:r>
      <w:r>
        <w:rPr>
          <w:rFonts w:hint="default"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B2-1管理制度健全性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rPr>
      </w:pPr>
      <w:r>
        <w:rPr>
          <w:rFonts w:hint="default" w:ascii="Times New Roman" w:hAnsi="Times New Roman" w:eastAsia="仿宋" w:cs="Times New Roman"/>
          <w:b w:val="0"/>
          <w:bCs w:val="0"/>
          <w:color w:val="000000"/>
          <w:sz w:val="28"/>
          <w:szCs w:val="28"/>
          <w:lang w:val="en-US" w:eastAsia="zh-CN"/>
        </w:rPr>
        <w:t>运城市城市管理局并未针对此类项目建立单独的项目管理制度，项目执行按照通用项目管理制度执行，通用项目管理制度包括业务管理制度和财务管理制度。业务管理制度包括招投标管理制度、合同管理制度、施工管理制度、监督检查制度、监理管理制度和档案管理制度。业务管理制度和财务管理制度合法合规，详细完整，对相关资金的申请、审批、运用等作了具体规定。按照评分标准，扣2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满分4分，得分2分。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B2-2制度执行有效性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运城市城市管理局委托运城市公共资源交易中心对运城市机场大道立面提升改造项目项目进行公开招投标，最终确定山西建筑工程集团有限公司为项目中标单位，成交价5,703.60万元，计划工期40日历天。山西建筑工程集团有限公司与运城市城市管理局签订建设工程施工合同。施工合同中明确了施工管理制度，确保工程建设质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运城市城市管理局委托山西景宏建设工程项目管理有限公司对运城市机场大道立面提升改造项目监理方进行公开招投标，最终确定运城市鑫光工程监理有限公司为中标方，中标价为80.40万元。运城市城市管理局与运城市鑫光工程监理有限公司签订建设工程委托监理合同，合同中约定监理业务范围和监理工作职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项目实施中的招投标程序合规，资料完整。开工后，人员条件、场地设备和建筑材料落实到位，完工后能及时进行验收，施工现场清理到位，工程竣工资料和验收资料齐全并及时归档。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运城市城市管理局并未针对此类项目建立单独的项目管理制度，项目执行按照通用项目管理制度执行</w:t>
      </w:r>
      <w:r>
        <w:rPr>
          <w:rFonts w:hint="eastAsia" w:ascii="Times New Roman" w:hAnsi="Times New Roman" w:eastAsia="仿宋" w:cs="Times New Roman"/>
          <w:b w:val="0"/>
          <w:bCs w:val="0"/>
          <w:color w:val="000000"/>
          <w:sz w:val="28"/>
          <w:szCs w:val="28"/>
          <w:lang w:val="en-US" w:eastAsia="zh-CN"/>
        </w:rPr>
        <w:t>，按照评分标准，扣3分。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满分</w:t>
      </w:r>
      <w:r>
        <w:rPr>
          <w:rFonts w:hint="eastAsia" w:ascii="Times New Roman" w:hAnsi="Times New Roman" w:eastAsia="仿宋" w:cs="Times New Roman"/>
          <w:b w:val="0"/>
          <w:bCs w:val="0"/>
          <w:color w:val="000000"/>
          <w:sz w:val="28"/>
          <w:szCs w:val="28"/>
          <w:lang w:val="en-US" w:eastAsia="zh-CN"/>
        </w:rPr>
        <w:t>5</w:t>
      </w:r>
      <w:r>
        <w:rPr>
          <w:rFonts w:hint="default" w:ascii="Times New Roman" w:hAnsi="Times New Roman" w:eastAsia="仿宋" w:cs="Times New Roman"/>
          <w:b w:val="0"/>
          <w:bCs w:val="0"/>
          <w:color w:val="000000"/>
          <w:sz w:val="28"/>
          <w:szCs w:val="28"/>
          <w:lang w:val="en-US" w:eastAsia="zh-CN"/>
        </w:rPr>
        <w:t>分，得</w:t>
      </w:r>
      <w:r>
        <w:rPr>
          <w:rFonts w:hint="eastAsia"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lang w:val="en-US" w:eastAsia="zh-CN"/>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3．产出</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产出指标从项目产出方面进行考察。产出数量指标是衡量实际完成数量与计划完成数量的比率，用以反映和考核项目产出数量目标的实现程度；产出质量用来考核</w:t>
      </w:r>
      <w:r>
        <w:rPr>
          <w:rFonts w:hint="default" w:ascii="Times New Roman" w:hAnsi="Times New Roman" w:eastAsia="仿宋" w:cs="Times New Roman"/>
          <w:b w:val="0"/>
          <w:bCs w:val="0"/>
          <w:color w:val="000000"/>
          <w:sz w:val="28"/>
          <w:szCs w:val="28"/>
          <w:lang w:val="en-US" w:eastAsia="zh-CN"/>
        </w:rPr>
        <w:t>项目总体质量是否合格</w:t>
      </w:r>
      <w:r>
        <w:rPr>
          <w:rFonts w:hint="default" w:ascii="Times New Roman" w:hAnsi="Times New Roman" w:eastAsia="仿宋" w:cs="Times New Roman"/>
          <w:b w:val="0"/>
          <w:bCs w:val="0"/>
          <w:color w:val="000000"/>
          <w:sz w:val="28"/>
          <w:szCs w:val="28"/>
        </w:rPr>
        <w:t>；产出时效用来衡量项目是否按约定如期完成；成本</w:t>
      </w:r>
      <w:r>
        <w:rPr>
          <w:rFonts w:hint="default" w:ascii="Times New Roman" w:hAnsi="Times New Roman" w:eastAsia="仿宋" w:cs="Times New Roman"/>
          <w:b w:val="0"/>
          <w:bCs w:val="0"/>
          <w:color w:val="000000"/>
          <w:sz w:val="28"/>
          <w:szCs w:val="28"/>
          <w:lang w:val="en-US" w:eastAsia="zh-CN"/>
        </w:rPr>
        <w:t>控制情况</w:t>
      </w:r>
      <w:r>
        <w:rPr>
          <w:rFonts w:hint="default" w:ascii="Times New Roman" w:hAnsi="Times New Roman" w:eastAsia="仿宋" w:cs="Times New Roman"/>
          <w:b w:val="0"/>
          <w:bCs w:val="0"/>
          <w:color w:val="000000"/>
          <w:sz w:val="28"/>
          <w:szCs w:val="28"/>
        </w:rPr>
        <w:t>考核项目实际节约成本与计划成本的比率，用以反映和考核项目的成本节约程度。产出类指标总分</w:t>
      </w:r>
      <w:r>
        <w:rPr>
          <w:rFonts w:hint="default" w:ascii="Times New Roman" w:hAnsi="Times New Roman" w:eastAsia="仿宋" w:cs="Times New Roman"/>
          <w:b w:val="0"/>
          <w:bCs w:val="0"/>
          <w:color w:val="000000"/>
          <w:sz w:val="28"/>
          <w:szCs w:val="28"/>
          <w:lang w:val="en-US" w:eastAsia="zh-CN"/>
        </w:rPr>
        <w:t>3</w:t>
      </w:r>
      <w:r>
        <w:rPr>
          <w:rFonts w:hint="eastAsia" w:ascii="Times New Roman" w:hAnsi="Times New Roman" w:eastAsia="仿宋" w:cs="Times New Roman"/>
          <w:b w:val="0"/>
          <w:bCs w:val="0"/>
          <w:color w:val="000000"/>
          <w:sz w:val="28"/>
          <w:szCs w:val="28"/>
          <w:lang w:val="en-US" w:eastAsia="zh-CN"/>
        </w:rPr>
        <w:t>5</w:t>
      </w:r>
      <w:r>
        <w:rPr>
          <w:rFonts w:hint="default" w:ascii="Times New Roman" w:hAnsi="Times New Roman" w:eastAsia="仿宋" w:cs="Times New Roman"/>
          <w:b w:val="0"/>
          <w:bCs w:val="0"/>
          <w:color w:val="000000"/>
          <w:sz w:val="28"/>
          <w:szCs w:val="28"/>
        </w:rPr>
        <w:t>分，实际</w:t>
      </w:r>
      <w:r>
        <w:rPr>
          <w:rFonts w:hint="default" w:ascii="Times New Roman" w:hAnsi="Times New Roman" w:eastAsia="仿宋" w:cs="Times New Roman"/>
          <w:b w:val="0"/>
          <w:bCs w:val="0"/>
          <w:color w:val="000000"/>
          <w:sz w:val="28"/>
          <w:szCs w:val="28"/>
          <w:highlight w:val="none"/>
        </w:rPr>
        <w:t>得分为</w:t>
      </w:r>
      <w:r>
        <w:rPr>
          <w:rFonts w:hint="eastAsia" w:ascii="Times New Roman" w:hAnsi="Times New Roman" w:eastAsia="仿宋" w:cs="Times New Roman"/>
          <w:b w:val="0"/>
          <w:bCs w:val="0"/>
          <w:color w:val="000000"/>
          <w:sz w:val="28"/>
          <w:szCs w:val="28"/>
          <w:highlight w:val="none"/>
          <w:lang w:val="en-US" w:eastAsia="zh-CN"/>
        </w:rPr>
        <w:t>32</w:t>
      </w:r>
      <w:r>
        <w:rPr>
          <w:rFonts w:hint="default" w:ascii="Times New Roman" w:hAnsi="Times New Roman" w:eastAsia="仿宋" w:cs="Times New Roman"/>
          <w:b w:val="0"/>
          <w:bCs w:val="0"/>
          <w:color w:val="000000"/>
          <w:sz w:val="28"/>
          <w:szCs w:val="28"/>
          <w:highlight w:val="none"/>
        </w:rPr>
        <w:t>分</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得分率</w:t>
      </w:r>
      <w:r>
        <w:rPr>
          <w:rFonts w:hint="eastAsia" w:ascii="Times New Roman" w:hAnsi="Times New Roman" w:eastAsia="仿宋" w:cs="Times New Roman"/>
          <w:b w:val="0"/>
          <w:bCs w:val="0"/>
          <w:color w:val="000000"/>
          <w:sz w:val="28"/>
          <w:szCs w:val="28"/>
          <w:highlight w:val="none"/>
          <w:lang w:val="en-US" w:eastAsia="zh-CN"/>
        </w:rPr>
        <w:t>91.43%</w:t>
      </w:r>
      <w:r>
        <w:rPr>
          <w:rFonts w:hint="default" w:ascii="Times New Roman" w:hAnsi="Times New Roman" w:eastAsia="仿宋" w:cs="Times New Roman"/>
          <w:b w:val="0"/>
          <w:bCs w:val="0"/>
          <w:color w:val="000000"/>
          <w:sz w:val="28"/>
          <w:szCs w:val="28"/>
          <w:highlight w:val="none"/>
        </w:rPr>
        <w:t>。</w:t>
      </w:r>
      <w:r>
        <w:rPr>
          <w:rFonts w:hint="default" w:ascii="Times New Roman" w:hAnsi="Times New Roman" w:eastAsia="仿宋" w:cs="Times New Roman"/>
          <w:b w:val="0"/>
          <w:bCs w:val="0"/>
          <w:color w:val="000000"/>
          <w:sz w:val="28"/>
          <w:szCs w:val="28"/>
        </w:rPr>
        <w:t>产出指标的具体得分情况如表所示：</w:t>
      </w:r>
    </w:p>
    <w:tbl>
      <w:tblPr>
        <w:tblStyle w:val="20"/>
        <w:tblW w:w="8058"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720"/>
        <w:gridCol w:w="1380"/>
        <w:gridCol w:w="768"/>
        <w:gridCol w:w="2172"/>
        <w:gridCol w:w="90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一级指标</w:t>
            </w:r>
          </w:p>
        </w:tc>
        <w:tc>
          <w:tcPr>
            <w:tcW w:w="72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二级指标</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三级指标</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1136"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w:t>
            </w:r>
            <w:r>
              <w:rPr>
                <w:rFonts w:hint="default" w:ascii="Times New Roman" w:hAnsi="Times New Roman" w:eastAsia="仿宋" w:cs="Times New Roman"/>
                <w:bCs/>
                <w:sz w:val="22"/>
                <w:szCs w:val="22"/>
              </w:rPr>
              <w:t>产出</w:t>
            </w:r>
          </w:p>
        </w:tc>
        <w:tc>
          <w:tcPr>
            <w:tcW w:w="72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3</w:t>
            </w:r>
            <w:r>
              <w:rPr>
                <w:rFonts w:hint="eastAsia" w:ascii="Times New Roman" w:hAnsi="Times New Roman" w:eastAsia="仿宋" w:cs="Times New Roman"/>
                <w:bCs/>
                <w:sz w:val="22"/>
                <w:szCs w:val="22"/>
                <w:lang w:val="en-US" w:eastAsia="zh-CN"/>
              </w:rPr>
              <w:t>5</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C1</w:t>
            </w:r>
            <w:r>
              <w:rPr>
                <w:rFonts w:hint="default" w:ascii="Times New Roman" w:hAnsi="Times New Roman" w:eastAsia="仿宋" w:cs="Times New Roman"/>
                <w:bCs/>
                <w:sz w:val="22"/>
                <w:szCs w:val="22"/>
              </w:rPr>
              <w:t>产出数量</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10</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C1-1项目完成率</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113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C2</w:t>
            </w:r>
            <w:r>
              <w:rPr>
                <w:rFonts w:hint="default" w:ascii="Times New Roman" w:hAnsi="Times New Roman" w:eastAsia="仿宋" w:cs="Times New Roman"/>
                <w:bCs/>
                <w:sz w:val="22"/>
                <w:szCs w:val="22"/>
              </w:rPr>
              <w:t>产出质量</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10</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C2-1验收</w:t>
            </w:r>
            <w:r>
              <w:rPr>
                <w:rFonts w:hint="default" w:ascii="Times New Roman" w:hAnsi="Times New Roman" w:eastAsia="仿宋" w:cs="Times New Roman"/>
                <w:bCs/>
                <w:sz w:val="22"/>
                <w:szCs w:val="22"/>
              </w:rPr>
              <w:t>合格率</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113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C3</w:t>
            </w:r>
            <w:r>
              <w:rPr>
                <w:rFonts w:hint="default" w:ascii="Times New Roman" w:hAnsi="Times New Roman" w:eastAsia="仿宋" w:cs="Times New Roman"/>
                <w:bCs/>
                <w:sz w:val="22"/>
                <w:szCs w:val="22"/>
              </w:rPr>
              <w:t>产出时效</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10</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C3-1</w:t>
            </w:r>
            <w:r>
              <w:rPr>
                <w:rFonts w:hint="default" w:ascii="Times New Roman" w:hAnsi="Times New Roman" w:eastAsia="仿宋" w:cs="Times New Roman"/>
                <w:bCs/>
                <w:sz w:val="22"/>
                <w:szCs w:val="22"/>
              </w:rPr>
              <w:t>完成及时性</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10</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trPr>
        <w:tc>
          <w:tcPr>
            <w:tcW w:w="1136"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72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lang w:val="en-US" w:eastAsia="zh-CN"/>
              </w:rPr>
              <w:t>C4</w:t>
            </w:r>
            <w:r>
              <w:rPr>
                <w:rFonts w:hint="default" w:ascii="Times New Roman" w:hAnsi="Times New Roman" w:eastAsia="仿宋" w:cs="Times New Roman"/>
                <w:bCs/>
                <w:sz w:val="22"/>
                <w:szCs w:val="22"/>
              </w:rPr>
              <w:t>产出成本</w:t>
            </w:r>
          </w:p>
        </w:tc>
        <w:tc>
          <w:tcPr>
            <w:tcW w:w="76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eastAsia" w:ascii="Times New Roman" w:hAnsi="Times New Roman" w:eastAsia="仿宋" w:cs="Times New Roman"/>
                <w:bCs/>
                <w:sz w:val="22"/>
                <w:szCs w:val="22"/>
                <w:lang w:val="en-US" w:eastAsia="zh-CN"/>
              </w:rPr>
              <w:t>5</w:t>
            </w:r>
          </w:p>
        </w:tc>
        <w:tc>
          <w:tcPr>
            <w:tcW w:w="217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C4-1成本控制情况</w:t>
            </w:r>
          </w:p>
        </w:tc>
        <w:tc>
          <w:tcPr>
            <w:tcW w:w="9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5</w:t>
            </w:r>
          </w:p>
        </w:tc>
        <w:tc>
          <w:tcPr>
            <w:tcW w:w="98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eastAsia" w:ascii="Times New Roman" w:hAnsi="Times New Roman" w:eastAsia="仿宋" w:cs="Times New Roman"/>
                <w:bCs/>
                <w:sz w:val="22"/>
                <w:szCs w:val="22"/>
                <w:lang w:val="en-US" w:eastAsia="zh-CN"/>
              </w:rPr>
              <w:t>5</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C1-1项目完成率</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运城市机场大道立面提升改造项目起点为圣惠路与工农西路口（关公雕像），终点为柳河东路路口。全长合计：11.2公里，主要建设内容包括外墙涂料、外墙真石漆、树脂瓦屋檐口（金属骨架）、商户门头广告牌（型钢金属骨架铝塑板板面)、空调外机防护罩（金属型钢制作、刷油漆）、砖砌造型围挡（刷真石漆涂料）、清洗外墙面、玻璃、金属架围挡等附属工程。</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eastAsia="zh-CN"/>
        </w:rPr>
      </w:pPr>
      <w:r>
        <w:rPr>
          <w:rFonts w:hint="default" w:ascii="Times New Roman" w:hAnsi="Times New Roman" w:eastAsia="仿宋" w:cs="Times New Roman"/>
          <w:b w:val="0"/>
          <w:bCs w:val="0"/>
          <w:color w:val="000000"/>
          <w:sz w:val="28"/>
          <w:szCs w:val="28"/>
        </w:rPr>
        <w:t>根据项目竣工验收报告，</w:t>
      </w:r>
      <w:r>
        <w:rPr>
          <w:rFonts w:hint="default" w:ascii="Times New Roman" w:hAnsi="Times New Roman" w:eastAsia="仿宋" w:cs="Times New Roman"/>
          <w:b w:val="0"/>
          <w:bCs w:val="0"/>
          <w:color w:val="000000"/>
          <w:sz w:val="28"/>
          <w:szCs w:val="28"/>
          <w:lang w:val="en-US" w:eastAsia="zh-CN"/>
        </w:rPr>
        <w:t>合同所包含的所有工程项目均已完成</w:t>
      </w:r>
      <w:r>
        <w:rPr>
          <w:rFonts w:hint="default" w:ascii="Times New Roman" w:hAnsi="Times New Roman" w:eastAsia="仿宋" w:cs="Times New Roman"/>
          <w:b w:val="0"/>
          <w:bCs w:val="0"/>
          <w:color w:val="000000"/>
          <w:sz w:val="28"/>
          <w:szCs w:val="28"/>
        </w:rPr>
        <w:t>，</w:t>
      </w:r>
      <w:r>
        <w:rPr>
          <w:rFonts w:hint="default" w:ascii="Times New Roman" w:hAnsi="Times New Roman" w:eastAsia="仿宋" w:cs="Times New Roman"/>
          <w:b w:val="0"/>
          <w:bCs w:val="0"/>
          <w:color w:val="000000"/>
          <w:sz w:val="28"/>
          <w:szCs w:val="28"/>
          <w:lang w:val="en-US" w:eastAsia="zh-CN"/>
        </w:rPr>
        <w:t>施工质量验收合格，</w:t>
      </w:r>
      <w:r>
        <w:rPr>
          <w:rFonts w:hint="default" w:ascii="Times New Roman" w:hAnsi="Times New Roman" w:eastAsia="仿宋" w:cs="Times New Roman"/>
          <w:b w:val="0"/>
          <w:bCs w:val="0"/>
          <w:color w:val="000000"/>
          <w:sz w:val="28"/>
          <w:szCs w:val="28"/>
        </w:rPr>
        <w:t>项目完成率100%</w:t>
      </w:r>
      <w:r>
        <w:rPr>
          <w:rFonts w:hint="default" w:ascii="Times New Roman" w:hAnsi="Times New Roman" w:eastAsia="仿宋" w:cs="Times New Roman"/>
          <w:b w:val="0"/>
          <w:bCs w:val="0"/>
          <w:color w:val="000000"/>
          <w:sz w:val="28"/>
          <w:szCs w:val="28"/>
          <w:lang w:eastAsia="zh-CN"/>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10</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10</w:t>
      </w:r>
      <w:r>
        <w:rPr>
          <w:rFonts w:hint="default" w:ascii="Times New Roman" w:hAnsi="Times New Roman" w:eastAsia="仿宋" w:cs="Times New Roman"/>
          <w:b w:val="0"/>
          <w:bCs w:val="0"/>
          <w:color w:val="000000"/>
          <w:sz w:val="28"/>
          <w:szCs w:val="28"/>
          <w:lang w:val="en-US" w:eastAsia="zh-CN"/>
        </w:rPr>
        <w:t>分</w:t>
      </w:r>
      <w:r>
        <w:rPr>
          <w:rFonts w:hint="default" w:ascii="Times New Roman" w:hAnsi="Times New Roman" w:eastAsia="仿宋" w:cs="Times New Roman"/>
          <w:b w:val="0"/>
          <w:bCs w:val="0"/>
          <w:color w:val="000000"/>
          <w:sz w:val="28"/>
          <w:szCs w:val="28"/>
        </w:rPr>
        <w:t>。</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C2-1验收合格率</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2021年1月5日，运城市城市管理局组织验收工作，</w:t>
      </w:r>
      <w:r>
        <w:rPr>
          <w:rFonts w:hint="default" w:ascii="Times New Roman" w:hAnsi="Times New Roman" w:eastAsia="仿宋" w:cs="Times New Roman"/>
          <w:b w:val="0"/>
          <w:bCs w:val="0"/>
          <w:color w:val="000000"/>
          <w:sz w:val="28"/>
          <w:szCs w:val="28"/>
        </w:rPr>
        <w:t>并由施工单位</w:t>
      </w:r>
      <w:r>
        <w:rPr>
          <w:rFonts w:hint="default" w:ascii="Times New Roman" w:hAnsi="Times New Roman" w:eastAsia="仿宋" w:cs="Times New Roman"/>
          <w:b w:val="0"/>
          <w:bCs w:val="0"/>
          <w:color w:val="000000"/>
          <w:sz w:val="28"/>
          <w:szCs w:val="28"/>
          <w:lang w:val="en-US" w:eastAsia="zh-CN"/>
        </w:rPr>
        <w:t>山西建筑工程集团有限公司</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rPr>
        <w:t>监理单位运城市鑫光工程监理有限公司共同进行验收</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lang w:val="en-US" w:eastAsia="zh-CN"/>
        </w:rPr>
        <w:t>经各方验收，施工资料整理齐全、完整、有效，施工现场清理干净，合同所包含的所有工程项目均已完成，工程达到验收合格标准。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eastAsia" w:ascii="Times New Roman" w:hAnsi="Times New Roman" w:eastAsia="仿宋" w:cs="Times New Roman"/>
          <w:b w:val="0"/>
          <w:bCs w:val="0"/>
          <w:color w:val="000000"/>
          <w:sz w:val="28"/>
          <w:szCs w:val="28"/>
          <w:lang w:val="en-US" w:eastAsia="zh-CN"/>
        </w:rPr>
        <w:t>但根据评价组现场调查情况并结合问卷调查结果，</w:t>
      </w:r>
      <w:r>
        <w:rPr>
          <w:rFonts w:hint="default" w:ascii="Times New Roman" w:hAnsi="Times New Roman" w:eastAsia="仿宋" w:cs="Times New Roman"/>
          <w:b w:val="0"/>
          <w:bCs w:val="0"/>
          <w:color w:val="000000"/>
          <w:sz w:val="28"/>
          <w:szCs w:val="28"/>
          <w:lang w:val="en-US" w:eastAsia="zh-CN"/>
        </w:rPr>
        <w:t>共向临街商户发放100份调查问卷，其中：</w:t>
      </w:r>
      <w:r>
        <w:rPr>
          <w:rFonts w:hint="eastAsia" w:ascii="Times New Roman" w:hAnsi="Times New Roman" w:eastAsia="仿宋" w:cs="Times New Roman"/>
          <w:b w:val="0"/>
          <w:bCs w:val="0"/>
          <w:color w:val="000000"/>
          <w:sz w:val="28"/>
          <w:szCs w:val="28"/>
          <w:lang w:val="en-US" w:eastAsia="zh-CN"/>
        </w:rPr>
        <w:t>9</w:t>
      </w:r>
      <w:r>
        <w:rPr>
          <w:rFonts w:hint="default" w:ascii="Times New Roman" w:hAnsi="Times New Roman" w:eastAsia="仿宋" w:cs="Times New Roman"/>
          <w:b w:val="0"/>
          <w:bCs w:val="0"/>
          <w:color w:val="000000"/>
          <w:sz w:val="28"/>
          <w:szCs w:val="28"/>
          <w:lang w:val="en-US" w:eastAsia="zh-CN"/>
        </w:rPr>
        <w:t>%的商户反应广告牌设计不合理，下雨时漏水严重；7%的商户反应此次安装的广告牌没有原先自己安装的质量好；2%的商户反应在安装广告牌时将店里原本的线路损坏；</w:t>
      </w:r>
      <w:r>
        <w:rPr>
          <w:rFonts w:hint="eastAsia" w:ascii="Times New Roman" w:hAnsi="Times New Roman" w:eastAsia="仿宋" w:cs="Times New Roman"/>
          <w:b w:val="0"/>
          <w:bCs w:val="0"/>
          <w:color w:val="000000"/>
          <w:sz w:val="28"/>
          <w:szCs w:val="28"/>
          <w:lang w:val="en-US" w:eastAsia="zh-CN"/>
        </w:rPr>
        <w:t>8</w:t>
      </w:r>
      <w:r>
        <w:rPr>
          <w:rFonts w:hint="default" w:ascii="Times New Roman" w:hAnsi="Times New Roman" w:eastAsia="仿宋" w:cs="Times New Roman"/>
          <w:b w:val="0"/>
          <w:bCs w:val="0"/>
          <w:color w:val="000000"/>
          <w:sz w:val="28"/>
          <w:szCs w:val="28"/>
          <w:lang w:val="en-US" w:eastAsia="zh-CN"/>
        </w:rPr>
        <w:t>%的商户反应广告牌上的灯不亮，还存在少写字的情况。</w:t>
      </w:r>
      <w:r>
        <w:rPr>
          <w:rFonts w:hint="eastAsia" w:ascii="Times New Roman" w:hAnsi="Times New Roman" w:eastAsia="仿宋" w:cs="Times New Roman"/>
          <w:b w:val="0"/>
          <w:bCs w:val="0"/>
          <w:color w:val="000000"/>
          <w:sz w:val="28"/>
          <w:szCs w:val="28"/>
          <w:lang w:val="en-US" w:eastAsia="zh-CN"/>
        </w:rPr>
        <w:t>综上可以得出，26%的受访者对该项目工程质量不满意，按照评分标准，扣3分。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10</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7</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C3-1</w:t>
      </w:r>
      <w:r>
        <w:rPr>
          <w:rFonts w:hint="default" w:ascii="Times New Roman" w:hAnsi="Times New Roman" w:eastAsia="仿宋" w:cs="Times New Roman"/>
          <w:b w:val="0"/>
          <w:bCs w:val="0"/>
          <w:color w:val="000000"/>
          <w:sz w:val="28"/>
          <w:szCs w:val="28"/>
        </w:rPr>
        <w:t>完成及时性</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运城市机场大道立面提升改造项目计划施工时间为2020年11月27日-2021年1月5日，实际施工时间为2020年11月27日-2021年1月5日。该项目在预计时间内完成项目建设。</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满分</w:t>
      </w:r>
      <w:r>
        <w:rPr>
          <w:rFonts w:hint="eastAsia" w:ascii="Times New Roman" w:hAnsi="Times New Roman" w:eastAsia="仿宋" w:cs="Times New Roman"/>
          <w:b w:val="0"/>
          <w:bCs w:val="0"/>
          <w:color w:val="000000"/>
          <w:sz w:val="28"/>
          <w:szCs w:val="28"/>
          <w:lang w:val="en-US" w:eastAsia="zh-CN"/>
        </w:rPr>
        <w:t>10</w:t>
      </w:r>
      <w:r>
        <w:rPr>
          <w:rFonts w:hint="default" w:ascii="Times New Roman" w:hAnsi="Times New Roman" w:eastAsia="仿宋" w:cs="Times New Roman"/>
          <w:b w:val="0"/>
          <w:bCs w:val="0"/>
          <w:color w:val="000000"/>
          <w:sz w:val="28"/>
          <w:szCs w:val="28"/>
        </w:rPr>
        <w:t>分，得分</w:t>
      </w:r>
      <w:r>
        <w:rPr>
          <w:rFonts w:hint="eastAsia" w:ascii="Times New Roman" w:hAnsi="Times New Roman" w:eastAsia="仿宋" w:cs="Times New Roman"/>
          <w:b w:val="0"/>
          <w:bCs w:val="0"/>
          <w:color w:val="000000"/>
          <w:sz w:val="28"/>
          <w:szCs w:val="28"/>
          <w:lang w:val="en-US" w:eastAsia="zh-CN"/>
        </w:rPr>
        <w:t>10</w:t>
      </w:r>
      <w:r>
        <w:rPr>
          <w:rFonts w:hint="default" w:ascii="Times New Roman" w:hAnsi="Times New Roman" w:eastAsia="仿宋" w:cs="Times New Roman"/>
          <w:b w:val="0"/>
          <w:bCs w:val="0"/>
          <w:color w:val="000000"/>
          <w:sz w:val="28"/>
          <w:szCs w:val="28"/>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eastAsia="zh-CN"/>
        </w:rPr>
      </w:pPr>
      <w:r>
        <w:rPr>
          <w:rFonts w:hint="default" w:ascii="Times New Roman" w:hAnsi="Times New Roman" w:eastAsia="仿宋" w:cs="Times New Roman"/>
          <w:b w:val="0"/>
          <w:bCs w:val="0"/>
          <w:color w:val="000000"/>
          <w:sz w:val="28"/>
          <w:szCs w:val="28"/>
          <w:lang w:val="en-US" w:eastAsia="zh-CN"/>
        </w:rPr>
        <w:t>C4-1</w:t>
      </w:r>
      <w:r>
        <w:rPr>
          <w:rFonts w:hint="default" w:ascii="Times New Roman" w:hAnsi="Times New Roman" w:eastAsia="仿宋" w:cs="Times New Roman"/>
          <w:b w:val="0"/>
          <w:bCs w:val="0"/>
          <w:color w:val="000000"/>
          <w:sz w:val="28"/>
          <w:szCs w:val="28"/>
        </w:rPr>
        <w:t>成本</w:t>
      </w:r>
      <w:r>
        <w:rPr>
          <w:rFonts w:hint="default" w:ascii="Times New Roman" w:hAnsi="Times New Roman" w:eastAsia="仿宋" w:cs="Times New Roman"/>
          <w:b w:val="0"/>
          <w:bCs w:val="0"/>
          <w:color w:val="000000"/>
          <w:sz w:val="28"/>
          <w:szCs w:val="28"/>
          <w:lang w:val="en-US" w:eastAsia="zh-CN"/>
        </w:rPr>
        <w:t>控制情况</w:t>
      </w:r>
    </w:p>
    <w:p>
      <w:pPr>
        <w:keepNext w:val="0"/>
        <w:keepLines w:val="0"/>
        <w:pageBreakBefore w:val="0"/>
        <w:widowControl w:val="0"/>
        <w:kinsoku/>
        <w:wordWrap/>
        <w:overflowPunct/>
        <w:topLinePunct w:val="0"/>
        <w:autoSpaceDE/>
        <w:autoSpaceDN/>
        <w:bidi w:val="0"/>
        <w:adjustRightInd/>
        <w:snapToGrid/>
        <w:spacing w:after="158" w:afterLines="50" w:afterAutospacing="0" w:line="600" w:lineRule="exact"/>
        <w:ind w:firstLine="56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b w:val="0"/>
          <w:bCs w:val="0"/>
          <w:kern w:val="28"/>
          <w:sz w:val="28"/>
          <w:szCs w:val="28"/>
        </w:rPr>
        <w:t>根据</w:t>
      </w:r>
      <w:r>
        <w:rPr>
          <w:rFonts w:hint="default" w:ascii="Times New Roman" w:hAnsi="Times New Roman" w:eastAsia="仿宋" w:cs="Times New Roman"/>
          <w:b w:val="0"/>
          <w:bCs w:val="0"/>
          <w:kern w:val="28"/>
          <w:sz w:val="28"/>
          <w:szCs w:val="28"/>
          <w:lang w:val="en-US" w:eastAsia="zh-CN"/>
        </w:rPr>
        <w:t>2020年10月21日《关于运城市机场大道立面提升改造工程预算评审报告》</w:t>
      </w:r>
      <w:r>
        <w:rPr>
          <w:rFonts w:hint="default" w:ascii="Times New Roman" w:hAnsi="Times New Roman" w:eastAsia="仿宋" w:cs="Times New Roman"/>
          <w:b w:val="0"/>
          <w:bCs w:val="0"/>
          <w:kern w:val="28"/>
          <w:sz w:val="28"/>
          <w:szCs w:val="28"/>
        </w:rPr>
        <w:t>，评定项目概算总投资为</w:t>
      </w:r>
      <w:r>
        <w:rPr>
          <w:rFonts w:hint="default" w:ascii="Times New Roman" w:hAnsi="Times New Roman" w:eastAsia="仿宋" w:cs="Times New Roman"/>
          <w:b w:val="0"/>
          <w:bCs w:val="0"/>
          <w:kern w:val="28"/>
          <w:sz w:val="28"/>
          <w:szCs w:val="28"/>
          <w:lang w:val="en-US" w:eastAsia="zh-CN"/>
        </w:rPr>
        <w:t>6,149.77</w:t>
      </w:r>
      <w:r>
        <w:rPr>
          <w:rFonts w:hint="default" w:ascii="Times New Roman" w:hAnsi="Times New Roman" w:eastAsia="仿宋" w:cs="Times New Roman"/>
          <w:b w:val="0"/>
          <w:bCs w:val="0"/>
          <w:kern w:val="28"/>
          <w:sz w:val="28"/>
          <w:szCs w:val="28"/>
        </w:rPr>
        <w:t>万元，其中：工程费用</w:t>
      </w:r>
      <w:r>
        <w:rPr>
          <w:rFonts w:hint="default" w:ascii="Times New Roman" w:hAnsi="Times New Roman" w:eastAsia="仿宋" w:cs="Times New Roman"/>
          <w:b w:val="0"/>
          <w:bCs w:val="0"/>
          <w:kern w:val="28"/>
          <w:sz w:val="28"/>
          <w:szCs w:val="28"/>
          <w:lang w:val="en-US" w:eastAsia="zh-CN"/>
        </w:rPr>
        <w:t>5,709.10</w:t>
      </w:r>
      <w:r>
        <w:rPr>
          <w:rFonts w:hint="default" w:ascii="Times New Roman" w:hAnsi="Times New Roman" w:eastAsia="仿宋" w:cs="Times New Roman"/>
          <w:b w:val="0"/>
          <w:bCs w:val="0"/>
          <w:kern w:val="28"/>
          <w:sz w:val="28"/>
          <w:szCs w:val="28"/>
        </w:rPr>
        <w:t>万元，其他费用</w:t>
      </w:r>
      <w:r>
        <w:rPr>
          <w:rFonts w:hint="default" w:ascii="Times New Roman" w:hAnsi="Times New Roman" w:eastAsia="仿宋" w:cs="Times New Roman"/>
          <w:b w:val="0"/>
          <w:bCs w:val="0"/>
          <w:kern w:val="28"/>
          <w:sz w:val="28"/>
          <w:szCs w:val="28"/>
          <w:lang w:val="en-US" w:eastAsia="zh-CN"/>
        </w:rPr>
        <w:t>147.82</w:t>
      </w:r>
      <w:r>
        <w:rPr>
          <w:rFonts w:hint="default" w:ascii="Times New Roman" w:hAnsi="Times New Roman" w:eastAsia="仿宋" w:cs="Times New Roman"/>
          <w:b w:val="0"/>
          <w:bCs w:val="0"/>
          <w:kern w:val="28"/>
          <w:sz w:val="28"/>
          <w:szCs w:val="28"/>
        </w:rPr>
        <w:t>万元，预备费</w:t>
      </w:r>
      <w:r>
        <w:rPr>
          <w:rFonts w:hint="default" w:ascii="Times New Roman" w:hAnsi="Times New Roman" w:eastAsia="仿宋" w:cs="Times New Roman"/>
          <w:b w:val="0"/>
          <w:bCs w:val="0"/>
          <w:kern w:val="28"/>
          <w:sz w:val="28"/>
          <w:szCs w:val="28"/>
          <w:lang w:val="en-US" w:eastAsia="zh-CN"/>
        </w:rPr>
        <w:t>292.85</w:t>
      </w:r>
      <w:r>
        <w:rPr>
          <w:rFonts w:hint="default" w:ascii="Times New Roman" w:hAnsi="Times New Roman" w:eastAsia="仿宋" w:cs="Times New Roman"/>
          <w:b w:val="0"/>
          <w:bCs w:val="0"/>
          <w:kern w:val="28"/>
          <w:sz w:val="28"/>
          <w:szCs w:val="28"/>
        </w:rPr>
        <w:t>万元。</w:t>
      </w:r>
      <w:r>
        <w:rPr>
          <w:rFonts w:hint="default" w:ascii="Times New Roman" w:hAnsi="Times New Roman" w:eastAsia="仿宋" w:cs="Times New Roman"/>
          <w:b w:val="0"/>
          <w:bCs w:val="0"/>
          <w:kern w:val="28"/>
          <w:sz w:val="28"/>
          <w:szCs w:val="28"/>
          <w:lang w:val="en-US" w:eastAsia="zh-CN"/>
        </w:rPr>
        <w:t>资金全部由运城市财政一般公共预算资金解决。具体明细如下表（金额单位：万元）：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2528"/>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Align w:val="center"/>
          </w:tcPr>
          <w:p>
            <w:pPr>
              <w:pStyle w:val="6"/>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序号</w:t>
            </w:r>
          </w:p>
        </w:tc>
        <w:tc>
          <w:tcPr>
            <w:tcW w:w="2528" w:type="dxa"/>
            <w:vAlign w:val="center"/>
          </w:tcPr>
          <w:p>
            <w:pPr>
              <w:pStyle w:val="6"/>
              <w:ind w:left="0" w:leftChars="0" w:right="0" w:rightChars="0"/>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sz w:val="21"/>
                <w:szCs w:val="21"/>
                <w:lang w:val="en-US" w:eastAsia="zh-CN"/>
              </w:rPr>
              <w:t>项目</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预算金额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预算财评金额</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（一）</w:t>
            </w:r>
          </w:p>
        </w:tc>
        <w:tc>
          <w:tcPr>
            <w:tcW w:w="2528" w:type="dxa"/>
            <w:vAlign w:val="center"/>
          </w:tcPr>
          <w:p>
            <w:pPr>
              <w:pStyle w:val="2"/>
              <w:ind w:left="0" w:leftChars="0" w:firstLine="0" w:firstLineChars="0"/>
              <w:jc w:val="both"/>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sz w:val="21"/>
                <w:szCs w:val="21"/>
                <w:vertAlign w:val="baseline"/>
                <w:lang w:val="en-US" w:eastAsia="zh-CN"/>
              </w:rPr>
              <w:t>工程费用</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6,394.81</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5,709.10</w:t>
            </w:r>
          </w:p>
        </w:tc>
        <w:tc>
          <w:tcPr>
            <w:tcW w:w="1704" w:type="dxa"/>
            <w:vAlign w:val="center"/>
          </w:tcPr>
          <w:p>
            <w:pPr>
              <w:pStyle w:val="2"/>
              <w:ind w:left="0" w:leftChars="0" w:firstLine="0" w:firstLineChars="0"/>
              <w:jc w:val="center"/>
              <w:rPr>
                <w:rFonts w:hint="default"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vertAlign w:val="baseline"/>
                <w:lang w:val="en-US" w:eastAsia="zh-CN" w:bidi="ar-SA"/>
              </w:rPr>
              <w:t>5,703.60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（二）</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其他费用</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173.53</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147.82</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96.44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1</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建设单位管理费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48.37</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35.40</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2</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工程监理费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91.22</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80.99</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3</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招标代理费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16.58</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15.38</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4</w:t>
            </w:r>
          </w:p>
        </w:tc>
        <w:tc>
          <w:tcPr>
            <w:tcW w:w="2528" w:type="dxa"/>
            <w:vAlign w:val="center"/>
          </w:tcPr>
          <w:p>
            <w:pPr>
              <w:pStyle w:val="2"/>
              <w:ind w:left="0" w:leftChars="0" w:firstLine="210" w:firstLineChars="10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预算编制费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17.36</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16.05</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（三）</w:t>
            </w: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预备费</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328.42</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292.85</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9"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p>
        </w:tc>
        <w:tc>
          <w:tcPr>
            <w:tcW w:w="2528" w:type="dxa"/>
            <w:vAlign w:val="center"/>
          </w:tcPr>
          <w:p>
            <w:pPr>
              <w:pStyle w:val="2"/>
              <w:ind w:left="0" w:leftChars="0" w:firstLine="0" w:firstLineChars="0"/>
              <w:jc w:val="both"/>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合计</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6,896.76</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6,149.77</w:t>
            </w:r>
          </w:p>
        </w:tc>
        <w:tc>
          <w:tcPr>
            <w:tcW w:w="1704" w:type="dxa"/>
            <w:vAlign w:val="center"/>
          </w:tcPr>
          <w:p>
            <w:pPr>
              <w:pStyle w:val="2"/>
              <w:ind w:left="0" w:leftChars="0" w:firstLine="0" w:firstLineChars="0"/>
              <w:jc w:val="center"/>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5800.04</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虽该项目未进行竣工财务决算，最终造价无法确定，但根据项目合同金额，未超过预算财政金额，且涉及的工程建设费、预算编制费、监理费均未超过预算成本。</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该项指标满分</w:t>
      </w:r>
      <w:r>
        <w:rPr>
          <w:rFonts w:hint="eastAsia" w:ascii="Times New Roman" w:hAnsi="Times New Roman" w:eastAsia="仿宋" w:cs="Times New Roman"/>
          <w:b w:val="0"/>
          <w:bCs w:val="0"/>
          <w:color w:val="000000"/>
          <w:sz w:val="28"/>
          <w:szCs w:val="28"/>
          <w:lang w:val="en-US" w:eastAsia="zh-CN"/>
        </w:rPr>
        <w:t>5</w:t>
      </w:r>
      <w:r>
        <w:rPr>
          <w:rFonts w:hint="default" w:ascii="Times New Roman" w:hAnsi="Times New Roman" w:eastAsia="仿宋" w:cs="Times New Roman"/>
          <w:b w:val="0"/>
          <w:bCs w:val="0"/>
          <w:color w:val="000000"/>
          <w:sz w:val="28"/>
          <w:szCs w:val="28"/>
          <w:lang w:val="en-US" w:eastAsia="zh-CN"/>
        </w:rPr>
        <w:t>分，得分</w:t>
      </w:r>
      <w:r>
        <w:rPr>
          <w:rFonts w:hint="eastAsia" w:ascii="Times New Roman" w:hAnsi="Times New Roman" w:eastAsia="仿宋" w:cs="Times New Roman"/>
          <w:b w:val="0"/>
          <w:bCs w:val="0"/>
          <w:color w:val="000000"/>
          <w:sz w:val="28"/>
          <w:szCs w:val="28"/>
          <w:lang w:val="en-US" w:eastAsia="zh-CN"/>
        </w:rPr>
        <w:t>5</w:t>
      </w:r>
      <w:r>
        <w:rPr>
          <w:rFonts w:hint="default" w:ascii="Times New Roman" w:hAnsi="Times New Roman" w:eastAsia="仿宋" w:cs="Times New Roman"/>
          <w:b w:val="0"/>
          <w:bCs w:val="0"/>
          <w:color w:val="000000"/>
          <w:sz w:val="28"/>
          <w:szCs w:val="28"/>
          <w:lang w:val="en-US" w:eastAsia="zh-CN"/>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4．效益</w:t>
      </w:r>
    </w:p>
    <w:p>
      <w:pPr>
        <w:keepNext w:val="0"/>
        <w:keepLines w:val="0"/>
        <w:pageBreakBefore w:val="0"/>
        <w:widowControl w:val="0"/>
        <w:tabs>
          <w:tab w:val="left" w:pos="1182"/>
        </w:tabs>
        <w:kinsoku/>
        <w:wordWrap/>
        <w:overflowPunct/>
        <w:topLinePunct w:val="0"/>
        <w:autoSpaceDE/>
        <w:autoSpaceDN/>
        <w:bidi w:val="0"/>
        <w:adjustRightInd/>
        <w:snapToGrid/>
        <w:spacing w:after="158" w:afterLines="50" w:line="600" w:lineRule="exact"/>
        <w:ind w:firstLine="560" w:firstLineChars="200"/>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效益指标主要从社会效益、满意度、可持续影响方面进行考察</w:t>
      </w:r>
      <w:r>
        <w:rPr>
          <w:rFonts w:hint="default" w:ascii="Times New Roman" w:hAnsi="Times New Roman" w:eastAsia="仿宋" w:cs="Times New Roman"/>
          <w:b w:val="0"/>
          <w:bCs w:val="0"/>
          <w:color w:val="000000"/>
          <w:sz w:val="28"/>
          <w:szCs w:val="28"/>
          <w:lang w:eastAsia="zh-CN"/>
        </w:rPr>
        <w:t>。</w:t>
      </w:r>
      <w:r>
        <w:rPr>
          <w:rFonts w:hint="default" w:ascii="Times New Roman" w:hAnsi="Times New Roman" w:eastAsia="仿宋" w:cs="Times New Roman"/>
          <w:b w:val="0"/>
          <w:bCs w:val="0"/>
          <w:color w:val="000000"/>
          <w:sz w:val="28"/>
          <w:szCs w:val="28"/>
          <w:lang w:val="en-US" w:eastAsia="zh-CN"/>
        </w:rPr>
        <w:t>社会效益指标反映和考核项目实施所产生的社会影响；可持续影响指标衡量项目实施所产生的可持续性影响；满意度指标衡量社会公众或服务对象对项目实施效果</w:t>
      </w:r>
      <w:r>
        <w:rPr>
          <w:rFonts w:hint="default" w:ascii="Times New Roman" w:hAnsi="Times New Roman" w:eastAsia="仿宋" w:cs="Times New Roman"/>
          <w:b w:val="0"/>
          <w:bCs w:val="0"/>
          <w:color w:val="000000"/>
          <w:sz w:val="28"/>
          <w:szCs w:val="28"/>
          <w:highlight w:val="none"/>
          <w:lang w:val="en-US" w:eastAsia="zh-CN"/>
        </w:rPr>
        <w:t>的满意度程度。</w:t>
      </w:r>
      <w:r>
        <w:rPr>
          <w:rFonts w:hint="default" w:ascii="Times New Roman" w:hAnsi="Times New Roman" w:eastAsia="仿宋" w:cs="Times New Roman"/>
          <w:b w:val="0"/>
          <w:bCs w:val="0"/>
          <w:color w:val="000000"/>
          <w:sz w:val="28"/>
          <w:szCs w:val="28"/>
          <w:highlight w:val="none"/>
        </w:rPr>
        <w:t>效益类指标总分</w:t>
      </w:r>
      <w:r>
        <w:rPr>
          <w:rFonts w:hint="eastAsia" w:ascii="Times New Roman" w:hAnsi="Times New Roman" w:eastAsia="仿宋" w:cs="Times New Roman"/>
          <w:b w:val="0"/>
          <w:bCs w:val="0"/>
          <w:color w:val="000000"/>
          <w:sz w:val="28"/>
          <w:szCs w:val="28"/>
          <w:highlight w:val="none"/>
          <w:lang w:val="en-US" w:eastAsia="zh-CN"/>
        </w:rPr>
        <w:t>25</w:t>
      </w:r>
      <w:r>
        <w:rPr>
          <w:rFonts w:hint="default" w:ascii="Times New Roman" w:hAnsi="Times New Roman" w:eastAsia="仿宋" w:cs="Times New Roman"/>
          <w:b w:val="0"/>
          <w:bCs w:val="0"/>
          <w:color w:val="000000"/>
          <w:sz w:val="28"/>
          <w:szCs w:val="28"/>
          <w:highlight w:val="none"/>
        </w:rPr>
        <w:t>分，实际得分为</w:t>
      </w:r>
      <w:r>
        <w:rPr>
          <w:rFonts w:hint="eastAsia" w:ascii="Times New Roman" w:hAnsi="Times New Roman" w:eastAsia="仿宋" w:cs="Times New Roman"/>
          <w:b w:val="0"/>
          <w:bCs w:val="0"/>
          <w:color w:val="000000"/>
          <w:sz w:val="28"/>
          <w:szCs w:val="28"/>
          <w:highlight w:val="none"/>
          <w:lang w:val="en-US" w:eastAsia="zh-CN"/>
        </w:rPr>
        <w:t>17.4</w:t>
      </w:r>
      <w:r>
        <w:rPr>
          <w:rFonts w:hint="default" w:ascii="Times New Roman" w:hAnsi="Times New Roman" w:eastAsia="仿宋" w:cs="Times New Roman"/>
          <w:b w:val="0"/>
          <w:bCs w:val="0"/>
          <w:color w:val="000000"/>
          <w:sz w:val="28"/>
          <w:szCs w:val="28"/>
          <w:highlight w:val="none"/>
        </w:rPr>
        <w:t>分</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得分率</w:t>
      </w:r>
      <w:r>
        <w:rPr>
          <w:rFonts w:hint="eastAsia" w:ascii="Times New Roman" w:hAnsi="Times New Roman" w:eastAsia="仿宋" w:cs="Times New Roman"/>
          <w:b w:val="0"/>
          <w:bCs w:val="0"/>
          <w:color w:val="000000"/>
          <w:sz w:val="28"/>
          <w:szCs w:val="28"/>
          <w:highlight w:val="none"/>
          <w:lang w:val="en-US" w:eastAsia="zh-CN"/>
        </w:rPr>
        <w:t>69.60%</w:t>
      </w:r>
      <w:r>
        <w:rPr>
          <w:rFonts w:hint="default" w:ascii="Times New Roman" w:hAnsi="Times New Roman" w:eastAsia="仿宋" w:cs="Times New Roman"/>
          <w:b w:val="0"/>
          <w:bCs w:val="0"/>
          <w:color w:val="000000"/>
          <w:sz w:val="28"/>
          <w:szCs w:val="28"/>
          <w:highlight w:val="none"/>
        </w:rPr>
        <w:t>。</w:t>
      </w:r>
      <w:r>
        <w:rPr>
          <w:rFonts w:hint="default" w:ascii="Times New Roman" w:hAnsi="Times New Roman" w:eastAsia="仿宋" w:cs="Times New Roman"/>
          <w:b w:val="0"/>
          <w:bCs w:val="0"/>
          <w:color w:val="000000"/>
          <w:sz w:val="28"/>
          <w:szCs w:val="28"/>
        </w:rPr>
        <w:t>效益指标的具体得分情况如表所示。</w:t>
      </w:r>
    </w:p>
    <w:tbl>
      <w:tblPr>
        <w:tblStyle w:val="20"/>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588"/>
        <w:gridCol w:w="1404"/>
        <w:gridCol w:w="648"/>
        <w:gridCol w:w="4152"/>
        <w:gridCol w:w="576"/>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0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一级指标</w:t>
            </w:r>
          </w:p>
        </w:tc>
        <w:tc>
          <w:tcPr>
            <w:tcW w:w="58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140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二级指标</w:t>
            </w:r>
          </w:p>
        </w:tc>
        <w:tc>
          <w:tcPr>
            <w:tcW w:w="64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415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三级指标</w:t>
            </w:r>
          </w:p>
        </w:tc>
        <w:tc>
          <w:tcPr>
            <w:tcW w:w="57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分值</w:t>
            </w:r>
          </w:p>
        </w:tc>
        <w:tc>
          <w:tcPr>
            <w:tcW w:w="5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D效益</w:t>
            </w:r>
          </w:p>
        </w:tc>
        <w:tc>
          <w:tcPr>
            <w:tcW w:w="588"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25</w:t>
            </w:r>
          </w:p>
        </w:tc>
        <w:tc>
          <w:tcPr>
            <w:tcW w:w="1404"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eastAsia="zh-CN"/>
              </w:rPr>
            </w:pPr>
            <w:r>
              <w:rPr>
                <w:rFonts w:hint="default" w:ascii="Times New Roman" w:hAnsi="Times New Roman" w:eastAsia="仿宋" w:cs="Times New Roman"/>
                <w:bCs/>
                <w:sz w:val="22"/>
                <w:szCs w:val="22"/>
                <w:lang w:val="en-US" w:eastAsia="zh-CN"/>
              </w:rPr>
              <w:t>D1社会效益</w:t>
            </w:r>
          </w:p>
        </w:tc>
        <w:tc>
          <w:tcPr>
            <w:tcW w:w="648"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15</w:t>
            </w:r>
          </w:p>
        </w:tc>
        <w:tc>
          <w:tcPr>
            <w:tcW w:w="415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rPr>
            </w:pPr>
            <w:r>
              <w:rPr>
                <w:rFonts w:hint="default" w:ascii="Times New Roman" w:hAnsi="Times New Roman" w:eastAsia="仿宋" w:cs="Times New Roman"/>
                <w:bCs/>
                <w:sz w:val="22"/>
                <w:szCs w:val="22"/>
                <w:lang w:val="en-US" w:eastAsia="zh-CN"/>
              </w:rPr>
              <w:t>D1-1提升城市的品味，加强立体观瞻效果</w:t>
            </w:r>
          </w:p>
        </w:tc>
        <w:tc>
          <w:tcPr>
            <w:tcW w:w="57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5</w:t>
            </w:r>
          </w:p>
        </w:tc>
        <w:tc>
          <w:tcPr>
            <w:tcW w:w="5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5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4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64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415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rPr>
            </w:pPr>
            <w:r>
              <w:rPr>
                <w:rFonts w:hint="default" w:ascii="Times New Roman" w:hAnsi="Times New Roman" w:eastAsia="仿宋" w:cs="Times New Roman"/>
                <w:bCs/>
                <w:sz w:val="22"/>
                <w:szCs w:val="22"/>
                <w:lang w:val="en-US" w:eastAsia="zh-CN"/>
              </w:rPr>
              <w:t>D1-2城市具有设计感和美观感</w:t>
            </w:r>
          </w:p>
        </w:tc>
        <w:tc>
          <w:tcPr>
            <w:tcW w:w="57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5</w:t>
            </w:r>
          </w:p>
        </w:tc>
        <w:tc>
          <w:tcPr>
            <w:tcW w:w="5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5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4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64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415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D1-3改善城市人居环境，增加居民的获得感和幸福感</w:t>
            </w:r>
          </w:p>
        </w:tc>
        <w:tc>
          <w:tcPr>
            <w:tcW w:w="57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r>
              <w:rPr>
                <w:rFonts w:hint="default" w:ascii="Times New Roman" w:hAnsi="Times New Roman" w:eastAsia="仿宋" w:cs="Times New Roman"/>
                <w:bCs/>
                <w:sz w:val="22"/>
                <w:szCs w:val="22"/>
              </w:rPr>
              <w:t>5</w:t>
            </w:r>
          </w:p>
        </w:tc>
        <w:tc>
          <w:tcPr>
            <w:tcW w:w="5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0"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58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rPr>
            </w:pPr>
          </w:p>
        </w:tc>
        <w:tc>
          <w:tcPr>
            <w:tcW w:w="140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D2满意度</w:t>
            </w:r>
          </w:p>
        </w:tc>
        <w:tc>
          <w:tcPr>
            <w:tcW w:w="648"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1</w:t>
            </w:r>
            <w:r>
              <w:rPr>
                <w:rFonts w:hint="eastAsia" w:ascii="Times New Roman" w:hAnsi="Times New Roman" w:eastAsia="仿宋" w:cs="Times New Roman"/>
                <w:bCs/>
                <w:sz w:val="22"/>
                <w:szCs w:val="22"/>
                <w:lang w:val="en-US" w:eastAsia="zh-CN"/>
              </w:rPr>
              <w:t>0</w:t>
            </w:r>
          </w:p>
        </w:tc>
        <w:tc>
          <w:tcPr>
            <w:tcW w:w="415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D2-1受益群众满意度</w:t>
            </w:r>
          </w:p>
        </w:tc>
        <w:tc>
          <w:tcPr>
            <w:tcW w:w="576"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default" w:ascii="Times New Roman" w:hAnsi="Times New Roman" w:eastAsia="仿宋" w:cs="Times New Roman"/>
                <w:bCs/>
                <w:sz w:val="22"/>
                <w:szCs w:val="22"/>
                <w:lang w:val="en-US" w:eastAsia="zh-CN"/>
              </w:rPr>
              <w:t>1</w:t>
            </w:r>
            <w:r>
              <w:rPr>
                <w:rFonts w:hint="eastAsia" w:ascii="Times New Roman" w:hAnsi="Times New Roman" w:eastAsia="仿宋" w:cs="Times New Roman"/>
                <w:bCs/>
                <w:sz w:val="22"/>
                <w:szCs w:val="22"/>
                <w:lang w:val="en-US" w:eastAsia="zh-CN"/>
              </w:rPr>
              <w:t>0</w:t>
            </w:r>
          </w:p>
        </w:tc>
        <w:tc>
          <w:tcPr>
            <w:tcW w:w="58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bCs/>
                <w:sz w:val="22"/>
                <w:szCs w:val="22"/>
                <w:lang w:val="en-US" w:eastAsia="zh-CN"/>
              </w:rPr>
            </w:pPr>
            <w:r>
              <w:rPr>
                <w:rFonts w:hint="eastAsia" w:ascii="Times New Roman" w:hAnsi="Times New Roman" w:eastAsia="仿宋" w:cs="Times New Roman"/>
                <w:bCs/>
                <w:sz w:val="22"/>
                <w:szCs w:val="22"/>
                <w:lang w:val="en-US" w:eastAsia="zh-CN"/>
              </w:rPr>
              <w:t>8.4</w:t>
            </w:r>
          </w:p>
        </w:tc>
      </w:tr>
    </w:tbl>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D1-1提升城市品味，加强立体观瞻效果</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kern w:val="2"/>
          <w:sz w:val="28"/>
          <w:szCs w:val="28"/>
          <w:shd w:val="clear" w:color="auto" w:fill="auto"/>
          <w:lang w:val="en-US" w:eastAsia="zh-CN" w:bidi="ar-SA"/>
        </w:rPr>
        <w:t>实施城市更新行动，是适应城市发展新形势、推动城市高质量发展的必然要求。</w:t>
      </w:r>
      <w:r>
        <w:rPr>
          <w:rFonts w:hint="default" w:ascii="Times New Roman" w:hAnsi="Times New Roman" w:eastAsia="仿宋" w:cs="Times New Roman"/>
          <w:b w:val="0"/>
          <w:bCs w:val="0"/>
          <w:color w:val="000000"/>
          <w:sz w:val="28"/>
          <w:szCs w:val="28"/>
          <w:lang w:val="en-US" w:eastAsia="zh-CN"/>
        </w:rPr>
        <w:t>运城机场大道至工农街作为运城市区主干道，从东北贯穿西南，是外来人员进入运城的必经之路，集中了运城的主商业区、住宅区、工业区及普通民居、医院、学校等诸多设施，是城市风貌的展示，也是城市建设的展现。</w:t>
      </w:r>
      <w:r>
        <w:rPr>
          <w:rFonts w:hint="eastAsia" w:ascii="Times New Roman" w:hAnsi="Times New Roman" w:eastAsia="仿宋" w:cs="Times New Roman"/>
          <w:b w:val="0"/>
          <w:bCs w:val="0"/>
          <w:color w:val="000000"/>
          <w:sz w:val="28"/>
          <w:szCs w:val="28"/>
          <w:lang w:val="en-US" w:eastAsia="zh-CN"/>
        </w:rPr>
        <w:t>根据实地查看情况并结合问卷调查结果，</w:t>
      </w:r>
      <w:r>
        <w:rPr>
          <w:rFonts w:hint="default" w:ascii="Times New Roman" w:hAnsi="Times New Roman" w:eastAsia="仿宋" w:cs="Times New Roman"/>
          <w:b w:val="0"/>
          <w:bCs w:val="0"/>
          <w:color w:val="000000"/>
          <w:sz w:val="28"/>
          <w:szCs w:val="28"/>
          <w:lang w:val="en-US" w:eastAsia="zh-CN"/>
        </w:rPr>
        <w:t>7%的商户反应此次安装的广告牌没有原先自己安装的质量好</w:t>
      </w:r>
      <w:r>
        <w:rPr>
          <w:rFonts w:hint="eastAsia" w:ascii="Times New Roman" w:hAnsi="Times New Roman" w:eastAsia="仿宋" w:cs="Times New Roman"/>
          <w:b w:val="0"/>
          <w:bCs w:val="0"/>
          <w:color w:val="000000"/>
          <w:sz w:val="28"/>
          <w:szCs w:val="28"/>
          <w:lang w:val="en-US" w:eastAsia="zh-CN"/>
        </w:rPr>
        <w:t>，且8</w:t>
      </w:r>
      <w:r>
        <w:rPr>
          <w:rFonts w:hint="default" w:ascii="Times New Roman" w:hAnsi="Times New Roman" w:eastAsia="仿宋" w:cs="Times New Roman"/>
          <w:b w:val="0"/>
          <w:bCs w:val="0"/>
          <w:color w:val="000000"/>
          <w:sz w:val="28"/>
          <w:szCs w:val="28"/>
          <w:lang w:val="en-US" w:eastAsia="zh-CN"/>
        </w:rPr>
        <w:t>%的商户反应广告牌上的灯不亮。运城市机场大道立面提升改造项目的实施，</w:t>
      </w:r>
      <w:r>
        <w:rPr>
          <w:rFonts w:hint="eastAsia" w:ascii="Times New Roman" w:hAnsi="Times New Roman" w:eastAsia="仿宋" w:cs="Times New Roman"/>
          <w:b w:val="0"/>
          <w:bCs w:val="0"/>
          <w:color w:val="000000"/>
          <w:sz w:val="28"/>
          <w:szCs w:val="28"/>
          <w:lang w:val="en-US" w:eastAsia="zh-CN"/>
        </w:rPr>
        <w:t>虽然</w:t>
      </w:r>
      <w:r>
        <w:rPr>
          <w:rFonts w:hint="default" w:ascii="Times New Roman" w:hAnsi="Times New Roman" w:eastAsia="仿宋" w:cs="Times New Roman"/>
          <w:b w:val="0"/>
          <w:bCs w:val="0"/>
          <w:color w:val="000000"/>
          <w:sz w:val="28"/>
          <w:szCs w:val="28"/>
          <w:lang w:val="en-US" w:eastAsia="zh-CN"/>
        </w:rPr>
        <w:t>进一步完善</w:t>
      </w:r>
      <w:r>
        <w:rPr>
          <w:rFonts w:hint="eastAsia" w:ascii="Times New Roman" w:hAnsi="Times New Roman" w:eastAsia="仿宋" w:cs="Times New Roman"/>
          <w:b w:val="0"/>
          <w:bCs w:val="0"/>
          <w:color w:val="000000"/>
          <w:sz w:val="28"/>
          <w:szCs w:val="28"/>
          <w:lang w:val="en-US" w:eastAsia="zh-CN"/>
        </w:rPr>
        <w:t>了</w:t>
      </w:r>
      <w:r>
        <w:rPr>
          <w:rFonts w:hint="default" w:ascii="Times New Roman" w:hAnsi="Times New Roman" w:eastAsia="仿宋" w:cs="Times New Roman"/>
          <w:b w:val="0"/>
          <w:bCs w:val="0"/>
          <w:color w:val="000000"/>
          <w:sz w:val="28"/>
          <w:szCs w:val="28"/>
          <w:lang w:val="en-US" w:eastAsia="zh-CN"/>
        </w:rPr>
        <w:t>城市的功能设施，</w:t>
      </w:r>
      <w:r>
        <w:rPr>
          <w:rFonts w:hint="eastAsia" w:ascii="Times New Roman" w:hAnsi="Times New Roman" w:eastAsia="仿宋" w:cs="Times New Roman"/>
          <w:b w:val="0"/>
          <w:bCs w:val="0"/>
          <w:color w:val="000000"/>
          <w:sz w:val="28"/>
          <w:szCs w:val="28"/>
          <w:lang w:val="en-US" w:eastAsia="zh-CN"/>
        </w:rPr>
        <w:t>但还存在部分质量问题，一定程度上影响了</w:t>
      </w:r>
      <w:r>
        <w:rPr>
          <w:rFonts w:hint="default" w:ascii="Times New Roman" w:hAnsi="Times New Roman" w:eastAsia="仿宋" w:cs="Times New Roman"/>
          <w:b w:val="0"/>
          <w:bCs w:val="0"/>
          <w:color w:val="000000"/>
          <w:sz w:val="28"/>
          <w:szCs w:val="28"/>
          <w:lang w:val="en-US" w:eastAsia="zh-CN"/>
        </w:rPr>
        <w:t>城市立体观瞻效果。</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满分5分，得</w:t>
      </w:r>
      <w:r>
        <w:rPr>
          <w:rFonts w:hint="eastAsia" w:ascii="Times New Roman" w:hAnsi="Times New Roman" w:eastAsia="仿宋" w:cs="Times New Roman"/>
          <w:b w:val="0"/>
          <w:bCs w:val="0"/>
          <w:color w:val="000000"/>
          <w:sz w:val="28"/>
          <w:szCs w:val="28"/>
          <w:highlight w:val="none"/>
          <w:lang w:val="en-US" w:eastAsia="zh-CN"/>
        </w:rPr>
        <w:t>3</w:t>
      </w:r>
      <w:r>
        <w:rPr>
          <w:rFonts w:hint="default" w:ascii="Times New Roman" w:hAnsi="Times New Roman" w:eastAsia="仿宋" w:cs="Times New Roman"/>
          <w:b w:val="0"/>
          <w:bCs w:val="0"/>
          <w:color w:val="000000"/>
          <w:sz w:val="28"/>
          <w:szCs w:val="28"/>
          <w:highlight w:val="none"/>
          <w:lang w:val="en-US" w:eastAsia="zh-CN"/>
        </w:rPr>
        <w:t>分。</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D1-2城市具有设计感和美观感</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机场大道立面提升规划设计主要是对建筑立面进行违规破旧广告拆除、真石漆粉饰、仿古挑檐装饰、空调栅栏安装、门头牌匾制作、文化墙设置等方面的提升改造，着力提升文化氛围，使街道更具有观赏性和艺术性。</w:t>
      </w:r>
      <w:r>
        <w:rPr>
          <w:rFonts w:hint="eastAsia" w:ascii="Times New Roman" w:hAnsi="Times New Roman" w:eastAsia="仿宋" w:cs="Times New Roman"/>
          <w:b w:val="0"/>
          <w:bCs w:val="0"/>
          <w:color w:val="000000"/>
          <w:sz w:val="28"/>
          <w:szCs w:val="28"/>
          <w:lang w:val="en-US" w:eastAsia="zh-CN"/>
        </w:rPr>
        <w:t>根据实地查看情况并结合问卷调查结果，9</w:t>
      </w:r>
      <w:r>
        <w:rPr>
          <w:rFonts w:hint="default" w:ascii="Times New Roman" w:hAnsi="Times New Roman" w:eastAsia="仿宋" w:cs="Times New Roman"/>
          <w:b w:val="0"/>
          <w:bCs w:val="0"/>
          <w:color w:val="000000"/>
          <w:sz w:val="28"/>
          <w:szCs w:val="28"/>
          <w:lang w:val="en-US" w:eastAsia="zh-CN"/>
        </w:rPr>
        <w:t>%的商户反应广告牌设计不合理，下雨时漏水严重。机场大道立面提升改造项目的实施，</w:t>
      </w:r>
      <w:r>
        <w:rPr>
          <w:rFonts w:hint="eastAsia" w:ascii="Times New Roman" w:hAnsi="Times New Roman" w:eastAsia="仿宋" w:cs="Times New Roman"/>
          <w:b w:val="0"/>
          <w:bCs w:val="0"/>
          <w:color w:val="000000"/>
          <w:sz w:val="28"/>
          <w:szCs w:val="28"/>
          <w:lang w:val="en-US" w:eastAsia="zh-CN"/>
        </w:rPr>
        <w:t>在一定程度上</w:t>
      </w:r>
      <w:r>
        <w:rPr>
          <w:rFonts w:hint="default" w:ascii="Times New Roman" w:hAnsi="Times New Roman" w:eastAsia="仿宋" w:cs="Times New Roman"/>
          <w:b w:val="0"/>
          <w:bCs w:val="0"/>
          <w:color w:val="000000"/>
          <w:sz w:val="28"/>
          <w:szCs w:val="28"/>
          <w:lang w:val="en-US" w:eastAsia="zh-CN"/>
        </w:rPr>
        <w:t>提升</w:t>
      </w:r>
      <w:r>
        <w:rPr>
          <w:rFonts w:hint="eastAsia" w:ascii="Times New Roman" w:hAnsi="Times New Roman" w:eastAsia="仿宋" w:cs="Times New Roman"/>
          <w:b w:val="0"/>
          <w:bCs w:val="0"/>
          <w:color w:val="000000"/>
          <w:sz w:val="28"/>
          <w:szCs w:val="28"/>
          <w:lang w:val="en-US" w:eastAsia="zh-CN"/>
        </w:rPr>
        <w:t>了</w:t>
      </w:r>
      <w:r>
        <w:rPr>
          <w:rFonts w:hint="default" w:ascii="Times New Roman" w:hAnsi="Times New Roman" w:eastAsia="仿宋" w:cs="Times New Roman"/>
          <w:b w:val="0"/>
          <w:bCs w:val="0"/>
          <w:color w:val="000000"/>
          <w:sz w:val="28"/>
          <w:szCs w:val="28"/>
          <w:lang w:val="en-US" w:eastAsia="zh-CN"/>
        </w:rPr>
        <w:t>城市品质，</w:t>
      </w:r>
      <w:r>
        <w:rPr>
          <w:rFonts w:hint="eastAsia" w:ascii="Times New Roman" w:hAnsi="Times New Roman" w:eastAsia="仿宋" w:cs="Times New Roman"/>
          <w:b w:val="0"/>
          <w:bCs w:val="0"/>
          <w:color w:val="000000"/>
          <w:sz w:val="28"/>
          <w:szCs w:val="28"/>
          <w:lang w:val="en-US" w:eastAsia="zh-CN"/>
        </w:rPr>
        <w:t>但部分商户反应项目设计存在问题，影响了</w:t>
      </w:r>
      <w:r>
        <w:rPr>
          <w:rFonts w:hint="default" w:ascii="Times New Roman" w:hAnsi="Times New Roman" w:eastAsia="仿宋" w:cs="Times New Roman"/>
          <w:b w:val="0"/>
          <w:bCs w:val="0"/>
          <w:color w:val="000000"/>
          <w:sz w:val="28"/>
          <w:szCs w:val="28"/>
          <w:lang w:val="en-US" w:eastAsia="zh-CN"/>
        </w:rPr>
        <w:t>城市</w:t>
      </w:r>
      <w:r>
        <w:rPr>
          <w:rFonts w:hint="eastAsia" w:ascii="Times New Roman" w:hAnsi="Times New Roman" w:eastAsia="仿宋" w:cs="Times New Roman"/>
          <w:b w:val="0"/>
          <w:bCs w:val="0"/>
          <w:color w:val="000000"/>
          <w:sz w:val="28"/>
          <w:szCs w:val="28"/>
          <w:lang w:val="en-US" w:eastAsia="zh-CN"/>
        </w:rPr>
        <w:t>的</w:t>
      </w:r>
      <w:r>
        <w:rPr>
          <w:rFonts w:hint="default" w:ascii="Times New Roman" w:hAnsi="Times New Roman" w:eastAsia="仿宋" w:cs="Times New Roman"/>
          <w:b w:val="0"/>
          <w:bCs w:val="0"/>
          <w:color w:val="000000"/>
          <w:sz w:val="28"/>
          <w:szCs w:val="28"/>
          <w:lang w:val="en-US" w:eastAsia="zh-CN"/>
        </w:rPr>
        <w:t>美观感。</w:t>
      </w:r>
    </w:p>
    <w:p>
      <w:pPr>
        <w:keepNext w:val="0"/>
        <w:keepLines w:val="0"/>
        <w:pageBreakBefore w:val="0"/>
        <w:widowControl w:val="0"/>
        <w:tabs>
          <w:tab w:val="left" w:pos="1182"/>
        </w:tabs>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满分5分，得</w:t>
      </w:r>
      <w:r>
        <w:rPr>
          <w:rFonts w:hint="eastAsia" w:ascii="Times New Roman" w:hAnsi="Times New Roman" w:eastAsia="仿宋" w:cs="Times New Roman"/>
          <w:b w:val="0"/>
          <w:bCs w:val="0"/>
          <w:color w:val="000000"/>
          <w:sz w:val="28"/>
          <w:szCs w:val="28"/>
          <w:highlight w:val="none"/>
          <w:lang w:val="en-US" w:eastAsia="zh-CN"/>
        </w:rPr>
        <w:t>3</w:t>
      </w:r>
      <w:r>
        <w:rPr>
          <w:rFonts w:hint="default" w:ascii="Times New Roman" w:hAnsi="Times New Roman" w:eastAsia="仿宋" w:cs="Times New Roman"/>
          <w:b w:val="0"/>
          <w:bCs w:val="0"/>
          <w:color w:val="000000"/>
          <w:sz w:val="28"/>
          <w:szCs w:val="28"/>
          <w:highlight w:val="none"/>
          <w:lang w:val="en-US" w:eastAsia="zh-CN"/>
        </w:rPr>
        <w:t>分。</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D1-3改善城市人居环境</w:t>
      </w:r>
    </w:p>
    <w:p>
      <w:pPr>
        <w:pStyle w:val="2"/>
        <w:ind w:left="0" w:leftChars="0" w:firstLine="560" w:firstLineChars="200"/>
        <w:rPr>
          <w:rFonts w:hint="default" w:ascii="Times New Roman" w:hAnsi="Times New Roman" w:eastAsia="仿宋" w:cs="Times New Roman"/>
          <w:b w:val="0"/>
          <w:bCs w:val="0"/>
          <w:color w:val="000000"/>
          <w:sz w:val="28"/>
          <w:szCs w:val="28"/>
          <w:lang w:val="en-US" w:eastAsia="zh-CN"/>
        </w:rPr>
      </w:pPr>
      <w:r>
        <w:rPr>
          <w:rFonts w:hint="default" w:ascii="Times New Roman" w:hAnsi="Times New Roman" w:eastAsia="仿宋" w:cs="Times New Roman"/>
          <w:b w:val="0"/>
          <w:bCs w:val="0"/>
          <w:color w:val="000000"/>
          <w:sz w:val="28"/>
          <w:szCs w:val="28"/>
          <w:lang w:val="en-US" w:eastAsia="zh-CN"/>
        </w:rPr>
        <w:t>实施城市更新行动，是推动解决城市发展中的突出问题和短板、医生人民群众获得感、幸福感和安全感的重大举措。机场大道原街道的整体性、系统性不足，人居环境质量不高，推动城市结构调整优化，提升城市品质，让人民群众在城市生活得更方便、更舒心、更美好。</w:t>
      </w:r>
      <w:r>
        <w:rPr>
          <w:rFonts w:hint="eastAsia" w:ascii="Times New Roman" w:hAnsi="Times New Roman" w:eastAsia="仿宋" w:cs="Times New Roman"/>
          <w:b w:val="0"/>
          <w:bCs w:val="0"/>
          <w:color w:val="000000"/>
          <w:sz w:val="28"/>
          <w:szCs w:val="28"/>
          <w:lang w:val="en-US" w:eastAsia="zh-CN"/>
        </w:rPr>
        <w:t>根据实地查看情况并结合问卷调查结果，</w:t>
      </w:r>
      <w:r>
        <w:rPr>
          <w:rFonts w:hint="default" w:ascii="Times New Roman" w:hAnsi="Times New Roman" w:eastAsia="仿宋" w:cs="Times New Roman"/>
          <w:b w:val="0"/>
          <w:bCs w:val="0"/>
          <w:color w:val="000000"/>
          <w:sz w:val="28"/>
          <w:szCs w:val="28"/>
          <w:lang w:val="en-US" w:eastAsia="zh-CN"/>
        </w:rPr>
        <w:t>2%的商户反应在安装广告牌时将店里原本的线路损坏。运城市机场大道立面提升改造项目的实施，</w:t>
      </w:r>
      <w:r>
        <w:rPr>
          <w:rFonts w:hint="eastAsia" w:ascii="Times New Roman" w:hAnsi="Times New Roman" w:eastAsia="仿宋" w:cs="Times New Roman"/>
          <w:b w:val="0"/>
          <w:bCs w:val="0"/>
          <w:color w:val="000000"/>
          <w:sz w:val="28"/>
          <w:szCs w:val="28"/>
          <w:lang w:val="en-US" w:eastAsia="zh-CN"/>
        </w:rPr>
        <w:t>在很大程度上</w:t>
      </w:r>
      <w:r>
        <w:rPr>
          <w:rFonts w:hint="default" w:ascii="Times New Roman" w:hAnsi="Times New Roman" w:eastAsia="仿宋" w:cs="Times New Roman"/>
          <w:b w:val="0"/>
          <w:bCs w:val="0"/>
          <w:color w:val="000000"/>
          <w:sz w:val="28"/>
          <w:szCs w:val="28"/>
          <w:lang w:val="en-US" w:eastAsia="zh-CN"/>
        </w:rPr>
        <w:t>改善</w:t>
      </w:r>
      <w:r>
        <w:rPr>
          <w:rFonts w:hint="eastAsia" w:ascii="Times New Roman" w:hAnsi="Times New Roman" w:eastAsia="仿宋" w:cs="Times New Roman"/>
          <w:b w:val="0"/>
          <w:bCs w:val="0"/>
          <w:color w:val="000000"/>
          <w:sz w:val="28"/>
          <w:szCs w:val="28"/>
          <w:lang w:val="en-US" w:eastAsia="zh-CN"/>
        </w:rPr>
        <w:t>了</w:t>
      </w:r>
      <w:r>
        <w:rPr>
          <w:rFonts w:hint="default" w:ascii="Times New Roman" w:hAnsi="Times New Roman" w:eastAsia="仿宋" w:cs="Times New Roman"/>
          <w:b w:val="0"/>
          <w:bCs w:val="0"/>
          <w:color w:val="000000"/>
          <w:sz w:val="28"/>
          <w:szCs w:val="28"/>
          <w:lang w:val="en-US" w:eastAsia="zh-CN"/>
        </w:rPr>
        <w:t>人居环境，让人们感觉到城市的优美，生活的亮丽，</w:t>
      </w:r>
      <w:r>
        <w:rPr>
          <w:rFonts w:hint="eastAsia" w:ascii="Times New Roman" w:hAnsi="Times New Roman" w:eastAsia="仿宋" w:cs="Times New Roman"/>
          <w:b w:val="0"/>
          <w:bCs w:val="0"/>
          <w:color w:val="000000"/>
          <w:sz w:val="28"/>
          <w:szCs w:val="28"/>
          <w:lang w:val="en-US" w:eastAsia="zh-CN"/>
        </w:rPr>
        <w:t>但项目的实施过程中损坏了部分商户线路</w:t>
      </w:r>
      <w:r>
        <w:rPr>
          <w:rFonts w:hint="default" w:ascii="Times New Roman" w:hAnsi="Times New Roman" w:eastAsia="仿宋" w:cs="Times New Roman"/>
          <w:b w:val="0"/>
          <w:bCs w:val="0"/>
          <w:color w:val="000000"/>
          <w:sz w:val="28"/>
          <w:szCs w:val="28"/>
          <w:lang w:val="en-US" w:eastAsia="zh-CN"/>
        </w:rPr>
        <w:t>，</w:t>
      </w:r>
      <w:r>
        <w:rPr>
          <w:rFonts w:hint="eastAsia" w:ascii="Times New Roman" w:hAnsi="Times New Roman" w:eastAsia="仿宋" w:cs="Times New Roman"/>
          <w:b w:val="0"/>
          <w:bCs w:val="0"/>
          <w:color w:val="000000"/>
          <w:sz w:val="28"/>
          <w:szCs w:val="28"/>
          <w:lang w:val="en-US" w:eastAsia="zh-CN"/>
        </w:rPr>
        <w:t>降低了</w:t>
      </w:r>
      <w:r>
        <w:rPr>
          <w:rFonts w:hint="default" w:ascii="Times New Roman" w:hAnsi="Times New Roman" w:eastAsia="仿宋" w:cs="Times New Roman"/>
          <w:b w:val="0"/>
          <w:bCs w:val="0"/>
          <w:color w:val="000000"/>
          <w:sz w:val="28"/>
          <w:szCs w:val="28"/>
          <w:lang w:val="en-US" w:eastAsia="zh-CN"/>
        </w:rPr>
        <w:t xml:space="preserve">居民的获得感和幸福感。 </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highlight w:val="none"/>
          <w:lang w:val="en-US" w:eastAsia="zh-CN"/>
        </w:rPr>
      </w:pPr>
      <w:r>
        <w:rPr>
          <w:rFonts w:hint="default" w:ascii="Times New Roman" w:hAnsi="Times New Roman" w:eastAsia="仿宋" w:cs="Times New Roman"/>
          <w:b w:val="0"/>
          <w:bCs w:val="0"/>
          <w:color w:val="000000"/>
          <w:sz w:val="28"/>
          <w:szCs w:val="28"/>
          <w:highlight w:val="none"/>
          <w:lang w:val="en-US" w:eastAsia="zh-CN"/>
        </w:rPr>
        <w:t>满分5分，得</w:t>
      </w:r>
      <w:r>
        <w:rPr>
          <w:rFonts w:hint="eastAsia" w:ascii="Times New Roman" w:hAnsi="Times New Roman" w:eastAsia="仿宋" w:cs="Times New Roman"/>
          <w:b w:val="0"/>
          <w:bCs w:val="0"/>
          <w:color w:val="000000"/>
          <w:sz w:val="28"/>
          <w:szCs w:val="28"/>
          <w:highlight w:val="none"/>
          <w:lang w:val="en-US" w:eastAsia="zh-CN"/>
        </w:rPr>
        <w:t>3</w:t>
      </w:r>
      <w:r>
        <w:rPr>
          <w:rFonts w:hint="default" w:ascii="Times New Roman" w:hAnsi="Times New Roman" w:eastAsia="仿宋" w:cs="Times New Roman"/>
          <w:b w:val="0"/>
          <w:bCs w:val="0"/>
          <w:color w:val="000000"/>
          <w:sz w:val="28"/>
          <w:szCs w:val="28"/>
          <w:highlight w:val="none"/>
          <w:lang w:val="en-US" w:eastAsia="zh-CN"/>
        </w:rPr>
        <w:t>分。</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D2-1受益群众</w:t>
      </w:r>
      <w:r>
        <w:rPr>
          <w:rFonts w:hint="default" w:ascii="Times New Roman" w:hAnsi="Times New Roman" w:eastAsia="仿宋" w:cs="Times New Roman"/>
          <w:b w:val="0"/>
          <w:bCs w:val="0"/>
          <w:color w:val="000000"/>
          <w:sz w:val="28"/>
          <w:szCs w:val="28"/>
        </w:rPr>
        <w:t>满意度</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b w:val="0"/>
          <w:bCs w:val="0"/>
          <w:kern w:val="0"/>
          <w:sz w:val="28"/>
          <w:szCs w:val="28"/>
          <w:highlight w:val="none"/>
          <w:lang w:val="en-US" w:eastAsia="zh-CN" w:bidi="ar"/>
        </w:rPr>
      </w:pPr>
      <w:r>
        <w:rPr>
          <w:rFonts w:hint="default" w:ascii="Times New Roman" w:hAnsi="Times New Roman" w:eastAsia="仿宋_GB2312" w:cs="Times New Roman"/>
          <w:b w:val="0"/>
          <w:bCs w:val="0"/>
          <w:kern w:val="0"/>
          <w:sz w:val="28"/>
          <w:szCs w:val="28"/>
          <w:lang w:val="en-US" w:eastAsia="zh-CN" w:bidi="ar"/>
        </w:rPr>
        <w:t>本次绩效评</w:t>
      </w:r>
      <w:r>
        <w:rPr>
          <w:rFonts w:hint="default" w:ascii="Times New Roman" w:hAnsi="Times New Roman" w:eastAsia="仿宋_GB2312" w:cs="Times New Roman"/>
          <w:b w:val="0"/>
          <w:bCs w:val="0"/>
          <w:kern w:val="0"/>
          <w:sz w:val="28"/>
          <w:szCs w:val="28"/>
          <w:highlight w:val="none"/>
          <w:lang w:val="en-US" w:eastAsia="zh-CN" w:bidi="ar"/>
        </w:rPr>
        <w:t>价服务对象的满意</w:t>
      </w:r>
      <w:r>
        <w:rPr>
          <w:rFonts w:hint="default" w:ascii="Times New Roman" w:hAnsi="Times New Roman" w:eastAsia="仿宋" w:cs="Times New Roman"/>
          <w:b w:val="0"/>
          <w:bCs w:val="0"/>
          <w:color w:val="000000"/>
          <w:sz w:val="28"/>
          <w:szCs w:val="28"/>
          <w:highlight w:val="none"/>
          <w:lang w:val="en-US" w:eastAsia="zh-CN"/>
        </w:rPr>
        <w:t>度考核采用问卷调查的方式进行，评价人员通过实地发放问卷的方式，共发放现场问卷100份，收回有效问卷100份，统计得出受益群众平均满意度为</w:t>
      </w:r>
      <w:r>
        <w:rPr>
          <w:rFonts w:hint="eastAsia" w:ascii="Times New Roman" w:hAnsi="Times New Roman" w:eastAsia="仿宋" w:cs="Times New Roman"/>
          <w:b w:val="0"/>
          <w:bCs w:val="0"/>
          <w:color w:val="000000"/>
          <w:sz w:val="28"/>
          <w:szCs w:val="28"/>
          <w:highlight w:val="none"/>
          <w:lang w:val="en-US" w:eastAsia="zh-CN"/>
        </w:rPr>
        <w:t>78.7</w:t>
      </w:r>
      <w:r>
        <w:rPr>
          <w:rFonts w:hint="default" w:ascii="Times New Roman" w:hAnsi="Times New Roman" w:eastAsia="仿宋" w:cs="Times New Roman"/>
          <w:b w:val="0"/>
          <w:bCs w:val="0"/>
          <w:color w:val="000000"/>
          <w:sz w:val="28"/>
          <w:szCs w:val="28"/>
          <w:highlight w:val="none"/>
          <w:lang w:val="en-US" w:eastAsia="zh-CN"/>
        </w:rPr>
        <w:t>0%。根据评分标准，扣</w:t>
      </w:r>
      <w:r>
        <w:rPr>
          <w:rFonts w:hint="eastAsia" w:ascii="Times New Roman" w:hAnsi="Times New Roman" w:eastAsia="仿宋" w:cs="Times New Roman"/>
          <w:b w:val="0"/>
          <w:bCs w:val="0"/>
          <w:color w:val="000000"/>
          <w:sz w:val="28"/>
          <w:szCs w:val="28"/>
          <w:highlight w:val="none"/>
          <w:lang w:val="en-US" w:eastAsia="zh-CN"/>
        </w:rPr>
        <w:t>1.6</w:t>
      </w:r>
      <w:r>
        <w:rPr>
          <w:rFonts w:hint="default" w:ascii="Times New Roman" w:hAnsi="Times New Roman" w:eastAsia="仿宋" w:cs="Times New Roman"/>
          <w:b w:val="0"/>
          <w:bCs w:val="0"/>
          <w:color w:val="000000"/>
          <w:sz w:val="28"/>
          <w:szCs w:val="28"/>
          <w:highlight w:val="none"/>
          <w:lang w:val="en-US" w:eastAsia="zh-CN"/>
        </w:rPr>
        <w:t>分。</w:t>
      </w:r>
      <w:r>
        <w:rPr>
          <w:rFonts w:hint="default" w:ascii="Times New Roman" w:hAnsi="Times New Roman" w:eastAsia="仿宋_GB2312" w:cs="Times New Roman"/>
          <w:b w:val="0"/>
          <w:bCs w:val="0"/>
          <w:kern w:val="0"/>
          <w:sz w:val="28"/>
          <w:szCs w:val="28"/>
          <w:highlight w:val="none"/>
          <w:lang w:val="en-US" w:eastAsia="zh-CN" w:bidi="ar"/>
        </w:rPr>
        <w:t>调查问卷分析报告详见附件3。</w:t>
      </w:r>
    </w:p>
    <w:p>
      <w:pPr>
        <w:pageBreakBefore w:val="0"/>
        <w:tabs>
          <w:tab w:val="left" w:pos="1182"/>
        </w:tabs>
        <w:kinsoku/>
        <w:wordWrap/>
        <w:overflowPunct/>
        <w:topLinePunct w:val="0"/>
        <w:autoSpaceDE/>
        <w:autoSpaceDN/>
        <w:bidi w:val="0"/>
        <w:snapToGrid/>
        <w:spacing w:line="600" w:lineRule="exact"/>
        <w:ind w:firstLine="560" w:firstLineChars="200"/>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满分1</w:t>
      </w:r>
      <w:r>
        <w:rPr>
          <w:rFonts w:hint="eastAsia" w:ascii="Times New Roman" w:hAnsi="Times New Roman" w:eastAsia="仿宋" w:cs="Times New Roman"/>
          <w:b w:val="0"/>
          <w:bCs w:val="0"/>
          <w:color w:val="000000"/>
          <w:sz w:val="28"/>
          <w:szCs w:val="28"/>
          <w:highlight w:val="none"/>
          <w:lang w:val="en-US" w:eastAsia="zh-CN"/>
        </w:rPr>
        <w:t>0</w:t>
      </w:r>
      <w:r>
        <w:rPr>
          <w:rFonts w:hint="default" w:ascii="Times New Roman" w:hAnsi="Times New Roman" w:eastAsia="仿宋" w:cs="Times New Roman"/>
          <w:b w:val="0"/>
          <w:bCs w:val="0"/>
          <w:color w:val="000000"/>
          <w:sz w:val="28"/>
          <w:szCs w:val="28"/>
          <w:highlight w:val="none"/>
        </w:rPr>
        <w:t>分，得分</w:t>
      </w:r>
      <w:r>
        <w:rPr>
          <w:rFonts w:hint="eastAsia" w:ascii="Times New Roman" w:hAnsi="Times New Roman" w:eastAsia="仿宋" w:cs="Times New Roman"/>
          <w:b w:val="0"/>
          <w:bCs w:val="0"/>
          <w:color w:val="000000"/>
          <w:sz w:val="28"/>
          <w:szCs w:val="28"/>
          <w:highlight w:val="none"/>
          <w:lang w:val="en-US" w:eastAsia="zh-CN"/>
        </w:rPr>
        <w:t>8.4</w:t>
      </w:r>
      <w:r>
        <w:rPr>
          <w:rFonts w:hint="default" w:ascii="Times New Roman" w:hAnsi="Times New Roman" w:eastAsia="仿宋" w:cs="Times New Roman"/>
          <w:b w:val="0"/>
          <w:bCs w:val="0"/>
          <w:color w:val="000000"/>
          <w:sz w:val="28"/>
          <w:szCs w:val="28"/>
          <w:highlight w:val="none"/>
          <w:lang w:val="en-US" w:eastAsia="zh-CN"/>
        </w:rPr>
        <w:t>分</w:t>
      </w:r>
      <w:r>
        <w:rPr>
          <w:rFonts w:hint="default" w:ascii="Times New Roman" w:hAnsi="Times New Roman" w:eastAsia="仿宋" w:cs="Times New Roman"/>
          <w:b w:val="0"/>
          <w:bCs w:val="0"/>
          <w:color w:val="000000"/>
          <w:sz w:val="28"/>
          <w:szCs w:val="28"/>
          <w:highlight w:val="none"/>
        </w:rPr>
        <w:t>。</w:t>
      </w:r>
    </w:p>
    <w:p>
      <w:pPr>
        <w:pStyle w:val="7"/>
        <w:pageBreakBefore w:val="0"/>
        <w:kinsoku/>
        <w:wordWrap/>
        <w:overflowPunct/>
        <w:topLinePunct w:val="0"/>
        <w:autoSpaceDE/>
        <w:autoSpaceDN/>
        <w:bidi w:val="0"/>
        <w:snapToGrid/>
        <w:spacing w:before="0" w:after="0" w:line="600" w:lineRule="exact"/>
        <w:ind w:firstLine="560" w:firstLineChars="200"/>
        <w:rPr>
          <w:rFonts w:hint="default" w:ascii="Times New Roman" w:hAnsi="Times New Roman" w:eastAsia="黑体" w:cs="Times New Roman"/>
          <w:b w:val="0"/>
          <w:bCs w:val="0"/>
          <w:color w:val="000000"/>
          <w:sz w:val="28"/>
          <w:szCs w:val="28"/>
        </w:rPr>
      </w:pPr>
      <w:bookmarkStart w:id="21" w:name="_Toc66777540"/>
      <w:r>
        <w:rPr>
          <w:rFonts w:hint="default" w:ascii="Times New Roman" w:hAnsi="Times New Roman" w:eastAsia="黑体" w:cs="Times New Roman"/>
          <w:b w:val="0"/>
          <w:bCs w:val="0"/>
          <w:color w:val="000000"/>
          <w:sz w:val="28"/>
          <w:szCs w:val="28"/>
        </w:rPr>
        <w:t>四、绩效评价结果应用建议</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楷体" w:cs="Times New Roman"/>
          <w:b w:val="0"/>
          <w:bCs w:val="0"/>
          <w:sz w:val="28"/>
          <w:szCs w:val="28"/>
          <w:lang w:val="en-US" w:eastAsia="zh-CN"/>
        </w:rPr>
      </w:pPr>
      <w:bookmarkStart w:id="22" w:name="_Toc66777545"/>
      <w:r>
        <w:rPr>
          <w:rFonts w:hint="default" w:ascii="Times New Roman" w:hAnsi="Times New Roman" w:eastAsia="楷体" w:cs="Times New Roman"/>
          <w:b w:val="0"/>
          <w:bCs w:val="0"/>
          <w:sz w:val="28"/>
          <w:szCs w:val="28"/>
          <w:lang w:val="en-US" w:eastAsia="zh-CN"/>
        </w:rPr>
        <w:t>(一)应将评价结果反馈告知项目单位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这次绩效评价结果是对项目单位时效性、效益性的水平测定与结果反映，将评价项目绩效分值、等级、存在的问题及相关建议及时反馈给资金使用单位，使其了解绩效评价结果，并针对性地结合绩效评价要求，巩固结果，整改问题，延续绩效评价结果的导向与激励作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楷体" w:cs="Times New Roman"/>
          <w:b w:val="0"/>
          <w:bCs w:val="0"/>
          <w:sz w:val="28"/>
          <w:szCs w:val="28"/>
          <w:lang w:val="en-US" w:eastAsia="zh-CN"/>
        </w:rPr>
      </w:pPr>
      <w:r>
        <w:rPr>
          <w:rFonts w:hint="default" w:ascii="Times New Roman" w:hAnsi="Times New Roman" w:eastAsia="楷体" w:cs="Times New Roman"/>
          <w:b w:val="0"/>
          <w:bCs w:val="0"/>
          <w:sz w:val="28"/>
          <w:szCs w:val="28"/>
          <w:lang w:val="en-US" w:eastAsia="zh-CN"/>
        </w:rPr>
        <w:t>(二)在一定范围内通报或公示绩效评价结果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依据《政府信息公开条例》等有关规定，对绩效评价情况在一定范围内公开，采取内部通报、公示的形式，公开绩效评价结果，促进和加强各级财政部门、相关主管部门、资金使用单位及社会各界对绩效评价工作重要性的认识，逐步形成社会监督机制，进一步提高绩效评价结果的影响和社会的理解认同。</w:t>
      </w:r>
    </w:p>
    <w:p>
      <w:pPr>
        <w:pStyle w:val="7"/>
        <w:pageBreakBefore w:val="0"/>
        <w:kinsoku/>
        <w:wordWrap/>
        <w:overflowPunct/>
        <w:topLinePunct w:val="0"/>
        <w:autoSpaceDE/>
        <w:autoSpaceDN/>
        <w:bidi w:val="0"/>
        <w:snapToGrid/>
        <w:spacing w:before="0" w:after="0" w:line="600" w:lineRule="exact"/>
        <w:ind w:firstLine="560" w:firstLineChars="200"/>
        <w:rPr>
          <w:rFonts w:hint="default" w:ascii="Times New Roman" w:hAnsi="Times New Roman" w:eastAsia="黑体" w:cs="Times New Roman"/>
          <w:b w:val="0"/>
          <w:bCs w:val="0"/>
          <w:color w:val="000000"/>
          <w:sz w:val="28"/>
          <w:szCs w:val="28"/>
          <w:highlight w:val="none"/>
        </w:rPr>
      </w:pPr>
      <w:r>
        <w:rPr>
          <w:rFonts w:hint="default" w:ascii="Times New Roman" w:hAnsi="Times New Roman" w:eastAsia="黑体" w:cs="Times New Roman"/>
          <w:b w:val="0"/>
          <w:bCs w:val="0"/>
          <w:color w:val="000000"/>
          <w:sz w:val="28"/>
          <w:szCs w:val="28"/>
          <w:highlight w:val="none"/>
        </w:rPr>
        <w:t>五、主要经验及做法、存在的问题、建议</w:t>
      </w:r>
      <w:bookmarkEnd w:id="22"/>
    </w:p>
    <w:p>
      <w:pPr>
        <w:pStyle w:val="8"/>
        <w:pageBreakBefore w:val="0"/>
        <w:tabs>
          <w:tab w:val="left" w:pos="2625"/>
        </w:tabs>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kern w:val="0"/>
          <w:sz w:val="28"/>
          <w:szCs w:val="28"/>
          <w:highlight w:val="none"/>
          <w:lang w:val="en-US" w:eastAsia="zh-CN" w:bidi="ar-SA"/>
        </w:rPr>
      </w:pPr>
      <w:bookmarkStart w:id="23" w:name="_Toc66777546"/>
      <w:r>
        <w:rPr>
          <w:rFonts w:hint="default" w:ascii="Times New Roman" w:hAnsi="Times New Roman" w:eastAsia="楷体" w:cs="Times New Roman"/>
          <w:b w:val="0"/>
          <w:bCs w:val="0"/>
          <w:kern w:val="0"/>
          <w:sz w:val="28"/>
          <w:szCs w:val="28"/>
          <w:highlight w:val="none"/>
          <w:lang w:val="en-US" w:eastAsia="zh-CN" w:bidi="ar-SA"/>
        </w:rPr>
        <w:t>（一）主要经验及做法</w:t>
      </w:r>
      <w:bookmarkEnd w:id="23"/>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lang w:val="en-US" w:eastAsia="zh-CN" w:bidi="ar-SA"/>
        </w:rPr>
        <w:t>1、施工前做好沟通工作，保证项目顺利开工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运城市机场大道立面提升改造项目涉及改造长度11.2公里，要求在40个日历天内完成，项目任务重，时间紧。在项目开始前期，运城市城市管理局项目相关人员与临街14家企事业单位进行沟通，最终确定9家同意按实施方案实施，2家为新装修，2家准备进行拆迁改造，1家没有改造经费。经过双方沟通，临街14家企事业单位承担改造费用30.21万元。施工前双方的沟通工作保证了项目顺利的实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lang w:val="en-US" w:eastAsia="zh-CN" w:bidi="ar-SA"/>
        </w:rPr>
        <w:t>2、施工中做好全过程质量控制，保证项目顺利完工</w:t>
      </w:r>
    </w:p>
    <w:p>
      <w:pPr>
        <w:pStyle w:val="6"/>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lang w:val="en-US" w:eastAsia="zh-CN" w:bidi="ar-SA"/>
        </w:rPr>
        <w:t>施工过程严把工程质量关，坚持工期服从质量，强化工程质量监管，严格按图施工，在项目实施过程中，建设、监理单位严把每个环节、每个工序验收关，确保各分项工程按照计划实施并符合技术规范，保证项目顺利完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kern w:val="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rPr>
      </w:pPr>
      <w:bookmarkStart w:id="24" w:name="_Toc66777549"/>
      <w:r>
        <w:rPr>
          <w:rFonts w:hint="default" w:ascii="Times New Roman" w:hAnsi="Times New Roman" w:eastAsia="仿宋" w:cs="Times New Roman"/>
          <w:kern w:val="0"/>
          <w:sz w:val="28"/>
          <w:szCs w:val="28"/>
          <w:lang w:val="en-US" w:eastAsia="zh-CN"/>
        </w:rPr>
        <w:t>1、项目管理制度有待完善。运城市城市管理局并未针对此类项目建立单独的项目管理办法，项目执行按照通用项目管理制度执行，未能反映和考核业务管理制度及岗位职责对项目顺利实施的保障情况以及业务管理制度的有效执行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2、运城市城市管理局未按照合同约定支付预算编制费用。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3、</w:t>
      </w:r>
      <w:r>
        <w:rPr>
          <w:rFonts w:hint="eastAsia" w:ascii="Times New Roman" w:hAnsi="Times New Roman" w:eastAsia="仿宋" w:cs="Times New Roman"/>
          <w:kern w:val="0"/>
          <w:sz w:val="28"/>
          <w:szCs w:val="28"/>
          <w:lang w:val="en-US" w:eastAsia="zh-CN"/>
        </w:rPr>
        <w:t>运城市城市管理局未按照计划时间进行项目竣工决算。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4、现场调查时，共向临街商户发放100份调查问卷，其中：</w:t>
      </w:r>
      <w:r>
        <w:rPr>
          <w:rFonts w:hint="eastAsia" w:ascii="Times New Roman" w:eastAsia="仿宋" w:cs="Times New Roman"/>
          <w:kern w:val="0"/>
          <w:sz w:val="28"/>
          <w:szCs w:val="28"/>
          <w:lang w:val="en-US" w:eastAsia="zh-CN"/>
        </w:rPr>
        <w:t>9</w:t>
      </w:r>
      <w:r>
        <w:rPr>
          <w:rFonts w:hint="default" w:ascii="Times New Roman" w:hAnsi="Times New Roman" w:eastAsia="仿宋" w:cs="Times New Roman"/>
          <w:kern w:val="0"/>
          <w:sz w:val="28"/>
          <w:szCs w:val="28"/>
          <w:lang w:val="en-US" w:eastAsia="zh-CN"/>
        </w:rPr>
        <w:t>%的商户反应广告牌设计不合理，下雨时漏水严重；7%的商户反应此次安装的广告牌没有原先自己安装的质量好；2%的商户反应在安装广告牌时将店里原本的线路损坏；</w:t>
      </w:r>
      <w:r>
        <w:rPr>
          <w:rFonts w:hint="eastAsia" w:ascii="Times New Roman" w:eastAsia="仿宋" w:cs="Times New Roman"/>
          <w:kern w:val="0"/>
          <w:sz w:val="28"/>
          <w:szCs w:val="28"/>
          <w:lang w:val="en-US" w:eastAsia="zh-CN"/>
        </w:rPr>
        <w:t>8</w:t>
      </w:r>
      <w:r>
        <w:rPr>
          <w:rFonts w:hint="default" w:ascii="Times New Roman" w:hAnsi="Times New Roman" w:eastAsia="仿宋" w:cs="Times New Roman"/>
          <w:kern w:val="0"/>
          <w:sz w:val="28"/>
          <w:szCs w:val="28"/>
          <w:lang w:val="en-US" w:eastAsia="zh-CN"/>
        </w:rPr>
        <w:t>%的商户反应广告牌上的灯不亮，还存在少写字的情况。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楷体" w:cs="Times New Roman"/>
          <w:kern w:val="0"/>
          <w:sz w:val="28"/>
          <w:szCs w:val="28"/>
          <w:highlight w:val="none"/>
          <w:lang w:val="en-US" w:eastAsia="zh-CN"/>
        </w:rPr>
      </w:pPr>
      <w:r>
        <w:rPr>
          <w:rFonts w:hint="default" w:ascii="Times New Roman" w:hAnsi="Times New Roman" w:eastAsia="楷体" w:cs="Times New Roman"/>
          <w:kern w:val="0"/>
          <w:sz w:val="28"/>
          <w:szCs w:val="28"/>
          <w:highlight w:val="none"/>
          <w:lang w:val="en-US" w:eastAsia="zh-CN"/>
        </w:rPr>
        <w:t>（三）建议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lang w:val="en-US" w:eastAsia="zh-CN"/>
        </w:rPr>
        <w:t>1、加强对项目的监督管理，建立和完善本单位对此类项目的管理制度，保障项目的顺利实施，加强对项目的实施进度以及完成质量的监督管理，确保项目数据的准确性。</w:t>
      </w:r>
    </w:p>
    <w:p>
      <w:pPr>
        <w:pStyle w:val="46"/>
        <w:keepNext w:val="0"/>
        <w:keepLines w:val="0"/>
        <w:pageBreakBefore w:val="0"/>
        <w:widowControl w:val="0"/>
        <w:kinsoku/>
        <w:wordWrap/>
        <w:overflowPunct/>
        <w:topLinePunct w:val="0"/>
        <w:bidi w:val="0"/>
        <w:snapToGrid/>
        <w:spacing w:line="600" w:lineRule="exact"/>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2、加强项目的资金监管制度，严格按照合同约定及时支付款项。</w:t>
      </w:r>
      <w:r>
        <w:rPr>
          <w:rFonts w:hint="default" w:ascii="Times New Roman" w:hAnsi="Times New Roman" w:eastAsia="仿宋" w:cs="Times New Roman"/>
          <w:kern w:val="0"/>
          <w:sz w:val="28"/>
          <w:szCs w:val="28"/>
          <w:lang w:val="en-US" w:eastAsia="zh-CN" w:bidi="ar-SA"/>
        </w:rPr>
        <w:t>保证项目顺利实施。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3、</w:t>
      </w:r>
      <w:r>
        <w:rPr>
          <w:rFonts w:hint="eastAsia" w:ascii="Times New Roman" w:hAnsi="Times New Roman" w:eastAsia="仿宋" w:cs="Times New Roman"/>
          <w:color w:val="auto"/>
          <w:kern w:val="0"/>
          <w:sz w:val="28"/>
          <w:szCs w:val="28"/>
          <w:lang w:val="en-US" w:eastAsia="zh-CN" w:bidi="ar-SA"/>
        </w:rPr>
        <w:t>项目实施单位在项目完成验收后应及时进行项目竣工决算</w:t>
      </w:r>
      <w:r>
        <w:rPr>
          <w:rFonts w:hint="default" w:ascii="Times New Roman" w:hAnsi="Times New Roman" w:eastAsia="仿宋" w:cs="Times New Roman"/>
          <w:color w:val="auto"/>
          <w:kern w:val="0"/>
          <w:sz w:val="28"/>
          <w:szCs w:val="28"/>
          <w:lang w:val="en-US" w:eastAsia="zh-CN" w:bidi="ar-SA"/>
        </w:rPr>
        <w:t>。</w:t>
      </w:r>
    </w:p>
    <w:p>
      <w:pPr>
        <w:pStyle w:val="7"/>
        <w:pageBreakBefore w:val="0"/>
        <w:kinsoku/>
        <w:wordWrap/>
        <w:overflowPunct/>
        <w:topLinePunct w:val="0"/>
        <w:autoSpaceDE/>
        <w:autoSpaceDN/>
        <w:bidi w:val="0"/>
        <w:snapToGrid/>
        <w:spacing w:before="0" w:after="0" w:line="600" w:lineRule="exact"/>
        <w:ind w:firstLine="560" w:firstLineChars="200"/>
        <w:rPr>
          <w:rFonts w:hint="default" w:ascii="Times New Roman" w:hAnsi="Times New Roman" w:eastAsia="仿宋" w:cs="Times New Roman"/>
          <w:b w:val="0"/>
          <w:color w:val="auto"/>
          <w:kern w:val="0"/>
          <w:sz w:val="28"/>
          <w:szCs w:val="28"/>
          <w:lang w:val="en-US" w:eastAsia="zh-CN" w:bidi="ar-SA"/>
        </w:rPr>
      </w:pPr>
      <w:r>
        <w:rPr>
          <w:rFonts w:hint="default" w:ascii="Times New Roman" w:hAnsi="Times New Roman" w:eastAsia="仿宋" w:cs="Times New Roman"/>
          <w:b w:val="0"/>
          <w:color w:val="auto"/>
          <w:kern w:val="0"/>
          <w:sz w:val="28"/>
          <w:szCs w:val="28"/>
          <w:lang w:val="en-US" w:eastAsia="zh-CN" w:bidi="ar-SA"/>
        </w:rPr>
        <w:t>4、项目实施单位在项目实施前应与相关人员进行充分沟通，征询群众意见和建议。项目实施过程中应定期和不定期监督施工方现场施工情况。项目竣工后，明确项目后续管护人员，使得财政资金能可持续的发挥效益。</w:t>
      </w:r>
    </w:p>
    <w:p>
      <w:pPr>
        <w:pStyle w:val="7"/>
        <w:pageBreakBefore w:val="0"/>
        <w:kinsoku/>
        <w:wordWrap/>
        <w:overflowPunct/>
        <w:topLinePunct w:val="0"/>
        <w:autoSpaceDE/>
        <w:autoSpaceDN/>
        <w:bidi w:val="0"/>
        <w:snapToGrid/>
        <w:spacing w:before="0" w:after="0" w:line="600" w:lineRule="exact"/>
        <w:ind w:firstLine="560" w:firstLineChars="200"/>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sz w:val="28"/>
          <w:szCs w:val="28"/>
        </w:rPr>
        <w:t>六、需要说明的事项</w:t>
      </w:r>
      <w:bookmarkEnd w:id="24"/>
    </w:p>
    <w:p>
      <w:pPr>
        <w:pStyle w:val="8"/>
        <w:pageBreakBefore w:val="0"/>
        <w:tabs>
          <w:tab w:val="left" w:pos="2625"/>
        </w:tabs>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kern w:val="0"/>
          <w:sz w:val="28"/>
          <w:szCs w:val="28"/>
          <w:highlight w:val="none"/>
          <w:lang w:val="en-US" w:eastAsia="zh-CN" w:bidi="ar-SA"/>
        </w:rPr>
      </w:pPr>
      <w:bookmarkStart w:id="25" w:name="_Toc66777550"/>
      <w:r>
        <w:rPr>
          <w:rFonts w:hint="default" w:ascii="Times New Roman" w:hAnsi="Times New Roman" w:eastAsia="楷体" w:cs="Times New Roman"/>
          <w:b w:val="0"/>
          <w:bCs w:val="0"/>
          <w:kern w:val="0"/>
          <w:sz w:val="28"/>
          <w:szCs w:val="28"/>
          <w:highlight w:val="none"/>
          <w:lang w:val="en-US" w:eastAsia="zh-CN" w:bidi="ar-SA"/>
        </w:rPr>
        <w:t>（一）关于评价责任的说明</w:t>
      </w:r>
      <w:bookmarkEnd w:id="25"/>
    </w:p>
    <w:p>
      <w:pPr>
        <w:pStyle w:val="43"/>
        <w:pageBreakBefore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项目单位的责任是提供与形成本项目绩效自评报告相关的基础工作材料和项目资金财务核算资料，并对其真实性、合法性、完整性负责。我们的评价是依据《项目支出绩效评价管理办法》进行的，选择的绩效评价程序取决于评估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w:t>
      </w:r>
    </w:p>
    <w:p>
      <w:pPr>
        <w:pStyle w:val="8"/>
        <w:pageBreakBefore w:val="0"/>
        <w:tabs>
          <w:tab w:val="left" w:pos="2625"/>
        </w:tabs>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kern w:val="0"/>
          <w:sz w:val="28"/>
          <w:szCs w:val="28"/>
          <w:highlight w:val="none"/>
          <w:lang w:val="en-US" w:eastAsia="zh-CN" w:bidi="ar-SA"/>
        </w:rPr>
      </w:pPr>
      <w:bookmarkStart w:id="26" w:name="_Toc66777551"/>
      <w:r>
        <w:rPr>
          <w:rFonts w:hint="default" w:ascii="Times New Roman" w:hAnsi="Times New Roman" w:eastAsia="楷体" w:cs="Times New Roman"/>
          <w:b w:val="0"/>
          <w:bCs w:val="0"/>
          <w:kern w:val="0"/>
          <w:sz w:val="28"/>
          <w:szCs w:val="28"/>
          <w:highlight w:val="none"/>
          <w:lang w:val="en-US" w:eastAsia="zh-CN" w:bidi="ar-SA"/>
        </w:rPr>
        <w:t>（二）关于影响本项目绩效评价局限性的说明</w:t>
      </w:r>
      <w:bookmarkEnd w:id="26"/>
    </w:p>
    <w:p>
      <w:pPr>
        <w:pStyle w:val="43"/>
        <w:pageBreakBefore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部分项目绩效很难在短期内体现出来，原因有二：一是项目效益是长期的过程，并非所有的投入当年就能见效，很难在短期内见到的效果；二是项目的效益难以定量地衡量。</w:t>
      </w:r>
    </w:p>
    <w:p>
      <w:pPr>
        <w:pStyle w:val="8"/>
        <w:pageBreakBefore w:val="0"/>
        <w:tabs>
          <w:tab w:val="left" w:pos="2625"/>
        </w:tabs>
        <w:kinsoku/>
        <w:wordWrap/>
        <w:overflowPunct/>
        <w:topLinePunct w:val="0"/>
        <w:autoSpaceDE/>
        <w:autoSpaceDN/>
        <w:bidi w:val="0"/>
        <w:snapToGrid/>
        <w:spacing w:before="0" w:after="0" w:line="600" w:lineRule="exact"/>
        <w:ind w:firstLine="560" w:firstLineChars="200"/>
        <w:rPr>
          <w:rFonts w:hint="default" w:ascii="Times New Roman" w:hAnsi="Times New Roman" w:eastAsia="楷体" w:cs="Times New Roman"/>
          <w:b w:val="0"/>
          <w:bCs w:val="0"/>
          <w:kern w:val="0"/>
          <w:sz w:val="28"/>
          <w:szCs w:val="28"/>
          <w:highlight w:val="none"/>
          <w:lang w:val="en-US" w:eastAsia="zh-CN" w:bidi="ar-SA"/>
        </w:rPr>
      </w:pPr>
      <w:bookmarkStart w:id="27" w:name="_Toc66777552"/>
      <w:r>
        <w:rPr>
          <w:rFonts w:hint="default" w:ascii="Times New Roman" w:hAnsi="Times New Roman" w:eastAsia="楷体" w:cs="Times New Roman"/>
          <w:b w:val="0"/>
          <w:bCs w:val="0"/>
          <w:kern w:val="0"/>
          <w:sz w:val="28"/>
          <w:szCs w:val="28"/>
          <w:highlight w:val="none"/>
          <w:lang w:val="en-US" w:eastAsia="zh-CN" w:bidi="ar-SA"/>
        </w:rPr>
        <w:t>（三）提示报告使用者注意事项的说明</w:t>
      </w:r>
      <w:bookmarkEnd w:id="27"/>
    </w:p>
    <w:p>
      <w:pPr>
        <w:pStyle w:val="43"/>
        <w:pageBreakBefore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1．本所及评价人员与委托评价单位和项目实施单位之间不存在任何特殊的、需要回避的利害关系，评价人员在评价过程中恪守了职业道德规范。</w:t>
      </w:r>
    </w:p>
    <w:p>
      <w:pPr>
        <w:pStyle w:val="43"/>
        <w:pageBreakBefore w:val="0"/>
        <w:kinsoku/>
        <w:wordWrap/>
        <w:overflowPunct/>
        <w:topLinePunct w:val="0"/>
        <w:autoSpaceDE/>
        <w:autoSpaceDN/>
        <w:bidi w:val="0"/>
        <w:snapToGrid/>
        <w:spacing w:line="600" w:lineRule="exact"/>
        <w:ind w:firstLine="6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2．本报告使用人对评价结果的把握应建立在对本报告所提供的有关评价结果的各项条件及说明的认真阅读和理解的基础之上。</w:t>
      </w:r>
    </w:p>
    <w:p>
      <w:pPr>
        <w:pStyle w:val="2"/>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pStyle w:val="6"/>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附件：1、</w:t>
      </w:r>
      <w:r>
        <w:rPr>
          <w:rFonts w:hint="default" w:ascii="Times New Roman" w:hAnsi="Times New Roman" w:eastAsia="仿宋_GB2312" w:cs="Times New Roman"/>
          <w:b/>
          <w:bCs/>
          <w:kern w:val="2"/>
          <w:sz w:val="28"/>
          <w:szCs w:val="28"/>
          <w:lang w:val="en-US" w:eastAsia="zh-CN" w:bidi="ar-SA"/>
        </w:rPr>
        <w:t xml:space="preserve"> </w:t>
      </w:r>
      <w:r>
        <w:rPr>
          <w:rFonts w:hint="default" w:ascii="Times New Roman" w:hAnsi="Times New Roman" w:eastAsia="仿宋" w:cs="Times New Roman"/>
          <w:b w:val="0"/>
          <w:bCs w:val="0"/>
          <w:color w:val="auto"/>
          <w:spacing w:val="-11"/>
          <w:kern w:val="2"/>
          <w:sz w:val="28"/>
          <w:szCs w:val="28"/>
          <w:highlight w:val="none"/>
          <w:lang w:val="en-US" w:eastAsia="zh-CN" w:bidi="ar-SA"/>
        </w:rPr>
        <w:t>运城市机场大道立面提升改造项目绩效评</w:t>
      </w:r>
      <w:r>
        <w:rPr>
          <w:rFonts w:hint="default" w:ascii="Times New Roman" w:hAnsi="Times New Roman" w:eastAsia="仿宋" w:cs="Times New Roman"/>
          <w:b w:val="0"/>
          <w:bCs w:val="0"/>
          <w:sz w:val="28"/>
          <w:szCs w:val="28"/>
          <w:highlight w:val="none"/>
          <w:lang w:val="en-US" w:eastAsia="zh-CN"/>
        </w:rPr>
        <w:t>价指标体系</w:t>
      </w:r>
    </w:p>
    <w:p>
      <w:pPr>
        <w:pStyle w:val="2"/>
        <w:keepNext w:val="0"/>
        <w:keepLines w:val="0"/>
        <w:pageBreakBefore w:val="0"/>
        <w:widowControl w:val="0"/>
        <w:numPr>
          <w:ilvl w:val="0"/>
          <w:numId w:val="2"/>
        </w:numPr>
        <w:kinsoku/>
        <w:wordWrap/>
        <w:overflowPunct/>
        <w:topLinePunct w:val="0"/>
        <w:autoSpaceDE/>
        <w:autoSpaceDN/>
        <w:bidi w:val="0"/>
        <w:snapToGrid w:val="0"/>
        <w:spacing w:line="600" w:lineRule="exact"/>
        <w:ind w:left="0" w:leftChars="0" w:firstLine="774" w:firstLineChars="300"/>
        <w:rPr>
          <w:rFonts w:hint="default" w:ascii="Times New Roman" w:hAnsi="Times New Roman" w:eastAsia="仿宋" w:cs="Times New Roman"/>
          <w:b w:val="0"/>
          <w:bCs w:val="0"/>
          <w:color w:val="auto"/>
          <w:spacing w:val="-11"/>
          <w:sz w:val="28"/>
          <w:szCs w:val="28"/>
          <w:highlight w:val="none"/>
          <w:lang w:val="en-US" w:eastAsia="zh-CN"/>
        </w:rPr>
      </w:pPr>
      <w:r>
        <w:rPr>
          <w:rFonts w:hint="default" w:ascii="Times New Roman" w:hAnsi="Times New Roman" w:eastAsia="仿宋" w:cs="Times New Roman"/>
          <w:b w:val="0"/>
          <w:bCs w:val="0"/>
          <w:color w:val="auto"/>
          <w:spacing w:val="-11"/>
          <w:kern w:val="2"/>
          <w:sz w:val="28"/>
          <w:szCs w:val="28"/>
          <w:highlight w:val="none"/>
          <w:lang w:val="en-US" w:eastAsia="zh-CN" w:bidi="ar-SA"/>
        </w:rPr>
        <w:t>运城市机场大道立面提升改造</w:t>
      </w:r>
      <w:r>
        <w:rPr>
          <w:rFonts w:hint="default" w:ascii="Times New Roman" w:hAnsi="Times New Roman" w:eastAsia="仿宋" w:cs="Times New Roman"/>
          <w:b w:val="0"/>
          <w:bCs w:val="0"/>
          <w:color w:val="auto"/>
          <w:spacing w:val="-11"/>
          <w:sz w:val="28"/>
          <w:szCs w:val="28"/>
          <w:highlight w:val="none"/>
          <w:lang w:val="en-US" w:eastAsia="zh-CN"/>
        </w:rPr>
        <w:t>财政支出项目绩效评分表</w:t>
      </w:r>
    </w:p>
    <w:p>
      <w:pPr>
        <w:pStyle w:val="2"/>
        <w:keepNext w:val="0"/>
        <w:keepLines w:val="0"/>
        <w:pageBreakBefore w:val="0"/>
        <w:widowControl w:val="0"/>
        <w:numPr>
          <w:ilvl w:val="0"/>
          <w:numId w:val="2"/>
        </w:numPr>
        <w:kinsoku/>
        <w:wordWrap/>
        <w:overflowPunct/>
        <w:topLinePunct w:val="0"/>
        <w:autoSpaceDE/>
        <w:autoSpaceDN/>
        <w:bidi w:val="0"/>
        <w:snapToGrid w:val="0"/>
        <w:spacing w:line="600" w:lineRule="exact"/>
        <w:ind w:left="0" w:leftChars="0" w:firstLine="840" w:firstLineChars="300"/>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合规性检查表</w:t>
      </w:r>
    </w:p>
    <w:p>
      <w:pPr>
        <w:keepNext w:val="0"/>
        <w:keepLines w:val="0"/>
        <w:pageBreakBefore w:val="0"/>
        <w:widowControl w:val="0"/>
        <w:kinsoku/>
        <w:wordWrap/>
        <w:overflowPunct/>
        <w:topLinePunct w:val="0"/>
        <w:autoSpaceDE/>
        <w:autoSpaceDN/>
        <w:bidi w:val="0"/>
        <w:snapToGrid w:val="0"/>
        <w:spacing w:line="600" w:lineRule="exact"/>
        <w:ind w:firstLine="840" w:firstLineChars="300"/>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4、基础数据采集表</w:t>
      </w:r>
    </w:p>
    <w:p>
      <w:pPr>
        <w:pStyle w:val="7"/>
        <w:keepNext w:val="0"/>
        <w:keepLines w:val="0"/>
        <w:pageBreakBefore w:val="0"/>
        <w:widowControl w:val="0"/>
        <w:kinsoku/>
        <w:wordWrap/>
        <w:overflowPunct/>
        <w:topLinePunct w:val="0"/>
        <w:autoSpaceDE/>
        <w:autoSpaceDN/>
        <w:bidi w:val="0"/>
        <w:adjustRightInd w:val="0"/>
        <w:snapToGrid w:val="0"/>
        <w:spacing w:before="0" w:after="0" w:line="600" w:lineRule="exact"/>
        <w:ind w:firstLine="840" w:firstLineChars="300"/>
        <w:jc w:val="both"/>
        <w:textAlignment w:val="baseline"/>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eastAsia="仿宋" w:cs="Times New Roman"/>
          <w:b w:val="0"/>
          <w:bCs w:val="0"/>
          <w:kern w:val="2"/>
          <w:sz w:val="28"/>
          <w:szCs w:val="28"/>
          <w:highlight w:val="none"/>
          <w:lang w:val="en-US" w:eastAsia="zh-CN" w:bidi="ar-SA"/>
        </w:rPr>
        <w:t>5、调查问卷汇总分析报告</w:t>
      </w:r>
    </w:p>
    <w:p>
      <w:pPr>
        <w:keepNext w:val="0"/>
        <w:keepLines w:val="0"/>
        <w:pageBreakBefore w:val="0"/>
        <w:widowControl w:val="0"/>
        <w:kinsoku/>
        <w:wordWrap/>
        <w:overflowPunct/>
        <w:topLinePunct w:val="0"/>
        <w:autoSpaceDE/>
        <w:autoSpaceDN/>
        <w:bidi w:val="0"/>
        <w:snapToGrid w:val="0"/>
        <w:spacing w:line="600" w:lineRule="exact"/>
        <w:ind w:firstLine="840" w:firstLineChars="300"/>
        <w:rPr>
          <w:rFonts w:hint="default" w:ascii="Times New Roman" w:hAnsi="Times New Roman" w:eastAsia="仿宋" w:cs="Times New Roman"/>
          <w:b w:val="0"/>
          <w:bCs w:val="0"/>
          <w:highlight w:val="none"/>
          <w:lang w:val="en-US" w:eastAsia="zh-CN"/>
        </w:rPr>
      </w:pPr>
      <w:r>
        <w:rPr>
          <w:rFonts w:hint="default" w:ascii="Times New Roman" w:hAnsi="Times New Roman" w:eastAsia="仿宋" w:cs="Times New Roman"/>
          <w:b w:val="0"/>
          <w:bCs w:val="0"/>
          <w:kern w:val="2"/>
          <w:sz w:val="28"/>
          <w:szCs w:val="28"/>
          <w:highlight w:val="none"/>
          <w:lang w:val="en-US" w:eastAsia="zh-CN" w:bidi="ar-SA"/>
        </w:rPr>
        <w:t>6、访谈记录</w:t>
      </w:r>
    </w:p>
    <w:p>
      <w:pPr>
        <w:pStyle w:val="6"/>
        <w:rPr>
          <w:rFonts w:hint="default" w:ascii="Times New Roman" w:hAnsi="Times New Roman" w:eastAsia="仿宋_GB2312" w:cs="Times New Roman"/>
          <w:b/>
          <w:bCs/>
          <w:color w:val="auto"/>
          <w:sz w:val="30"/>
          <w:szCs w:val="30"/>
          <w:lang w:val="en-US" w:eastAsia="zh-CN"/>
        </w:rPr>
      </w:pPr>
    </w:p>
    <w:p>
      <w:pPr>
        <w:rPr>
          <w:rFonts w:hint="default" w:ascii="Times New Roman" w:hAnsi="Times New Roman" w:eastAsia="仿宋_GB2312" w:cs="Times New Roman"/>
          <w:b/>
          <w:bCs/>
          <w:color w:val="auto"/>
          <w:sz w:val="30"/>
          <w:szCs w:val="30"/>
          <w:lang w:val="en-US" w:eastAsia="zh-CN"/>
        </w:rPr>
      </w:pPr>
    </w:p>
    <w:p>
      <w:pPr>
        <w:pStyle w:val="2"/>
        <w:rPr>
          <w:rFonts w:hint="default" w:ascii="Times New Roman" w:hAnsi="Times New Roman" w:eastAsia="仿宋_GB2312" w:cs="Times New Roman"/>
          <w:b/>
          <w:bCs/>
          <w:color w:val="auto"/>
          <w:sz w:val="30"/>
          <w:szCs w:val="30"/>
          <w:lang w:val="en-US" w:eastAsia="zh-CN"/>
        </w:rPr>
      </w:pPr>
    </w:p>
    <w:p>
      <w:pPr>
        <w:pStyle w:val="6"/>
        <w:rPr>
          <w:rFonts w:hint="default" w:ascii="Times New Roman" w:hAnsi="Times New Roman" w:eastAsia="仿宋_GB2312" w:cs="Times New Roman"/>
          <w:b/>
          <w:bCs/>
          <w:color w:val="auto"/>
          <w:sz w:val="30"/>
          <w:szCs w:val="30"/>
          <w:lang w:val="en-US" w:eastAsia="zh-CN"/>
        </w:rPr>
      </w:pPr>
    </w:p>
    <w:p>
      <w:pPr>
        <w:rPr>
          <w:rFonts w:hint="default" w:ascii="Times New Roman" w:hAnsi="Times New Roman" w:eastAsia="仿宋_GB2312" w:cs="Times New Roman"/>
          <w:b/>
          <w:bCs/>
          <w:color w:val="auto"/>
          <w:sz w:val="30"/>
          <w:szCs w:val="30"/>
          <w:lang w:val="en-US" w:eastAsia="zh-CN"/>
        </w:rPr>
      </w:pPr>
    </w:p>
    <w:p>
      <w:pPr>
        <w:pStyle w:val="2"/>
        <w:rPr>
          <w:rFonts w:hint="default" w:ascii="Times New Roman" w:hAnsi="Times New Roman" w:cs="Times New Roman"/>
          <w:lang w:val="en-US" w:eastAsia="zh-CN"/>
        </w:rPr>
      </w:pPr>
    </w:p>
    <w:p>
      <w:pPr>
        <w:rPr>
          <w:rFonts w:hint="default" w:ascii="Times New Roman" w:hAnsi="Times New Roman" w:eastAsia="仿宋_GB2312" w:cs="Times New Roman"/>
          <w:b/>
          <w:bCs/>
          <w:color w:val="auto"/>
          <w:sz w:val="30"/>
          <w:szCs w:val="30"/>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eastAsia="仿宋_GB2312" w:cs="Times New Roman"/>
          <w:b/>
          <w:bCs/>
          <w:color w:val="auto"/>
          <w:sz w:val="30"/>
          <w:szCs w:val="30"/>
          <w:lang w:val="en-US" w:eastAsia="zh-CN"/>
        </w:rPr>
      </w:pPr>
    </w:p>
    <w:p>
      <w:pPr>
        <w:pStyle w:val="6"/>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山西正源会计师           中国注册会计师</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 xml:space="preserve">事务所有限公司             </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 xml:space="preserve">                         中国注册会计师                     　</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left"/>
        <w:textAlignment w:val="auto"/>
        <w:rPr>
          <w:rFonts w:hint="default" w:ascii="Times New Roman" w:hAnsi="Times New Roman" w:eastAsia="仿宋_GB2312" w:cs="Times New Roman"/>
          <w:b/>
          <w:bCs/>
          <w:color w:val="auto"/>
          <w:sz w:val="30"/>
          <w:szCs w:val="30"/>
          <w:highlight w:val="none"/>
          <w:lang w:val="en-US" w:eastAsia="zh-CN"/>
        </w:rPr>
        <w:sectPr>
          <w:footerReference r:id="rId11" w:type="first"/>
          <w:footerReference r:id="rId10" w:type="default"/>
          <w:pgSz w:w="11906" w:h="16838"/>
          <w:pgMar w:top="1871" w:right="1531" w:bottom="1871" w:left="1531" w:header="850" w:footer="992" w:gutter="0"/>
          <w:pgBorders>
            <w:top w:val="none" w:sz="0" w:space="0"/>
            <w:left w:val="none" w:sz="0" w:space="0"/>
            <w:bottom w:val="none" w:sz="0" w:space="0"/>
            <w:right w:val="none" w:sz="0" w:space="0"/>
          </w:pgBorders>
          <w:pgNumType w:fmt="decimal" w:start="1"/>
          <w:cols w:space="0" w:num="1"/>
          <w:titlePg/>
          <w:rtlGutter w:val="0"/>
          <w:docGrid w:type="lines" w:linePitch="313" w:charSpace="0"/>
        </w:sectPr>
      </w:pPr>
      <w:r>
        <w:rPr>
          <w:rFonts w:hint="default" w:ascii="Times New Roman" w:hAnsi="Times New Roman" w:eastAsia="仿宋_GB2312" w:cs="Times New Roman"/>
          <w:b/>
          <w:bCs/>
          <w:color w:val="auto"/>
          <w:sz w:val="30"/>
          <w:szCs w:val="30"/>
          <w:lang w:val="en-US" w:eastAsia="zh-CN"/>
        </w:rPr>
        <w:t xml:space="preserve">中国   运城市          </w:t>
      </w:r>
      <w:r>
        <w:rPr>
          <w:rFonts w:hint="default" w:ascii="Times New Roman" w:hAnsi="Times New Roman" w:eastAsia="仿宋_GB2312" w:cs="Times New Roman"/>
          <w:b/>
          <w:bCs/>
          <w:color w:val="auto"/>
          <w:sz w:val="30"/>
          <w:szCs w:val="30"/>
          <w:highlight w:val="none"/>
          <w:lang w:val="en-US" w:eastAsia="zh-CN"/>
        </w:rPr>
        <w:t xml:space="preserve">  二零二二年</w:t>
      </w:r>
      <w:r>
        <w:rPr>
          <w:rFonts w:hint="eastAsia" w:ascii="Times New Roman" w:hAnsi="Times New Roman" w:eastAsia="仿宋_GB2312" w:cs="Times New Roman"/>
          <w:b/>
          <w:bCs/>
          <w:color w:val="auto"/>
          <w:sz w:val="30"/>
          <w:szCs w:val="30"/>
          <w:highlight w:val="none"/>
          <w:lang w:val="en-US" w:eastAsia="zh-CN"/>
        </w:rPr>
        <w:t>十一</w:t>
      </w:r>
      <w:r>
        <w:rPr>
          <w:rFonts w:hint="default" w:ascii="Times New Roman" w:hAnsi="Times New Roman" w:eastAsia="仿宋_GB2312" w:cs="Times New Roman"/>
          <w:b/>
          <w:bCs/>
          <w:color w:val="auto"/>
          <w:sz w:val="30"/>
          <w:szCs w:val="30"/>
          <w:highlight w:val="none"/>
          <w:lang w:val="en-US" w:eastAsia="zh-CN"/>
        </w:rPr>
        <w:t>月</w:t>
      </w:r>
      <w:r>
        <w:rPr>
          <w:rFonts w:hint="eastAsia" w:ascii="Times New Roman" w:hAnsi="Times New Roman" w:eastAsia="仿宋_GB2312" w:cs="Times New Roman"/>
          <w:b/>
          <w:bCs/>
          <w:color w:val="auto"/>
          <w:sz w:val="30"/>
          <w:szCs w:val="30"/>
          <w:highlight w:val="none"/>
          <w:lang w:val="en-US" w:eastAsia="zh-CN"/>
        </w:rPr>
        <w:t>十七</w:t>
      </w:r>
      <w:r>
        <w:rPr>
          <w:rFonts w:hint="default" w:ascii="Times New Roman" w:hAnsi="Times New Roman" w:eastAsia="仿宋_GB2312" w:cs="Times New Roman"/>
          <w:b/>
          <w:bCs/>
          <w:color w:val="auto"/>
          <w:sz w:val="30"/>
          <w:szCs w:val="30"/>
          <w:highlight w:val="none"/>
          <w:lang w:val="en-US" w:eastAsia="zh-CN"/>
        </w:rPr>
        <w:t>日</w:t>
      </w: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附件1.                   运城市机场大道立面提升改造项目绩效评价指标体系</w:t>
      </w:r>
    </w:p>
    <w:tbl>
      <w:tblPr>
        <w:tblStyle w:val="20"/>
        <w:tblW w:w="14974" w:type="dxa"/>
        <w:jc w:val="center"/>
        <w:tblLayout w:type="fixed"/>
        <w:tblCellMar>
          <w:top w:w="15" w:type="dxa"/>
          <w:left w:w="15" w:type="dxa"/>
          <w:bottom w:w="15" w:type="dxa"/>
          <w:right w:w="15" w:type="dxa"/>
        </w:tblCellMar>
      </w:tblPr>
      <w:tblGrid>
        <w:gridCol w:w="640"/>
        <w:gridCol w:w="455"/>
        <w:gridCol w:w="620"/>
        <w:gridCol w:w="455"/>
        <w:gridCol w:w="1015"/>
        <w:gridCol w:w="633"/>
        <w:gridCol w:w="2204"/>
        <w:gridCol w:w="774"/>
        <w:gridCol w:w="5247"/>
        <w:gridCol w:w="2931"/>
      </w:tblGrid>
      <w:tr>
        <w:tblPrEx>
          <w:tblCellMar>
            <w:top w:w="15" w:type="dxa"/>
            <w:left w:w="15" w:type="dxa"/>
            <w:bottom w:w="15" w:type="dxa"/>
            <w:right w:w="15" w:type="dxa"/>
          </w:tblCellMar>
        </w:tblPrEx>
        <w:trPr>
          <w:trHeight w:val="618" w:hRule="atLeast"/>
          <w:jc w:val="center"/>
        </w:trPr>
        <w:tc>
          <w:tcPr>
            <w:tcW w:w="640" w:type="dxa"/>
            <w:tcBorders>
              <w:top w:val="single" w:color="000000"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一级指标</w:t>
            </w:r>
          </w:p>
        </w:tc>
        <w:tc>
          <w:tcPr>
            <w:tcW w:w="455" w:type="dxa"/>
            <w:tcBorders>
              <w:top w:val="single" w:color="000000"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620"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二级指标</w:t>
            </w:r>
          </w:p>
        </w:tc>
        <w:tc>
          <w:tcPr>
            <w:tcW w:w="455"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1015"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三级</w:t>
            </w:r>
          </w:p>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指标</w:t>
            </w:r>
          </w:p>
        </w:tc>
        <w:tc>
          <w:tcPr>
            <w:tcW w:w="633"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2204" w:type="dxa"/>
            <w:tcBorders>
              <w:top w:val="single" w:color="000000" w:sz="4" w:space="0"/>
              <w:left w:val="single" w:color="auto" w:sz="4" w:space="0"/>
              <w:bottom w:val="single" w:color="000000"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指标解释</w:t>
            </w:r>
          </w:p>
        </w:tc>
        <w:tc>
          <w:tcPr>
            <w:tcW w:w="774"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lang w:val="en-US" w:eastAsia="zh-CN"/>
              </w:rPr>
            </w:pPr>
            <w:r>
              <w:rPr>
                <w:rFonts w:hint="default" w:ascii="Times New Roman" w:hAnsi="Times New Roman" w:eastAsia="仿宋" w:cs="Times New Roman"/>
                <w:b/>
                <w:bCs/>
                <w:szCs w:val="21"/>
                <w:lang w:val="en-US" w:eastAsia="zh-CN"/>
              </w:rPr>
              <w:t>目标值</w:t>
            </w:r>
          </w:p>
        </w:tc>
        <w:tc>
          <w:tcPr>
            <w:tcW w:w="5247"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评价标准</w:t>
            </w:r>
          </w:p>
        </w:tc>
        <w:tc>
          <w:tcPr>
            <w:tcW w:w="2931"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lang w:val="en-US" w:eastAsia="zh-CN"/>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314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A</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决策</w:t>
            </w:r>
          </w:p>
        </w:tc>
        <w:tc>
          <w:tcPr>
            <w:tcW w:w="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620" w:type="dxa"/>
            <w:vMerge w:val="restart"/>
            <w:tcBorders>
              <w:top w:val="single" w:color="000000" w:sz="4" w:space="0"/>
              <w:left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A1</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项目立项</w:t>
            </w:r>
          </w:p>
        </w:tc>
        <w:tc>
          <w:tcPr>
            <w:tcW w:w="45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6</w:t>
            </w:r>
          </w:p>
        </w:tc>
        <w:tc>
          <w:tcPr>
            <w:tcW w:w="101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A1-1</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立项依据</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充分</w:t>
            </w:r>
            <w:r>
              <w:rPr>
                <w:rFonts w:hint="default" w:ascii="Times New Roman" w:hAnsi="Times New Roman" w:eastAsia="仿宋" w:cs="Times New Roman"/>
                <w:kern w:val="0"/>
                <w:szCs w:val="21"/>
                <w:lang w:bidi="ar"/>
              </w:rPr>
              <w:t>性</w:t>
            </w:r>
          </w:p>
        </w:tc>
        <w:tc>
          <w:tcPr>
            <w:tcW w:w="633" w:type="dxa"/>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w:t>
            </w:r>
          </w:p>
        </w:tc>
        <w:tc>
          <w:tcPr>
            <w:tcW w:w="2204" w:type="dxa"/>
            <w:tcBorders>
              <w:top w:val="single" w:color="000000" w:sz="4" w:space="0"/>
              <w:left w:val="single" w:color="auto" w:sz="4" w:space="0"/>
              <w:bottom w:val="single" w:color="auto" w:sz="4" w:space="0"/>
              <w:right w:val="single" w:color="000000"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评价项目立项是否符合法律法规、相关政策、发展规划以及部门职责，用以反映和考核项目立项依据情况。</w:t>
            </w:r>
          </w:p>
        </w:tc>
        <w:tc>
          <w:tcPr>
            <w:tcW w:w="774"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充分</w:t>
            </w:r>
          </w:p>
        </w:tc>
        <w:tc>
          <w:tcPr>
            <w:tcW w:w="5247" w:type="dxa"/>
            <w:tcBorders>
              <w:top w:val="single" w:color="000000" w:sz="4" w:space="0"/>
              <w:left w:val="single" w:color="000000"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①项目立项符合国家法律法规、国民经济社会发展规划和相关政策；</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②项目立项符合</w:t>
            </w:r>
            <w:r>
              <w:rPr>
                <w:rFonts w:hint="default" w:ascii="Times New Roman" w:hAnsi="Times New Roman" w:eastAsia="仿宋" w:cs="Times New Roman"/>
                <w:szCs w:val="21"/>
                <w:lang w:val="en-US" w:eastAsia="zh-CN"/>
              </w:rPr>
              <w:t>2020年运城市城市管理局和中共运城市委财经委员会相关会议议定</w:t>
            </w:r>
            <w:r>
              <w:rPr>
                <w:rFonts w:hint="default" w:ascii="Times New Roman" w:hAnsi="Times New Roman" w:eastAsia="仿宋" w:cs="Times New Roman"/>
                <w:szCs w:val="21"/>
              </w:rPr>
              <w:t>；</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③项目立项与运城市城市管理局职责范围相符，属于部门履职所需；</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④项目属于公共财政支持范围，符合中央、地方事权支出责任划分原则；</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⑤项目与相关部门同类项目或部门内部相关项目无重复。</w:t>
            </w:r>
          </w:p>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满足以上5项，得满分，有1项不满足，扣0.6分。</w:t>
            </w:r>
          </w:p>
        </w:tc>
        <w:tc>
          <w:tcPr>
            <w:tcW w:w="2931" w:type="dxa"/>
            <w:tcBorders>
              <w:top w:val="single" w:color="000000" w:sz="4" w:space="0"/>
              <w:left w:val="single" w:color="000000"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取数方式：文件查阅、访谈</w:t>
            </w:r>
          </w:p>
          <w:p>
            <w:pPr>
              <w:pStyle w:val="2"/>
              <w:ind w:left="0" w:leftChars="0" w:firstLine="0" w:firstLineChars="0"/>
              <w:jc w:val="left"/>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数据来源：①《运城市城市管理局关于实施机场大道立面提升改造的请示》（运城管字〔2020〕114号）；②运城市城市管理局会议纪要（〔2020〕13次）；③中共运城市财经委员会会议纪要（第四次）。</w:t>
            </w:r>
          </w:p>
        </w:tc>
      </w:tr>
      <w:tr>
        <w:tblPrEx>
          <w:tblCellMar>
            <w:top w:w="15" w:type="dxa"/>
            <w:left w:w="15" w:type="dxa"/>
            <w:bottom w:w="15" w:type="dxa"/>
            <w:right w:w="15" w:type="dxa"/>
          </w:tblCellMar>
        </w:tblPrEx>
        <w:trPr>
          <w:trHeight w:val="2336" w:hRule="atLeast"/>
          <w:jc w:val="center"/>
        </w:trPr>
        <w:tc>
          <w:tcPr>
            <w:tcW w:w="640"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p>
        </w:tc>
        <w:tc>
          <w:tcPr>
            <w:tcW w:w="455"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620" w:type="dxa"/>
            <w:vMerge w:val="continue"/>
            <w:tcBorders>
              <w:left w:val="single" w:color="auto"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p>
        </w:tc>
        <w:tc>
          <w:tcPr>
            <w:tcW w:w="455"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1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A1-2</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立项程序</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规范性</w:t>
            </w:r>
          </w:p>
        </w:tc>
        <w:tc>
          <w:tcPr>
            <w:tcW w:w="633"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w:t>
            </w:r>
          </w:p>
        </w:tc>
        <w:tc>
          <w:tcPr>
            <w:tcW w:w="2204" w:type="dxa"/>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评价项目的申请、设立过程是否符合相关要求，用以反映和考核项目立项的规范情况。</w:t>
            </w:r>
          </w:p>
        </w:tc>
        <w:tc>
          <w:tcPr>
            <w:tcW w:w="774" w:type="dxa"/>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合规</w:t>
            </w:r>
          </w:p>
        </w:tc>
        <w:tc>
          <w:tcPr>
            <w:tcW w:w="5247" w:type="dxa"/>
            <w:tcBorders>
              <w:top w:val="single" w:color="auto" w:sz="4" w:space="0"/>
              <w:left w:val="single" w:color="000000"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①项目按照规定的程序申请设立；</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②审批文件、材料符合相关要求；</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③事前已经过必要的可行性研究、专家论证、风险评估、绩效评估、集体决策。</w:t>
            </w:r>
          </w:p>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满足以上3项，得满分，有1项不满足，扣1分。</w:t>
            </w:r>
          </w:p>
        </w:tc>
        <w:tc>
          <w:tcPr>
            <w:tcW w:w="2931" w:type="dxa"/>
            <w:tcBorders>
              <w:top w:val="single" w:color="auto"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adjustRightInd w:val="0"/>
              <w:snapToGrid w:val="0"/>
              <w:spacing w:line="30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数据来源：①《运城市城市管理局关于实施机场大道立面提升改造的请示》（运城管字〔2020〕114号）；②运城市城市管理局会议纪要（〔2020〕13次）；③中共运城市财经委员会会议纪要（第四次）。</w:t>
            </w:r>
          </w:p>
        </w:tc>
      </w:tr>
    </w:tbl>
    <w:p>
      <w:pPr>
        <w:spacing w:line="360" w:lineRule="exact"/>
        <w:jc w:val="center"/>
        <w:rPr>
          <w:rFonts w:hint="default" w:ascii="Times New Roman" w:hAnsi="Times New Roman" w:cs="Times New Roman"/>
          <w:b/>
          <w:bCs/>
          <w:szCs w:val="21"/>
        </w:rPr>
        <w:sectPr>
          <w:footerReference r:id="rId13" w:type="first"/>
          <w:footerReference r:id="rId12" w:type="default"/>
          <w:pgSz w:w="16838" w:h="11906" w:orient="landscape"/>
          <w:pgMar w:top="1701" w:right="2154" w:bottom="1531" w:left="187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p>
    <w:tbl>
      <w:tblPr>
        <w:tblStyle w:val="20"/>
        <w:tblW w:w="15100" w:type="dxa"/>
        <w:jc w:val="center"/>
        <w:tblLayout w:type="fixed"/>
        <w:tblCellMar>
          <w:top w:w="15" w:type="dxa"/>
          <w:left w:w="15" w:type="dxa"/>
          <w:bottom w:w="15" w:type="dxa"/>
          <w:right w:w="15" w:type="dxa"/>
        </w:tblCellMar>
      </w:tblPr>
      <w:tblGrid>
        <w:gridCol w:w="640"/>
        <w:gridCol w:w="455"/>
        <w:gridCol w:w="554"/>
        <w:gridCol w:w="458"/>
        <w:gridCol w:w="1036"/>
        <w:gridCol w:w="644"/>
        <w:gridCol w:w="2182"/>
        <w:gridCol w:w="774"/>
        <w:gridCol w:w="5258"/>
        <w:gridCol w:w="3099"/>
      </w:tblGrid>
      <w:tr>
        <w:tblPrEx>
          <w:tblCellMar>
            <w:top w:w="15" w:type="dxa"/>
            <w:left w:w="15" w:type="dxa"/>
            <w:bottom w:w="15" w:type="dxa"/>
            <w:right w:w="15" w:type="dxa"/>
          </w:tblCellMar>
        </w:tblPrEx>
        <w:trPr>
          <w:trHeight w:val="609" w:hRule="atLeast"/>
          <w:jc w:val="center"/>
        </w:trPr>
        <w:tc>
          <w:tcPr>
            <w:tcW w:w="640"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一级指标</w:t>
            </w:r>
          </w:p>
        </w:tc>
        <w:tc>
          <w:tcPr>
            <w:tcW w:w="455"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554"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二级指标</w:t>
            </w:r>
          </w:p>
        </w:tc>
        <w:tc>
          <w:tcPr>
            <w:tcW w:w="45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1036"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三级</w:t>
            </w:r>
          </w:p>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指标</w:t>
            </w:r>
          </w:p>
        </w:tc>
        <w:tc>
          <w:tcPr>
            <w:tcW w:w="644"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分值</w:t>
            </w:r>
          </w:p>
        </w:tc>
        <w:tc>
          <w:tcPr>
            <w:tcW w:w="2182" w:type="dxa"/>
            <w:tcBorders>
              <w:top w:val="single" w:color="000000" w:sz="4" w:space="0"/>
              <w:left w:val="single" w:color="auto" w:sz="4" w:space="0"/>
              <w:bottom w:val="single" w:color="auto" w:sz="4" w:space="0"/>
              <w:right w:val="single" w:color="000000" w:sz="4" w:space="0"/>
            </w:tcBorders>
            <w:shd w:val="clear" w:color="auto" w:fill="BEBEBE"/>
            <w:noWrap w:val="0"/>
            <w:vAlign w:val="center"/>
          </w:tcPr>
          <w:p>
            <w:pPr>
              <w:spacing w:line="36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rPr>
              <w:t>指标解释</w:t>
            </w:r>
          </w:p>
        </w:tc>
        <w:tc>
          <w:tcPr>
            <w:tcW w:w="774"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5258"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3099"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1744"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A</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决策</w:t>
            </w:r>
          </w:p>
        </w:tc>
        <w:tc>
          <w:tcPr>
            <w:tcW w:w="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5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A2</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绩效目标</w:t>
            </w:r>
          </w:p>
        </w:tc>
        <w:tc>
          <w:tcPr>
            <w:tcW w:w="4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7</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A2-1</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绩效目标</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合理性</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4</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项目所设定的绩效目标是否依据充分，是否符合客观实际，用以反映和考核项目绩效目标与项目实施的相符情况。</w:t>
            </w:r>
          </w:p>
        </w:tc>
        <w:tc>
          <w:tcPr>
            <w:tcW w:w="774"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合理</w:t>
            </w:r>
          </w:p>
        </w:tc>
        <w:tc>
          <w:tcPr>
            <w:tcW w:w="5258" w:type="dxa"/>
            <w:tcBorders>
              <w:top w:val="single" w:color="000000"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①项目有绩效目标或工作任务目标；</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②绩效目标与实际工作内容具有相关性；</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③项目预期产出效益和效果符合正常的业绩水平；</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④绩效目标与预算确定的项目投资额或资金量相匹配。</w:t>
            </w:r>
          </w:p>
          <w:p>
            <w:pPr>
              <w:spacing w:line="360" w:lineRule="exact"/>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满足以上4项，得满分，有1项不满足，扣1分。</w:t>
            </w:r>
          </w:p>
        </w:tc>
        <w:tc>
          <w:tcPr>
            <w:tcW w:w="3099"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取数方式：文件查阅、访谈</w:t>
            </w:r>
          </w:p>
          <w:p>
            <w:pPr>
              <w:adjustRightInd w:val="0"/>
              <w:snapToGrid w:val="0"/>
              <w:spacing w:line="300" w:lineRule="exact"/>
              <w:jc w:val="left"/>
              <w:textAlignment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数据来源：①运城市城市管理局会议纪要（〔2020〕13次）；②工程施工合同；③项目绩效申报表。</w:t>
            </w:r>
          </w:p>
        </w:tc>
      </w:tr>
      <w:tr>
        <w:tblPrEx>
          <w:tblCellMar>
            <w:top w:w="15" w:type="dxa"/>
            <w:left w:w="15" w:type="dxa"/>
            <w:bottom w:w="15" w:type="dxa"/>
            <w:right w:w="15" w:type="dxa"/>
          </w:tblCellMar>
        </w:tblPrEx>
        <w:trPr>
          <w:trHeight w:val="1247"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4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5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A2-2</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绩效指标</w:t>
            </w:r>
          </w:p>
          <w:p>
            <w:pPr>
              <w:widowControl/>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lang w:bidi="ar"/>
              </w:rPr>
              <w:t>明确性</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绩效目标是否明确：绩效目标是否可量化；项目预定目标设置合规，是否与预算相匹配。</w:t>
            </w:r>
          </w:p>
        </w:tc>
        <w:tc>
          <w:tcPr>
            <w:tcW w:w="774" w:type="dxa"/>
            <w:tcBorders>
              <w:top w:val="single" w:color="auto" w:sz="4" w:space="0"/>
              <w:left w:val="single" w:color="auto" w:sz="4" w:space="0"/>
              <w:bottom w:val="single" w:color="000000"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明确</w:t>
            </w:r>
          </w:p>
        </w:tc>
        <w:tc>
          <w:tcPr>
            <w:tcW w:w="5258" w:type="dxa"/>
            <w:tcBorders>
              <w:top w:val="single" w:color="auto" w:sz="4" w:space="0"/>
              <w:left w:val="single" w:color="auto"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①将项目绩效目标细化分解为具体的绩效指标；</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②通过清晰、可衡量的指标值予以体现；</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③绩效指标与项目目标任务数或计划数相对应。</w:t>
            </w:r>
          </w:p>
          <w:p>
            <w:pPr>
              <w:widowControl/>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满足以上3项，得满分，有1项不满足，扣1分。</w:t>
            </w:r>
          </w:p>
        </w:tc>
        <w:tc>
          <w:tcPr>
            <w:tcW w:w="3099"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取数方式：文件查阅、访谈</w:t>
            </w:r>
          </w:p>
          <w:p>
            <w:pPr>
              <w:adjustRightInd w:val="0"/>
              <w:snapToGrid w:val="0"/>
              <w:spacing w:line="300" w:lineRule="exact"/>
              <w:jc w:val="left"/>
              <w:textAlignment w:val="center"/>
              <w:rPr>
                <w:rFonts w:hint="default" w:ascii="Times New Roman" w:hAnsi="Times New Roman" w:eastAsia="仿宋" w:cs="Times New Roman"/>
                <w:szCs w:val="21"/>
                <w:lang w:val="en-US"/>
              </w:rPr>
            </w:pPr>
            <w:r>
              <w:rPr>
                <w:rFonts w:hint="default" w:ascii="Times New Roman" w:hAnsi="Times New Roman" w:eastAsia="仿宋" w:cs="Times New Roman"/>
                <w:lang w:val="en-US" w:eastAsia="zh-CN"/>
              </w:rPr>
              <w:t>数据来源：①</w:t>
            </w:r>
            <w:r>
              <w:rPr>
                <w:rFonts w:hint="default" w:ascii="Times New Roman" w:hAnsi="Times New Roman" w:eastAsia="仿宋" w:cs="Times New Roman"/>
                <w:szCs w:val="21"/>
                <w:lang w:val="en-US" w:eastAsia="zh-CN"/>
              </w:rPr>
              <w:t>运城市城市管理局会议纪要（〔2020〕13次）；；</w:t>
            </w:r>
            <w:r>
              <w:rPr>
                <w:rFonts w:hint="default" w:ascii="Times New Roman" w:hAnsi="Times New Roman" w:eastAsia="仿宋" w:cs="Times New Roman"/>
                <w:lang w:val="en-US" w:eastAsia="zh-CN"/>
              </w:rPr>
              <w:t>②工程施工合同；</w:t>
            </w:r>
            <w:r>
              <w:rPr>
                <w:rFonts w:hint="default" w:ascii="Times New Roman" w:hAnsi="Times New Roman" w:eastAsia="仿宋" w:cs="Times New Roman"/>
                <w:szCs w:val="21"/>
                <w:lang w:val="en-US" w:eastAsia="zh-CN"/>
              </w:rPr>
              <w:t>③项目绩效申报表。</w:t>
            </w:r>
          </w:p>
        </w:tc>
      </w:tr>
      <w:tr>
        <w:tblPrEx>
          <w:tblCellMar>
            <w:top w:w="15" w:type="dxa"/>
            <w:left w:w="15" w:type="dxa"/>
            <w:bottom w:w="15" w:type="dxa"/>
            <w:right w:w="15" w:type="dxa"/>
          </w:tblCellMar>
        </w:tblPrEx>
        <w:trPr>
          <w:trHeight w:val="1945"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45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p>
        </w:tc>
        <w:tc>
          <w:tcPr>
            <w:tcW w:w="5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A3</w:t>
            </w:r>
          </w:p>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资金投入</w:t>
            </w:r>
          </w:p>
        </w:tc>
        <w:tc>
          <w:tcPr>
            <w:tcW w:w="4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7</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kern w:val="0"/>
                <w:szCs w:val="21"/>
                <w:lang w:bidi="ar"/>
              </w:rPr>
            </w:pP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A3-1</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预算编制</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科学性</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4</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项目预算编制是否经过科学论证、有明确标准，资金额度与年度目标是否相适应，用以反映和考核项目预算编制的科学性、合理性情况。</w:t>
            </w:r>
          </w:p>
        </w:tc>
        <w:tc>
          <w:tcPr>
            <w:tcW w:w="774"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科学</w:t>
            </w:r>
          </w:p>
        </w:tc>
        <w:tc>
          <w:tcPr>
            <w:tcW w:w="5258"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①预算编制经过事前可行性论证；</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②预算内容与项目内容匹配；</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③预算额度测算依据充分，按照标准编制；</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④预算确定的项目投资额或资金量与工作任务相匹配。</w:t>
            </w:r>
          </w:p>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满足以上4项，得满分，有1项不满足，扣1分。</w:t>
            </w:r>
          </w:p>
        </w:tc>
        <w:tc>
          <w:tcPr>
            <w:tcW w:w="3099"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adjustRightInd w:val="0"/>
              <w:snapToGrid w:val="0"/>
              <w:spacing w:line="300" w:lineRule="exact"/>
              <w:jc w:val="left"/>
              <w:textAlignment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数据来源：①《运城市城市管理局关于实施机场大道立面提升改造的请示》（运城管字〔2020〕114号）；②《关于运城市机场大道立面提升改造工程预算评审报告》。</w:t>
            </w:r>
          </w:p>
        </w:tc>
      </w:tr>
      <w:tr>
        <w:tblPrEx>
          <w:tblCellMar>
            <w:top w:w="15" w:type="dxa"/>
            <w:left w:w="15" w:type="dxa"/>
            <w:bottom w:w="15" w:type="dxa"/>
            <w:right w:w="15" w:type="dxa"/>
          </w:tblCellMar>
        </w:tblPrEx>
        <w:trPr>
          <w:trHeight w:val="1632" w:hRule="atLeast"/>
          <w:jc w:val="center"/>
        </w:trPr>
        <w:tc>
          <w:tcPr>
            <w:tcW w:w="640" w:type="dxa"/>
            <w:vMerge w:val="continue"/>
            <w:tcBorders>
              <w:top w:val="single" w:color="auto" w:sz="4" w:space="0"/>
              <w:left w:val="single" w:color="auto" w:sz="4" w:space="0"/>
              <w:bottom w:val="single" w:color="000000" w:sz="4" w:space="0"/>
              <w:right w:val="single" w:color="000000" w:sz="4" w:space="0"/>
            </w:tcBorders>
            <w:noWrap w:val="0"/>
            <w:vAlign w:val="top"/>
          </w:tcPr>
          <w:p>
            <w:pPr>
              <w:spacing w:line="360" w:lineRule="exact"/>
              <w:rPr>
                <w:rFonts w:hint="default" w:ascii="Times New Roman" w:hAnsi="Times New Roman" w:eastAsia="仿宋" w:cs="Times New Roman"/>
                <w:szCs w:val="21"/>
              </w:rPr>
            </w:pPr>
          </w:p>
        </w:tc>
        <w:tc>
          <w:tcPr>
            <w:tcW w:w="45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p>
        </w:tc>
        <w:tc>
          <w:tcPr>
            <w:tcW w:w="554"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仿宋" w:cs="Times New Roman"/>
                <w:szCs w:val="21"/>
              </w:rPr>
            </w:pPr>
          </w:p>
        </w:tc>
        <w:tc>
          <w:tcPr>
            <w:tcW w:w="458"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36" w:type="dxa"/>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kern w:val="0"/>
                <w:szCs w:val="21"/>
                <w:lang w:bidi="ar"/>
              </w:rPr>
            </w:pP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A3-2</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资金分配</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合理性</w:t>
            </w:r>
          </w:p>
          <w:p>
            <w:pPr>
              <w:adjustRightInd w:val="0"/>
              <w:snapToGrid w:val="0"/>
              <w:spacing w:line="300" w:lineRule="exact"/>
              <w:jc w:val="center"/>
              <w:textAlignment w:val="center"/>
              <w:rPr>
                <w:rFonts w:hint="default" w:ascii="Times New Roman" w:hAnsi="Times New Roman" w:eastAsia="仿宋" w:cs="Times New Roman"/>
                <w:kern w:val="0"/>
                <w:szCs w:val="21"/>
                <w:lang w:bidi="ar"/>
              </w:rPr>
            </w:pPr>
          </w:p>
        </w:tc>
        <w:tc>
          <w:tcPr>
            <w:tcW w:w="644"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3</w:t>
            </w:r>
          </w:p>
        </w:tc>
        <w:tc>
          <w:tcPr>
            <w:tcW w:w="2182" w:type="dxa"/>
            <w:tcBorders>
              <w:top w:val="single" w:color="auto" w:sz="4" w:space="0"/>
              <w:left w:val="single" w:color="auto" w:sz="4" w:space="0"/>
              <w:bottom w:val="single" w:color="000000" w:sz="4" w:space="0"/>
              <w:right w:val="single" w:color="000000"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项目预算资金分配是否有测算依据，与补助单位是否相适应，用以反映和考核项目预算资金分配的科学性、合理性情况。</w:t>
            </w:r>
          </w:p>
        </w:tc>
        <w:tc>
          <w:tcPr>
            <w:tcW w:w="774"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合理</w:t>
            </w:r>
          </w:p>
        </w:tc>
        <w:tc>
          <w:tcPr>
            <w:tcW w:w="5258"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①预算资金分配依据充分；</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②资金分配额度合理，与项目单位实际相适应。</w:t>
            </w:r>
          </w:p>
          <w:p>
            <w:pPr>
              <w:adjustRightInd w:val="0"/>
              <w:snapToGrid w:val="0"/>
              <w:spacing w:line="300" w:lineRule="exact"/>
              <w:jc w:val="lef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满足以上2项，得满分，有1项不满足，扣1.5分。</w:t>
            </w:r>
          </w:p>
        </w:tc>
        <w:tc>
          <w:tcPr>
            <w:tcW w:w="3099" w:type="dxa"/>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adjustRightInd w:val="0"/>
              <w:snapToGrid w:val="0"/>
              <w:spacing w:line="30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数据来源：①《运城市城市管理局关于实施机场大道立面提升改造的请示》（运城管字〔2020〕114号）；②《关于运城市机场大道立面提升改造工程预算评审报告》。</w:t>
            </w:r>
          </w:p>
        </w:tc>
      </w:tr>
      <w:tr>
        <w:tblPrEx>
          <w:tblCellMar>
            <w:top w:w="15" w:type="dxa"/>
            <w:left w:w="15" w:type="dxa"/>
            <w:bottom w:w="15" w:type="dxa"/>
            <w:right w:w="15" w:type="dxa"/>
          </w:tblCellMar>
        </w:tblPrEx>
        <w:trPr>
          <w:trHeight w:val="90" w:hRule="atLeast"/>
          <w:jc w:val="center"/>
        </w:trPr>
        <w:tc>
          <w:tcPr>
            <w:tcW w:w="640" w:type="dxa"/>
            <w:tcBorders>
              <w:top w:val="single" w:color="000000" w:sz="4" w:space="0"/>
              <w:left w:val="single" w:color="000000" w:sz="4" w:space="0"/>
              <w:bottom w:val="single" w:color="auto" w:sz="4" w:space="0"/>
              <w:right w:val="single" w:color="000000" w:sz="4" w:space="0"/>
            </w:tcBorders>
            <w:shd w:val="clear" w:color="auto" w:fill="BEBEBE"/>
            <w:noWrap w:val="0"/>
            <w:vAlign w:val="center"/>
          </w:tcPr>
          <w:p>
            <w:pPr>
              <w:widowControl/>
              <w:jc w:val="both"/>
              <w:textAlignment w:val="center"/>
              <w:rPr>
                <w:rFonts w:hint="default" w:ascii="Times New Roman" w:hAnsi="Times New Roman" w:eastAsia="仿宋" w:cs="Times New Roman"/>
                <w:b/>
                <w:bCs/>
                <w:kern w:val="0"/>
                <w:szCs w:val="21"/>
                <w:lang w:eastAsia="zh-CN" w:bidi="ar"/>
              </w:rPr>
            </w:pPr>
            <w:r>
              <w:rPr>
                <w:rFonts w:hint="default" w:ascii="Times New Roman" w:hAnsi="Times New Roman" w:eastAsia="仿宋" w:cs="Times New Roman"/>
                <w:b/>
                <w:bCs/>
                <w:kern w:val="0"/>
                <w:szCs w:val="21"/>
                <w:lang w:val="en-US" w:eastAsia="zh-CN" w:bidi="ar"/>
              </w:rPr>
              <w:t>一级指标</w:t>
            </w:r>
          </w:p>
        </w:tc>
        <w:tc>
          <w:tcPr>
            <w:tcW w:w="455"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554"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二级指标</w:t>
            </w:r>
          </w:p>
        </w:tc>
        <w:tc>
          <w:tcPr>
            <w:tcW w:w="458"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1036" w:type="dxa"/>
            <w:tcBorders>
              <w:top w:val="single" w:color="auto" w:sz="4" w:space="0"/>
              <w:left w:val="single" w:color="000000"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三级指标</w:t>
            </w:r>
          </w:p>
        </w:tc>
        <w:tc>
          <w:tcPr>
            <w:tcW w:w="644" w:type="dxa"/>
            <w:tcBorders>
              <w:top w:val="single" w:color="000000" w:sz="4" w:space="0"/>
              <w:left w:val="single" w:color="000000"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2182" w:type="dxa"/>
            <w:tcBorders>
              <w:top w:val="single" w:color="000000" w:sz="4" w:space="0"/>
              <w:left w:val="single" w:color="auto"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指标解释</w:t>
            </w:r>
          </w:p>
        </w:tc>
        <w:tc>
          <w:tcPr>
            <w:tcW w:w="774"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5258"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3099" w:type="dxa"/>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9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过程</w:t>
            </w:r>
          </w:p>
          <w:p>
            <w:pPr>
              <w:widowControl/>
              <w:jc w:val="center"/>
              <w:textAlignment w:val="center"/>
              <w:rPr>
                <w:rFonts w:hint="default" w:ascii="Times New Roman" w:hAnsi="Times New Roman" w:eastAsia="仿宋" w:cs="Times New Roman"/>
                <w:kern w:val="0"/>
                <w:szCs w:val="21"/>
                <w:lang w:bidi="ar"/>
              </w:rPr>
            </w:pPr>
          </w:p>
        </w:tc>
        <w:tc>
          <w:tcPr>
            <w:tcW w:w="4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20</w:t>
            </w:r>
          </w:p>
        </w:tc>
        <w:tc>
          <w:tcPr>
            <w:tcW w:w="5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资金管理</w:t>
            </w:r>
          </w:p>
        </w:tc>
        <w:tc>
          <w:tcPr>
            <w:tcW w:w="4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11</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B1-1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资金到位率</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实际到位资金与预算资金的比率，用以反映和考核资金落实情况对项目实施的总体保障程度。</w:t>
            </w:r>
          </w:p>
        </w:tc>
        <w:tc>
          <w:tcPr>
            <w:tcW w:w="774"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100%</w:t>
            </w:r>
          </w:p>
        </w:tc>
        <w:tc>
          <w:tcPr>
            <w:tcW w:w="5258"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仿宋" w:cs="Times New Roman"/>
                <w:szCs w:val="21"/>
              </w:rPr>
            </w:pPr>
            <w:r>
              <w:rPr>
                <w:rFonts w:hint="default" w:ascii="Times New Roman" w:hAnsi="Times New Roman" w:eastAsia="仿宋" w:cs="Times New Roman"/>
                <w:szCs w:val="21"/>
              </w:rPr>
              <w:t>资金到位率=（实际到位资金/预算资金）×100%；</w:t>
            </w:r>
          </w:p>
          <w:p>
            <w:pPr>
              <w:spacing w:line="340" w:lineRule="exact"/>
              <w:rPr>
                <w:rFonts w:hint="default" w:ascii="Times New Roman" w:hAnsi="Times New Roman" w:eastAsia="仿宋" w:cs="Times New Roman"/>
                <w:szCs w:val="21"/>
              </w:rPr>
            </w:pPr>
            <w:r>
              <w:rPr>
                <w:rFonts w:hint="default" w:ascii="Times New Roman" w:hAnsi="Times New Roman" w:eastAsia="仿宋" w:cs="Times New Roman"/>
                <w:szCs w:val="21"/>
              </w:rPr>
              <w:t>实际到位资金：一定时期（本年度或项目期）内落实到具体项目的资金；预算资金：一定时期（本年度或项目期）内预算安排到具体项目的资金。</w:t>
            </w:r>
          </w:p>
          <w:p>
            <w:pPr>
              <w:spacing w:line="340" w:lineRule="exact"/>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①资金到位率100%，得满分；60%≤资金到位率＜100%，按比例计算得分；②资金到位率＜60%，不得分。</w:t>
            </w:r>
          </w:p>
        </w:tc>
        <w:tc>
          <w:tcPr>
            <w:tcW w:w="3099"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取数方式：文件查阅、访谈</w:t>
            </w:r>
          </w:p>
          <w:p>
            <w:pPr>
              <w:widowControl/>
              <w:snapToGrid w:val="0"/>
              <w:spacing w:line="300" w:lineRule="exact"/>
              <w:textAlignment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数据来源：①山西省运城市财政局《关于下达预算指标的通知》（运财资环指〔2020〕54号）；山西省运城市财政局《关于下达预算指标的通知》（运财资环指〔2021〕19号）。</w:t>
            </w:r>
          </w:p>
        </w:tc>
      </w:tr>
      <w:tr>
        <w:tblPrEx>
          <w:tblCellMar>
            <w:top w:w="15" w:type="dxa"/>
            <w:left w:w="15" w:type="dxa"/>
            <w:bottom w:w="15" w:type="dxa"/>
            <w:right w:w="15" w:type="dxa"/>
          </w:tblCellMar>
        </w:tblPrEx>
        <w:trPr>
          <w:trHeight w:val="1744"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B1-2</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预算执行率</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eastAsia="zh-CN" w:bidi="ar"/>
              </w:rPr>
            </w:pPr>
            <w:r>
              <w:rPr>
                <w:rFonts w:hint="default" w:ascii="Times New Roman" w:hAnsi="Times New Roman" w:eastAsia="仿宋" w:cs="Times New Roman"/>
                <w:kern w:val="0"/>
                <w:szCs w:val="21"/>
                <w:lang w:val="en-US" w:eastAsia="zh-CN" w:bidi="ar"/>
              </w:rPr>
              <w:t>2</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项目预算资金是否按照计划执行，用以反映或考核项目预算执行情况。</w:t>
            </w:r>
          </w:p>
        </w:tc>
        <w:tc>
          <w:tcPr>
            <w:tcW w:w="774"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100%</w:t>
            </w:r>
          </w:p>
        </w:tc>
        <w:tc>
          <w:tcPr>
            <w:tcW w:w="5258"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仿宋" w:cs="Times New Roman"/>
                <w:szCs w:val="21"/>
              </w:rPr>
            </w:pPr>
            <w:r>
              <w:rPr>
                <w:rFonts w:hint="default" w:ascii="Times New Roman" w:hAnsi="Times New Roman" w:eastAsia="仿宋" w:cs="Times New Roman"/>
                <w:szCs w:val="21"/>
              </w:rPr>
              <w:t>预算执行率=（实际支出资金/实际到位资金）×100%；</w:t>
            </w:r>
          </w:p>
          <w:p>
            <w:pPr>
              <w:spacing w:line="340" w:lineRule="exact"/>
              <w:rPr>
                <w:rFonts w:hint="default" w:ascii="Times New Roman" w:hAnsi="Times New Roman" w:eastAsia="仿宋" w:cs="Times New Roman"/>
                <w:szCs w:val="21"/>
              </w:rPr>
            </w:pPr>
            <w:r>
              <w:rPr>
                <w:rFonts w:hint="default" w:ascii="Times New Roman" w:hAnsi="Times New Roman" w:eastAsia="仿宋" w:cs="Times New Roman"/>
                <w:szCs w:val="21"/>
              </w:rPr>
              <w:t>①预算执行率≥</w:t>
            </w:r>
            <w:r>
              <w:rPr>
                <w:rFonts w:hint="default" w:ascii="Times New Roman" w:hAnsi="Times New Roman" w:eastAsia="仿宋" w:cs="Times New Roman"/>
                <w:szCs w:val="21"/>
                <w:lang w:val="en-US" w:eastAsia="zh-CN"/>
              </w:rPr>
              <w:t>100</w:t>
            </w:r>
            <w:r>
              <w:rPr>
                <w:rFonts w:hint="default" w:ascii="Times New Roman" w:hAnsi="Times New Roman" w:eastAsia="仿宋" w:cs="Times New Roman"/>
                <w:szCs w:val="21"/>
              </w:rPr>
              <w:t>%，得满分，60%≤预算执行率＜</w:t>
            </w:r>
            <w:r>
              <w:rPr>
                <w:rFonts w:hint="default" w:ascii="Times New Roman" w:hAnsi="Times New Roman" w:eastAsia="仿宋" w:cs="Times New Roman"/>
                <w:szCs w:val="21"/>
                <w:lang w:val="en-US" w:eastAsia="zh-CN"/>
              </w:rPr>
              <w:t>100</w:t>
            </w:r>
            <w:r>
              <w:rPr>
                <w:rFonts w:hint="default" w:ascii="Times New Roman" w:hAnsi="Times New Roman" w:eastAsia="仿宋" w:cs="Times New Roman"/>
                <w:szCs w:val="21"/>
              </w:rPr>
              <w:t>%时，按比例计算得分；</w:t>
            </w:r>
          </w:p>
          <w:p>
            <w:pPr>
              <w:widowControl/>
              <w:snapToGrid w:val="0"/>
              <w:spacing w:line="300" w:lineRule="exact"/>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②预算执行率＜60%时，不得分。</w:t>
            </w:r>
          </w:p>
        </w:tc>
        <w:tc>
          <w:tcPr>
            <w:tcW w:w="3099"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widowControl/>
              <w:snapToGrid w:val="0"/>
              <w:spacing w:line="300" w:lineRule="exact"/>
              <w:textAlignment w:val="center"/>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数据来源：①山西省运城市财政局《关于下达预算指标的通知》（运财资环指〔2020〕54号）（运财资环指〔2021〕19号）；③资金支出凭证。</w:t>
            </w:r>
          </w:p>
        </w:tc>
      </w:tr>
      <w:tr>
        <w:tblPrEx>
          <w:tblCellMar>
            <w:top w:w="15" w:type="dxa"/>
            <w:left w:w="15" w:type="dxa"/>
            <w:bottom w:w="15" w:type="dxa"/>
            <w:right w:w="15" w:type="dxa"/>
          </w:tblCellMar>
        </w:tblPrEx>
        <w:trPr>
          <w:trHeight w:val="90"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B1-3</w:t>
            </w:r>
          </w:p>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项目决算安排</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2</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项目验收之后是否按照计划进行项目决算，用以反映和考核项目决算执行情况。</w:t>
            </w:r>
          </w:p>
        </w:tc>
        <w:tc>
          <w:tcPr>
            <w:tcW w:w="774"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在计划时间内完成决算</w:t>
            </w:r>
          </w:p>
        </w:tc>
        <w:tc>
          <w:tcPr>
            <w:tcW w:w="5258"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根据《建设工程施工合同(示范文本)》（gf-2017-0201）中</w:t>
            </w:r>
            <w:bookmarkStart w:id="28" w:name="_Toc351203594"/>
            <w:bookmarkStart w:id="29" w:name="_Toc337558811"/>
            <w:r>
              <w:rPr>
                <w:rFonts w:hint="eastAsia" w:ascii="Times New Roman" w:hAnsi="Times New Roman" w:eastAsia="仿宋" w:cs="Times New Roman"/>
                <w:szCs w:val="21"/>
                <w:lang w:val="en-US" w:eastAsia="zh-CN"/>
              </w:rPr>
              <w:t>“</w:t>
            </w:r>
            <w:r>
              <w:rPr>
                <w:rFonts w:hint="default" w:ascii="Times New Roman" w:hAnsi="Times New Roman" w:eastAsia="仿宋" w:cs="Times New Roman"/>
                <w:szCs w:val="21"/>
              </w:rPr>
              <w:t>14.1 竣工结算申请</w:t>
            </w:r>
            <w:bookmarkEnd w:id="28"/>
            <w:bookmarkEnd w:id="29"/>
            <w:r>
              <w:rPr>
                <w:rFonts w:hint="eastAsia" w:ascii="Times New Roman" w:hAnsi="Times New Roman" w:eastAsia="仿宋" w:cs="Times New Roman"/>
                <w:szCs w:val="21"/>
                <w:lang w:val="en-US" w:eastAsia="zh-CN"/>
              </w:rPr>
              <w:t xml:space="preserve"> </w:t>
            </w:r>
            <w:r>
              <w:rPr>
                <w:rFonts w:hint="default" w:ascii="Times New Roman" w:hAnsi="Times New Roman" w:eastAsia="仿宋" w:cs="Times New Roman"/>
                <w:szCs w:val="21"/>
              </w:rPr>
              <w:t>除专用合同条款另有约定外，承包人应在工程竣工验收合格后</w:t>
            </w:r>
            <w:r>
              <w:rPr>
                <w:rFonts w:hint="eastAsia" w:ascii="Times New Roman" w:hAnsi="Times New Roman" w:eastAsia="仿宋" w:cs="Times New Roman"/>
                <w:szCs w:val="21"/>
                <w:lang w:val="en-US" w:eastAsia="zh-CN"/>
              </w:rPr>
              <w:t>30</w:t>
            </w:r>
            <w:r>
              <w:rPr>
                <w:rFonts w:hint="default" w:ascii="Times New Roman" w:hAnsi="Times New Roman" w:eastAsia="仿宋" w:cs="Times New Roman"/>
                <w:szCs w:val="21"/>
              </w:rPr>
              <w:t>天内向发包人和监理人提交竣工结算申请单，并提交完整的结算资料，</w:t>
            </w:r>
            <w:r>
              <w:rPr>
                <w:rFonts w:hint="eastAsia" w:ascii="Times New Roman" w:hAnsi="Times New Roman" w:eastAsia="仿宋" w:cs="Times New Roman"/>
                <w:szCs w:val="21"/>
              </w:rPr>
              <w:t>有关</w:t>
            </w:r>
            <w:r>
              <w:rPr>
                <w:rFonts w:hint="default" w:ascii="Times New Roman" w:hAnsi="Times New Roman" w:eastAsia="仿宋" w:cs="Times New Roman"/>
                <w:szCs w:val="21"/>
              </w:rPr>
              <w:t>竣工结算申请单</w:t>
            </w:r>
            <w:r>
              <w:rPr>
                <w:rFonts w:hint="eastAsia" w:ascii="Times New Roman" w:hAnsi="Times New Roman" w:eastAsia="仿宋" w:cs="Times New Roman"/>
                <w:szCs w:val="21"/>
              </w:rPr>
              <w:t>的资料清单和</w:t>
            </w:r>
            <w:r>
              <w:rPr>
                <w:rFonts w:hint="default" w:ascii="Times New Roman" w:hAnsi="Times New Roman" w:eastAsia="仿宋" w:cs="Times New Roman"/>
                <w:szCs w:val="21"/>
              </w:rPr>
              <w:t>份数</w:t>
            </w:r>
            <w:r>
              <w:rPr>
                <w:rFonts w:hint="eastAsia" w:ascii="Times New Roman" w:hAnsi="Times New Roman" w:eastAsia="仿宋" w:cs="Times New Roman"/>
                <w:szCs w:val="21"/>
              </w:rPr>
              <w:t>等要求</w:t>
            </w:r>
            <w:r>
              <w:rPr>
                <w:rFonts w:hint="default" w:ascii="Times New Roman" w:hAnsi="Times New Roman" w:eastAsia="仿宋" w:cs="Times New Roman"/>
                <w:szCs w:val="21"/>
              </w:rPr>
              <w:t>由合同当事人在专用合同条款中约定。</w:t>
            </w:r>
            <w:r>
              <w:rPr>
                <w:rFonts w:hint="eastAsia" w:ascii="Times New Roman" w:hAnsi="Times New Roman" w:eastAsia="仿宋" w:cs="Times New Roman"/>
                <w:szCs w:val="21"/>
                <w:lang w:val="en-US" w:eastAsia="zh-CN"/>
              </w:rPr>
              <w:t>”项目在计划时间之前完成竣工决算，得2分，否则不得分。</w:t>
            </w:r>
          </w:p>
        </w:tc>
        <w:tc>
          <w:tcPr>
            <w:tcW w:w="3099"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widowControl/>
              <w:snapToGrid w:val="0"/>
              <w:spacing w:line="300" w:lineRule="exact"/>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数据来源：</w:t>
            </w:r>
            <w:r>
              <w:rPr>
                <w:rFonts w:hint="eastAsia" w:ascii="Times New Roman" w:hAnsi="Times New Roman" w:eastAsia="仿宋" w:cs="Times New Roman"/>
                <w:szCs w:val="21"/>
                <w:lang w:val="en-US" w:eastAsia="zh-CN"/>
              </w:rPr>
              <w:t>项目验收资料</w:t>
            </w:r>
            <w:r>
              <w:rPr>
                <w:rFonts w:hint="default" w:ascii="Times New Roman" w:hAnsi="Times New Roman" w:eastAsia="仿宋" w:cs="Times New Roman"/>
                <w:szCs w:val="21"/>
                <w:lang w:val="en-US" w:eastAsia="zh-CN"/>
              </w:rPr>
              <w:t>。</w:t>
            </w:r>
          </w:p>
        </w:tc>
      </w:tr>
      <w:tr>
        <w:tblPrEx>
          <w:tblCellMar>
            <w:top w:w="15" w:type="dxa"/>
            <w:left w:w="15" w:type="dxa"/>
            <w:bottom w:w="15" w:type="dxa"/>
            <w:right w:w="15" w:type="dxa"/>
          </w:tblCellMar>
        </w:tblPrEx>
        <w:trPr>
          <w:trHeight w:val="1544"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B1-</w:t>
            </w:r>
            <w:r>
              <w:rPr>
                <w:rFonts w:hint="eastAsia" w:ascii="Times New Roman" w:hAnsi="Times New Roman" w:eastAsia="仿宋" w:cs="Times New Roman"/>
                <w:kern w:val="0"/>
                <w:szCs w:val="21"/>
                <w:lang w:val="en-US" w:eastAsia="zh-CN" w:bidi="ar"/>
              </w:rPr>
              <w:t>4</w:t>
            </w:r>
          </w:p>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支付进度率</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3</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项目是否按照合同要求进度进行支付，用以反映或考核资金支付情况。</w:t>
            </w:r>
          </w:p>
        </w:tc>
        <w:tc>
          <w:tcPr>
            <w:tcW w:w="774" w:type="dxa"/>
            <w:tcBorders>
              <w:top w:val="single" w:color="000000"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按合同进度</w:t>
            </w:r>
          </w:p>
        </w:tc>
        <w:tc>
          <w:tcPr>
            <w:tcW w:w="5258" w:type="dxa"/>
            <w:tcBorders>
              <w:top w:val="single" w:color="000000" w:sz="4" w:space="0"/>
              <w:left w:val="single" w:color="auto" w:sz="4" w:space="0"/>
              <w:bottom w:val="single" w:color="auto" w:sz="4" w:space="0"/>
              <w:right w:val="single" w:color="auto" w:sz="4" w:space="0"/>
            </w:tcBorders>
            <w:noWrap w:val="0"/>
            <w:vAlign w:val="center"/>
          </w:tcPr>
          <w:p>
            <w:pPr>
              <w:spacing w:line="340" w:lineRule="exact"/>
              <w:rPr>
                <w:rFonts w:hint="default" w:ascii="Times New Roman" w:hAnsi="Times New Roman" w:cs="Times New Roman"/>
                <w:lang w:val="en-US" w:eastAsia="zh-CN"/>
              </w:rPr>
            </w:pPr>
            <w:r>
              <w:rPr>
                <w:rFonts w:hint="default" w:ascii="Times New Roman" w:hAnsi="Times New Roman" w:eastAsia="仿宋" w:cs="Times New Roman"/>
                <w:szCs w:val="21"/>
                <w:lang w:val="en-US" w:eastAsia="zh-CN"/>
              </w:rPr>
              <w:t>①建设工程施工按照合同要求进度付款，得1分，否则按支付比例扣分；②监理费按照合同要求进度付款，得1分，否则按支付比例扣分；③预算编制费按照合同要求进度付款，得1分，否则按支付比例扣分；</w:t>
            </w:r>
          </w:p>
        </w:tc>
        <w:tc>
          <w:tcPr>
            <w:tcW w:w="3099"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widowControl/>
              <w:snapToGrid w:val="0"/>
              <w:spacing w:line="300" w:lineRule="exact"/>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数据来源：①建设工程施工合同；②监理合同；③建设工程造价咨询合同；④资金支出凭证。</w:t>
            </w:r>
          </w:p>
        </w:tc>
      </w:tr>
      <w:tr>
        <w:tblPrEx>
          <w:tblCellMar>
            <w:top w:w="15" w:type="dxa"/>
            <w:left w:w="15" w:type="dxa"/>
            <w:bottom w:w="15" w:type="dxa"/>
            <w:right w:w="15" w:type="dxa"/>
          </w:tblCellMar>
        </w:tblPrEx>
        <w:trPr>
          <w:trHeight w:val="536" w:hRule="atLeast"/>
          <w:jc w:val="center"/>
        </w:trPr>
        <w:tc>
          <w:tcPr>
            <w:tcW w:w="640" w:type="dxa"/>
            <w:tcBorders>
              <w:top w:val="single" w:color="auto" w:sz="4" w:space="0"/>
              <w:left w:val="single" w:color="auto"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一级指标</w:t>
            </w:r>
          </w:p>
        </w:tc>
        <w:tc>
          <w:tcPr>
            <w:tcW w:w="455" w:type="dxa"/>
            <w:tcBorders>
              <w:top w:val="single" w:color="auto" w:sz="4" w:space="0"/>
              <w:left w:val="single" w:color="000000"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55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二级指标</w:t>
            </w:r>
          </w:p>
        </w:tc>
        <w:tc>
          <w:tcPr>
            <w:tcW w:w="45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103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三级指标</w:t>
            </w:r>
          </w:p>
        </w:tc>
        <w:tc>
          <w:tcPr>
            <w:tcW w:w="64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218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指标解释</w:t>
            </w:r>
          </w:p>
        </w:tc>
        <w:tc>
          <w:tcPr>
            <w:tcW w:w="77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5258"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3099"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536" w:hRule="atLeast"/>
          <w:jc w:val="center"/>
        </w:trPr>
        <w:tc>
          <w:tcPr>
            <w:tcW w:w="640" w:type="dxa"/>
            <w:vMerge w:val="restart"/>
            <w:tcBorders>
              <w:top w:val="single" w:color="auto" w:sz="4" w:space="0"/>
              <w:left w:val="single" w:color="auto" w:sz="4" w:space="0"/>
              <w:right w:val="single" w:color="000000"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过程</w:t>
            </w:r>
          </w:p>
          <w:p>
            <w:pPr>
              <w:widowControl/>
              <w:jc w:val="center"/>
              <w:textAlignment w:val="center"/>
              <w:rPr>
                <w:rFonts w:hint="default" w:ascii="Times New Roman" w:hAnsi="Times New Roman" w:eastAsia="仿宋" w:cs="Times New Roman"/>
                <w:kern w:val="0"/>
                <w:szCs w:val="21"/>
                <w:lang w:bidi="ar"/>
              </w:rPr>
            </w:pPr>
          </w:p>
        </w:tc>
        <w:tc>
          <w:tcPr>
            <w:tcW w:w="455" w:type="dxa"/>
            <w:vMerge w:val="restart"/>
            <w:tcBorders>
              <w:top w:val="single" w:color="auto" w:sz="4" w:space="0"/>
              <w:left w:val="single" w:color="000000" w:sz="4" w:space="0"/>
              <w:right w:val="single" w:color="auto"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20</w:t>
            </w:r>
          </w:p>
          <w:p>
            <w:pPr>
              <w:widowControl/>
              <w:jc w:val="center"/>
              <w:textAlignment w:val="center"/>
              <w:rPr>
                <w:rFonts w:hint="default" w:ascii="Times New Roman" w:hAnsi="Times New Roman" w:eastAsia="仿宋" w:cs="Times New Roman"/>
                <w:kern w:val="0"/>
                <w:szCs w:val="21"/>
                <w:lang w:bidi="ar"/>
              </w:rPr>
            </w:pPr>
          </w:p>
        </w:tc>
        <w:tc>
          <w:tcPr>
            <w:tcW w:w="554"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B1</w:t>
            </w:r>
          </w:p>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kern w:val="0"/>
                <w:szCs w:val="21"/>
                <w:lang w:bidi="ar"/>
              </w:rPr>
              <w:t>资金管理</w:t>
            </w:r>
          </w:p>
        </w:tc>
        <w:tc>
          <w:tcPr>
            <w:tcW w:w="458"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b w:val="0"/>
                <w:bCs w:val="0"/>
                <w:kern w:val="0"/>
                <w:szCs w:val="21"/>
                <w:lang w:val="en-US" w:eastAsia="zh-CN" w:bidi="ar"/>
              </w:rPr>
            </w:pPr>
            <w:r>
              <w:rPr>
                <w:rFonts w:hint="eastAsia" w:ascii="Times New Roman" w:hAnsi="Times New Roman" w:eastAsia="仿宋" w:cs="Times New Roman"/>
                <w:b w:val="0"/>
                <w:bCs w:val="0"/>
                <w:kern w:val="0"/>
                <w:szCs w:val="21"/>
                <w:lang w:val="en-US" w:eastAsia="zh-CN" w:bidi="ar"/>
              </w:rPr>
              <w:t>11</w:t>
            </w:r>
          </w:p>
        </w:tc>
        <w:tc>
          <w:tcPr>
            <w:tcW w:w="1036"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bidi="ar"/>
              </w:rPr>
              <w:t>B1-</w:t>
            </w:r>
            <w:r>
              <w:rPr>
                <w:rFonts w:hint="eastAsia" w:ascii="Times New Roman" w:hAnsi="Times New Roman" w:eastAsia="仿宋" w:cs="Times New Roman"/>
                <w:kern w:val="0"/>
                <w:szCs w:val="21"/>
                <w:lang w:val="en-US" w:eastAsia="zh-CN" w:bidi="ar"/>
              </w:rPr>
              <w:t>5</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资金使用</w:t>
            </w:r>
          </w:p>
          <w:p>
            <w:pPr>
              <w:widowControl/>
              <w:snapToGrid w:val="0"/>
              <w:spacing w:line="300" w:lineRule="exact"/>
              <w:jc w:val="center"/>
              <w:textAlignment w:val="center"/>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kern w:val="0"/>
                <w:szCs w:val="21"/>
                <w:lang w:bidi="ar"/>
              </w:rPr>
              <w:t>合规性</w:t>
            </w:r>
          </w:p>
        </w:tc>
        <w:tc>
          <w:tcPr>
            <w:tcW w:w="644"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jc w:val="center"/>
              <w:textAlignment w:val="center"/>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kern w:val="0"/>
                <w:szCs w:val="21"/>
                <w:lang w:val="en-US" w:eastAsia="zh-CN" w:bidi="ar"/>
              </w:rPr>
              <w:t>2</w:t>
            </w:r>
          </w:p>
        </w:tc>
        <w:tc>
          <w:tcPr>
            <w:tcW w:w="2182"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textAlignment w:val="center"/>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kern w:val="0"/>
                <w:szCs w:val="21"/>
                <w:lang w:bidi="ar"/>
              </w:rPr>
              <w:t>项目资金使用是否符合相关的财务管理制度规定，用以反映和考核项目资金的规范运行情况。</w:t>
            </w:r>
          </w:p>
        </w:tc>
        <w:tc>
          <w:tcPr>
            <w:tcW w:w="774"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jc w:val="center"/>
              <w:textAlignment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lang w:val="en-US" w:eastAsia="zh-CN"/>
              </w:rPr>
              <w:t>合规</w:t>
            </w:r>
          </w:p>
        </w:tc>
        <w:tc>
          <w:tcPr>
            <w:tcW w:w="5258"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①符合国家财经法规和财务管理制度以及有关专项资金管理办法的规定；</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②资金的拨付有完整的审批程序和手续；</w:t>
            </w:r>
          </w:p>
          <w:p>
            <w:pPr>
              <w:spacing w:line="360" w:lineRule="exact"/>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rPr>
              <w:t>③资金使用符合项目预算批复或合同规定的用途</w:t>
            </w:r>
            <w:r>
              <w:rPr>
                <w:rFonts w:hint="default" w:ascii="Times New Roman" w:hAnsi="Times New Roman" w:eastAsia="仿宋" w:cs="Times New Roman"/>
                <w:szCs w:val="21"/>
                <w:lang w:val="en-US" w:eastAsia="zh-CN"/>
              </w:rPr>
              <w:t>；</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④不存在截留、挤占、挪用、虚列支出等情况。</w:t>
            </w:r>
          </w:p>
          <w:p>
            <w:pPr>
              <w:widowControl/>
              <w:snapToGrid w:val="0"/>
              <w:spacing w:line="300" w:lineRule="exact"/>
              <w:textAlignment w:val="center"/>
              <w:rPr>
                <w:rFonts w:hint="default" w:ascii="Times New Roman" w:hAnsi="Times New Roman" w:eastAsia="仿宋" w:cs="Times New Roman"/>
                <w:kern w:val="0"/>
                <w:sz w:val="21"/>
                <w:szCs w:val="21"/>
                <w:lang w:val="en-US" w:eastAsia="zh-CN" w:bidi="ar"/>
              </w:rPr>
            </w:pPr>
            <w:r>
              <w:rPr>
                <w:rFonts w:hint="default" w:ascii="Times New Roman" w:hAnsi="Times New Roman" w:eastAsia="仿宋" w:cs="Times New Roman"/>
                <w:szCs w:val="21"/>
              </w:rPr>
              <w:t>满足以上4项，得满分，有1项不满足，扣</w:t>
            </w:r>
            <w:r>
              <w:rPr>
                <w:rFonts w:hint="default" w:ascii="Times New Roman" w:hAnsi="Times New Roman" w:eastAsia="仿宋" w:cs="Times New Roman"/>
                <w:szCs w:val="21"/>
                <w:lang w:val="en-US" w:eastAsia="zh-CN"/>
              </w:rPr>
              <w:t>0.5</w:t>
            </w:r>
            <w:r>
              <w:rPr>
                <w:rFonts w:hint="default" w:ascii="Times New Roman" w:hAnsi="Times New Roman" w:eastAsia="仿宋" w:cs="Times New Roman"/>
                <w:szCs w:val="21"/>
              </w:rPr>
              <w:t>分。</w:t>
            </w:r>
          </w:p>
        </w:tc>
        <w:tc>
          <w:tcPr>
            <w:tcW w:w="3099"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pStyle w:val="2"/>
              <w:ind w:left="0" w:leftChars="0" w:firstLine="0" w:firstLineChars="0"/>
              <w:rPr>
                <w:rFonts w:hint="default" w:ascii="Times New Roman" w:hAnsi="Times New Roman" w:eastAsia="仿宋" w:cs="Times New Roman"/>
                <w:kern w:val="2"/>
                <w:sz w:val="21"/>
                <w:lang w:val="en-US" w:eastAsia="zh-CN" w:bidi="ar-SA"/>
              </w:rPr>
            </w:pPr>
            <w:r>
              <w:rPr>
                <w:rFonts w:hint="default" w:ascii="Times New Roman" w:hAnsi="Times New Roman" w:eastAsia="仿宋" w:cs="Times New Roman"/>
                <w:szCs w:val="21"/>
                <w:lang w:val="en-US" w:eastAsia="zh-CN"/>
              </w:rPr>
              <w:t>数据来源：①运城市城市管理开专项经费使用管理办法；②资金支付申请文件；③资金支付凭证；④相关合同文件。</w:t>
            </w:r>
          </w:p>
        </w:tc>
      </w:tr>
      <w:tr>
        <w:tblPrEx>
          <w:tblCellMar>
            <w:top w:w="15" w:type="dxa"/>
            <w:left w:w="15" w:type="dxa"/>
            <w:bottom w:w="15" w:type="dxa"/>
            <w:right w:w="15" w:type="dxa"/>
          </w:tblCellMar>
        </w:tblPrEx>
        <w:trPr>
          <w:trHeight w:val="2860" w:hRule="atLeast"/>
          <w:jc w:val="center"/>
        </w:trPr>
        <w:tc>
          <w:tcPr>
            <w:tcW w:w="640" w:type="dxa"/>
            <w:vMerge w:val="continue"/>
            <w:tcBorders>
              <w:left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55" w:type="dxa"/>
            <w:vMerge w:val="continue"/>
            <w:tcBorders>
              <w:left w:val="single" w:color="000000"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B2</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组织实施</w:t>
            </w:r>
          </w:p>
          <w:p>
            <w:pPr>
              <w:widowControl/>
              <w:snapToGrid w:val="0"/>
              <w:spacing w:line="300" w:lineRule="exact"/>
              <w:jc w:val="center"/>
              <w:textAlignment w:val="center"/>
              <w:rPr>
                <w:rFonts w:hint="default" w:ascii="Times New Roman" w:hAnsi="Times New Roman" w:eastAsia="仿宋" w:cs="Times New Roman"/>
                <w:kern w:val="0"/>
                <w:szCs w:val="21"/>
                <w:lang w:bidi="ar"/>
              </w:rPr>
            </w:pPr>
          </w:p>
        </w:tc>
        <w:tc>
          <w:tcPr>
            <w:tcW w:w="45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eastAsia" w:ascii="Times New Roman" w:hAnsi="Times New Roman" w:eastAsia="仿宋" w:cs="Times New Roman"/>
                <w:kern w:val="0"/>
                <w:szCs w:val="21"/>
                <w:lang w:eastAsia="zh-CN" w:bidi="ar"/>
              </w:rPr>
            </w:pPr>
            <w:r>
              <w:rPr>
                <w:rFonts w:hint="eastAsia" w:ascii="Times New Roman" w:hAnsi="Times New Roman" w:eastAsia="仿宋" w:cs="Times New Roman"/>
                <w:kern w:val="0"/>
                <w:szCs w:val="21"/>
                <w:lang w:val="en-US" w:eastAsia="zh-CN" w:bidi="ar"/>
              </w:rPr>
              <w:t>9</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B2-1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管理制度</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健全性</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4</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项目实施单位的业务和财务管理制度是否健全，用以反映和考核财务、业务管理制度对项目顺利实施的保障情况。</w:t>
            </w: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健全</w:t>
            </w:r>
          </w:p>
        </w:tc>
        <w:tc>
          <w:tcPr>
            <w:tcW w:w="52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项目单位制定有以下制度：</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①财务管理制度；②招投标管理制度；③合同管理制度；</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④施工管理制度；⑤监督检查制度；⑥监理管理制度；</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⑦档案管理制度。</w:t>
            </w:r>
          </w:p>
          <w:p>
            <w:pPr>
              <w:spacing w:line="360" w:lineRule="exact"/>
              <w:rPr>
                <w:rFonts w:hint="default" w:ascii="Times New Roman" w:hAnsi="Times New Roman" w:eastAsia="仿宋" w:cs="Times New Roman"/>
                <w:kern w:val="0"/>
                <w:szCs w:val="21"/>
                <w:lang w:bidi="ar"/>
              </w:rPr>
            </w:pPr>
            <w:r>
              <w:rPr>
                <w:rFonts w:hint="default" w:ascii="Times New Roman" w:hAnsi="Times New Roman" w:eastAsia="仿宋" w:cs="Times New Roman"/>
                <w:szCs w:val="21"/>
                <w:lang w:val="en-US" w:eastAsia="zh-CN"/>
              </w:rPr>
              <w:t>单位是否针对该项目设置单独的的制度，若无针对性制度且无通用项目制度，扣4分；若无针对性制度但有通用项目制度，扣2分；有针对性制度或通用性制度的，</w:t>
            </w:r>
            <w:r>
              <w:rPr>
                <w:rFonts w:hint="default" w:ascii="Times New Roman" w:hAnsi="Times New Roman" w:eastAsia="仿宋" w:cs="Times New Roman"/>
                <w:szCs w:val="21"/>
              </w:rPr>
              <w:t>满足以上7项，得</w:t>
            </w:r>
            <w:r>
              <w:rPr>
                <w:rFonts w:hint="default" w:ascii="Times New Roman" w:hAnsi="Times New Roman" w:eastAsia="仿宋" w:cs="Times New Roman"/>
                <w:szCs w:val="21"/>
                <w:lang w:val="en-US" w:eastAsia="zh-CN"/>
              </w:rPr>
              <w:t>2</w:t>
            </w:r>
            <w:r>
              <w:rPr>
                <w:rFonts w:hint="default" w:ascii="Times New Roman" w:hAnsi="Times New Roman" w:eastAsia="仿宋" w:cs="Times New Roman"/>
                <w:szCs w:val="21"/>
              </w:rPr>
              <w:t>分，有1项不满足，扣</w:t>
            </w:r>
            <w:r>
              <w:rPr>
                <w:rFonts w:hint="default" w:ascii="Times New Roman" w:hAnsi="Times New Roman" w:eastAsia="仿宋" w:cs="Times New Roman"/>
                <w:szCs w:val="21"/>
                <w:lang w:val="en-US" w:eastAsia="zh-CN"/>
              </w:rPr>
              <w:t>0.3</w:t>
            </w:r>
            <w:r>
              <w:rPr>
                <w:rFonts w:hint="default" w:ascii="Times New Roman" w:hAnsi="Times New Roman" w:eastAsia="仿宋" w:cs="Times New Roman"/>
                <w:szCs w:val="21"/>
              </w:rPr>
              <w:t>分，扣完为止。</w:t>
            </w:r>
          </w:p>
        </w:tc>
        <w:tc>
          <w:tcPr>
            <w:tcW w:w="30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spacing w:line="360" w:lineRule="exact"/>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数据来源：制度文件</w:t>
            </w:r>
          </w:p>
        </w:tc>
      </w:tr>
      <w:tr>
        <w:tblPrEx>
          <w:tblCellMar>
            <w:top w:w="15" w:type="dxa"/>
            <w:left w:w="15" w:type="dxa"/>
            <w:bottom w:w="15" w:type="dxa"/>
            <w:right w:w="15" w:type="dxa"/>
          </w:tblCellMar>
        </w:tblPrEx>
        <w:trPr>
          <w:trHeight w:val="2896" w:hRule="atLeast"/>
          <w:jc w:val="center"/>
        </w:trPr>
        <w:tc>
          <w:tcPr>
            <w:tcW w:w="640" w:type="dxa"/>
            <w:vMerge w:val="continue"/>
            <w:tcBorders>
              <w:left w:val="single" w:color="auto" w:sz="4" w:space="0"/>
              <w:bottom w:val="single" w:color="auto" w:sz="4" w:space="0"/>
              <w:right w:val="single" w:color="000000" w:sz="4" w:space="0"/>
            </w:tcBorders>
            <w:noWrap w:val="0"/>
            <w:vAlign w:val="top"/>
          </w:tcPr>
          <w:p>
            <w:pPr>
              <w:widowControl/>
              <w:jc w:val="center"/>
              <w:textAlignment w:val="center"/>
              <w:rPr>
                <w:rFonts w:hint="default" w:ascii="Times New Roman" w:hAnsi="Times New Roman" w:eastAsia="仿宋" w:cs="Times New Roman"/>
                <w:kern w:val="0"/>
                <w:szCs w:val="21"/>
                <w:lang w:bidi="ar"/>
              </w:rPr>
            </w:pPr>
          </w:p>
        </w:tc>
        <w:tc>
          <w:tcPr>
            <w:tcW w:w="455" w:type="dxa"/>
            <w:vMerge w:val="continue"/>
            <w:tcBorders>
              <w:left w:val="single" w:color="000000"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5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B2-2</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制度执行</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有效性</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eastAsia="zh-CN" w:bidi="ar"/>
              </w:rPr>
            </w:pPr>
            <w:r>
              <w:rPr>
                <w:rFonts w:hint="eastAsia" w:ascii="Times New Roman" w:hAnsi="Times New Roman" w:eastAsia="仿宋" w:cs="Times New Roman"/>
                <w:kern w:val="0"/>
                <w:szCs w:val="21"/>
                <w:lang w:val="en-US" w:eastAsia="zh-CN" w:bidi="ar"/>
              </w:rPr>
              <w:t>5</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项目实施是否符合相关管理规定，用以反映和考核相关管理制度的有效执行情况。</w:t>
            </w:r>
          </w:p>
        </w:tc>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有效</w:t>
            </w:r>
          </w:p>
        </w:tc>
        <w:tc>
          <w:tcPr>
            <w:tcW w:w="52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Times New Roman" w:hAnsi="Times New Roman" w:eastAsia="仿宋" w:cs="Times New Roman"/>
                <w:lang w:eastAsia="zh-CN"/>
              </w:rPr>
            </w:pPr>
            <w:r>
              <w:rPr>
                <w:rFonts w:hint="eastAsia" w:ascii="Times New Roman" w:hAnsi="Times New Roman" w:eastAsia="仿宋" w:cs="Times New Roman"/>
                <w:szCs w:val="21"/>
                <w:lang w:val="en-US" w:eastAsia="zh-CN"/>
              </w:rPr>
              <w:t>（1）</w:t>
            </w:r>
            <w:r>
              <w:rPr>
                <w:rFonts w:hint="default" w:ascii="Times New Roman" w:hAnsi="Times New Roman" w:eastAsia="仿宋" w:cs="Times New Roman"/>
                <w:szCs w:val="21"/>
                <w:lang w:val="en-US" w:eastAsia="zh-CN"/>
              </w:rPr>
              <w:t>单位是否针对该项目设置单独的的制度，若无针对性制度且无通用项目制度，扣</w:t>
            </w:r>
            <w:r>
              <w:rPr>
                <w:rFonts w:hint="eastAsia" w:ascii="Times New Roman" w:hAnsi="Times New Roman" w:eastAsia="仿宋" w:cs="Times New Roman"/>
                <w:szCs w:val="21"/>
                <w:lang w:val="en-US" w:eastAsia="zh-CN"/>
              </w:rPr>
              <w:t>5</w:t>
            </w:r>
            <w:r>
              <w:rPr>
                <w:rFonts w:hint="default" w:ascii="Times New Roman" w:hAnsi="Times New Roman" w:eastAsia="仿宋" w:cs="Times New Roman"/>
                <w:szCs w:val="21"/>
                <w:lang w:val="en-US" w:eastAsia="zh-CN"/>
              </w:rPr>
              <w:t>分；</w:t>
            </w:r>
            <w:r>
              <w:rPr>
                <w:rFonts w:hint="eastAsia" w:ascii="Times New Roman" w:hAnsi="Times New Roman" w:eastAsia="仿宋" w:cs="Times New Roman"/>
                <w:szCs w:val="21"/>
                <w:lang w:val="en-US" w:eastAsia="zh-CN"/>
              </w:rPr>
              <w:t>（2）</w:t>
            </w:r>
            <w:r>
              <w:rPr>
                <w:rFonts w:hint="default" w:ascii="Times New Roman" w:hAnsi="Times New Roman" w:eastAsia="仿宋" w:cs="Times New Roman"/>
                <w:szCs w:val="21"/>
                <w:lang w:val="en-US" w:eastAsia="zh-CN"/>
              </w:rPr>
              <w:t>若无针对性制度但有通用项目制度，扣</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eastAsia="zh-CN"/>
              </w:rPr>
              <w:t>分；</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eastAsia="zh-CN"/>
              </w:rPr>
              <w:t>有针对性制度或通用性制度的，</w:t>
            </w:r>
            <w:r>
              <w:rPr>
                <w:rFonts w:hint="default" w:ascii="Times New Roman" w:hAnsi="Times New Roman" w:eastAsia="仿宋" w:cs="Times New Roman"/>
                <w:szCs w:val="21"/>
              </w:rPr>
              <w:t>项目实施中的招投标程序合规，资料完整，得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项目施工合同、监理合同、设计合同合规完备得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项目实施的人员条件、场地设备等落实到位，得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项目能及时规范的进行验收，项目验收报告、技术鉴定等资料齐全并及时归档，得</w:t>
            </w:r>
            <w:r>
              <w:rPr>
                <w:rFonts w:hint="eastAsia" w:ascii="Times New Roman" w:hAnsi="Times New Roman" w:eastAsia="仿宋" w:cs="Times New Roman"/>
                <w:szCs w:val="21"/>
                <w:lang w:val="en-US" w:eastAsia="zh-CN"/>
              </w:rPr>
              <w:t>0.5</w:t>
            </w:r>
            <w:r>
              <w:rPr>
                <w:rFonts w:hint="default" w:ascii="Times New Roman" w:hAnsi="Times New Roman" w:eastAsia="仿宋" w:cs="Times New Roman"/>
                <w:szCs w:val="21"/>
              </w:rPr>
              <w:t>分</w:t>
            </w:r>
            <w:r>
              <w:rPr>
                <w:rFonts w:hint="eastAsia" w:ascii="Times New Roman" w:hAnsi="Times New Roman" w:eastAsia="仿宋" w:cs="Times New Roman"/>
                <w:szCs w:val="21"/>
                <w:lang w:eastAsia="zh-CN"/>
              </w:rPr>
              <w:t>。</w:t>
            </w:r>
          </w:p>
        </w:tc>
        <w:tc>
          <w:tcPr>
            <w:tcW w:w="30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spacing w:line="360" w:lineRule="exact"/>
              <w:rPr>
                <w:rFonts w:hint="default" w:ascii="Times New Roman" w:hAnsi="Times New Roman" w:eastAsia="仿宋" w:cs="Times New Roman"/>
                <w:lang w:val="en-US"/>
              </w:rPr>
            </w:pPr>
            <w:r>
              <w:rPr>
                <w:rFonts w:hint="default" w:ascii="Times New Roman" w:hAnsi="Times New Roman" w:eastAsia="仿宋" w:cs="Times New Roman"/>
                <w:szCs w:val="21"/>
                <w:lang w:val="en-US" w:eastAsia="zh-CN"/>
              </w:rPr>
              <w:t>数据来源：①招投标文件；②施工合同、监理合同、设计合同；③项目实施过程资料；④项目验收资料。</w:t>
            </w:r>
          </w:p>
        </w:tc>
      </w:tr>
    </w:tbl>
    <w:p>
      <w:pPr>
        <w:rPr>
          <w:rFonts w:hint="default" w:ascii="Times New Roman" w:hAnsi="Times New Roman" w:cs="Times New Roman"/>
          <w:lang w:val="en-US" w:eastAsia="zh-CN"/>
        </w:rPr>
      </w:pPr>
    </w:p>
    <w:tbl>
      <w:tblPr>
        <w:tblStyle w:val="20"/>
        <w:tblW w:w="14843" w:type="dxa"/>
        <w:jc w:val="center"/>
        <w:tblLayout w:type="fixed"/>
        <w:tblCellMar>
          <w:top w:w="15" w:type="dxa"/>
          <w:left w:w="15" w:type="dxa"/>
          <w:bottom w:w="15" w:type="dxa"/>
          <w:right w:w="15" w:type="dxa"/>
        </w:tblCellMar>
      </w:tblPr>
      <w:tblGrid>
        <w:gridCol w:w="640"/>
        <w:gridCol w:w="467"/>
        <w:gridCol w:w="640"/>
        <w:gridCol w:w="440"/>
        <w:gridCol w:w="1360"/>
        <w:gridCol w:w="467"/>
        <w:gridCol w:w="2106"/>
        <w:gridCol w:w="934"/>
        <w:gridCol w:w="5507"/>
        <w:gridCol w:w="2282"/>
      </w:tblGrid>
      <w:tr>
        <w:tblPrEx>
          <w:tblCellMar>
            <w:top w:w="15" w:type="dxa"/>
            <w:left w:w="15" w:type="dxa"/>
            <w:bottom w:w="15" w:type="dxa"/>
            <w:right w:w="15" w:type="dxa"/>
          </w:tblCellMar>
        </w:tblPrEx>
        <w:trPr>
          <w:trHeight w:val="788" w:hRule="atLeast"/>
          <w:jc w:val="center"/>
        </w:trPr>
        <w:tc>
          <w:tcPr>
            <w:tcW w:w="640" w:type="dxa"/>
            <w:tcBorders>
              <w:top w:val="single" w:color="auto" w:sz="4" w:space="0"/>
              <w:left w:val="single" w:color="auto" w:sz="4" w:space="0"/>
              <w:bottom w:val="single" w:color="auto" w:sz="4" w:space="0"/>
              <w:right w:val="single" w:color="000000"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一级指标</w:t>
            </w:r>
          </w:p>
        </w:tc>
        <w:tc>
          <w:tcPr>
            <w:tcW w:w="467" w:type="dxa"/>
            <w:tcBorders>
              <w:top w:val="single" w:color="auto" w:sz="4" w:space="0"/>
              <w:left w:val="single" w:color="000000"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6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二级</w:t>
            </w:r>
          </w:p>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w:t>
            </w:r>
          </w:p>
        </w:tc>
        <w:tc>
          <w:tcPr>
            <w:tcW w:w="44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1360"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三级指标</w:t>
            </w:r>
          </w:p>
        </w:tc>
        <w:tc>
          <w:tcPr>
            <w:tcW w:w="467"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2106"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指标解释</w:t>
            </w:r>
          </w:p>
        </w:tc>
        <w:tc>
          <w:tcPr>
            <w:tcW w:w="934"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5507"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2282" w:type="dxa"/>
            <w:tcBorders>
              <w:top w:val="single" w:color="auto" w:sz="4" w:space="0"/>
              <w:left w:val="single" w:color="auto" w:sz="4" w:space="0"/>
              <w:bottom w:val="single" w:color="auto" w:sz="4" w:space="0"/>
              <w:right w:val="single" w:color="auto" w:sz="4" w:space="0"/>
            </w:tcBorders>
            <w:shd w:val="clear" w:color="auto" w:fill="BEBEBE"/>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2040"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C</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产出</w:t>
            </w:r>
          </w:p>
          <w:p>
            <w:pPr>
              <w:widowControl/>
              <w:jc w:val="center"/>
              <w:textAlignment w:val="center"/>
              <w:rPr>
                <w:rFonts w:hint="default" w:ascii="Times New Roman" w:hAnsi="Times New Roman" w:eastAsia="仿宋" w:cs="Times New Roman"/>
                <w:kern w:val="0"/>
                <w:szCs w:val="21"/>
                <w:lang w:bidi="ar"/>
              </w:rPr>
            </w:pPr>
          </w:p>
        </w:tc>
        <w:tc>
          <w:tcPr>
            <w:tcW w:w="4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bidi="ar"/>
              </w:rPr>
              <w:t>3</w:t>
            </w:r>
            <w:r>
              <w:rPr>
                <w:rFonts w:hint="eastAsia" w:ascii="Times New Roman" w:hAnsi="Times New Roman" w:eastAsia="仿宋" w:cs="Times New Roman"/>
                <w:kern w:val="0"/>
                <w:szCs w:val="21"/>
                <w:lang w:val="en-US" w:eastAsia="zh-CN" w:bidi="ar"/>
              </w:rPr>
              <w:t>5</w:t>
            </w:r>
          </w:p>
          <w:p>
            <w:pPr>
              <w:widowControl/>
              <w:jc w:val="center"/>
              <w:textAlignment w:val="center"/>
              <w:rPr>
                <w:rFonts w:hint="default" w:ascii="Times New Roman" w:hAnsi="Times New Roman" w:eastAsia="仿宋" w:cs="Times New Roman"/>
                <w:kern w:val="0"/>
                <w:szCs w:val="21"/>
                <w:lang w:bidi="ar"/>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C1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产出</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数量</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10</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C1-1</w:t>
            </w:r>
          </w:p>
          <w:p>
            <w:pPr>
              <w:widowControl/>
              <w:snapToGrid w:val="0"/>
              <w:spacing w:line="300" w:lineRule="exact"/>
              <w:jc w:val="center"/>
              <w:textAlignment w:val="center"/>
              <w:rPr>
                <w:rFonts w:hint="default" w:ascii="Times New Roman" w:hAnsi="Times New Roman" w:eastAsia="仿宋" w:cs="Times New Roman"/>
                <w:kern w:val="0"/>
                <w:szCs w:val="21"/>
                <w:lang w:eastAsia="zh-CN" w:bidi="ar"/>
              </w:rPr>
            </w:pPr>
            <w:r>
              <w:rPr>
                <w:rFonts w:hint="default" w:ascii="Times New Roman" w:hAnsi="Times New Roman" w:eastAsia="仿宋" w:cs="Times New Roman"/>
                <w:kern w:val="0"/>
                <w:szCs w:val="21"/>
                <w:lang w:bidi="ar"/>
              </w:rPr>
              <w:t>项目完成</w:t>
            </w:r>
            <w:r>
              <w:rPr>
                <w:rFonts w:hint="default" w:ascii="Times New Roman" w:hAnsi="Times New Roman" w:eastAsia="仿宋" w:cs="Times New Roman"/>
                <w:kern w:val="0"/>
                <w:szCs w:val="21"/>
                <w:lang w:val="en-US" w:eastAsia="zh-CN" w:bidi="ar"/>
              </w:rPr>
              <w:t>率</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eastAsia" w:ascii="Times New Roman" w:hAnsi="Times New Roman" w:eastAsia="仿宋" w:cs="Times New Roman"/>
                <w:kern w:val="0"/>
                <w:szCs w:val="21"/>
                <w:lang w:val="en-US" w:eastAsia="zh-CN" w:bidi="ar"/>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项目实施的实际完成情况与计划完成情况的比较，用以反映和考核项目产出数量目标的实现程度。</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100%</w:t>
            </w:r>
          </w:p>
        </w:tc>
        <w:tc>
          <w:tcPr>
            <w:tcW w:w="5507"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line="300" w:lineRule="exact"/>
              <w:ind w:leftChars="0"/>
              <w:textAlignment w:val="center"/>
              <w:rPr>
                <w:rFonts w:hint="default" w:ascii="Times New Roman" w:hAnsi="Times New Roman" w:eastAsia="仿宋" w:cs="Times New Roman"/>
                <w:kern w:val="0"/>
                <w:szCs w:val="21"/>
                <w:lang w:val="en-US" w:bidi="ar"/>
              </w:rPr>
            </w:pPr>
            <w:r>
              <w:rPr>
                <w:rFonts w:hint="default" w:ascii="Times New Roman" w:hAnsi="Times New Roman" w:eastAsia="仿宋" w:cs="Times New Roman"/>
                <w:kern w:val="0"/>
                <w:szCs w:val="21"/>
                <w:lang w:eastAsia="zh-CN" w:bidi="ar"/>
              </w:rPr>
              <w:t>圣惠路</w:t>
            </w:r>
            <w:r>
              <w:rPr>
                <w:rFonts w:hint="default" w:ascii="Times New Roman" w:hAnsi="Times New Roman" w:eastAsia="仿宋" w:cs="Times New Roman"/>
                <w:kern w:val="0"/>
                <w:szCs w:val="21"/>
                <w:lang w:val="en-US" w:eastAsia="zh-CN" w:bidi="ar"/>
              </w:rPr>
              <w:t>至</w:t>
            </w:r>
            <w:r>
              <w:rPr>
                <w:rFonts w:hint="default" w:ascii="Times New Roman" w:hAnsi="Times New Roman" w:eastAsia="仿宋" w:cs="Times New Roman"/>
                <w:kern w:val="0"/>
                <w:szCs w:val="21"/>
                <w:lang w:eastAsia="zh-CN" w:bidi="ar"/>
              </w:rPr>
              <w:t>柳河东路路口</w:t>
            </w:r>
            <w:r>
              <w:rPr>
                <w:rFonts w:hint="default" w:ascii="Times New Roman" w:hAnsi="Times New Roman" w:eastAsia="仿宋" w:cs="Times New Roman"/>
                <w:kern w:val="0"/>
                <w:szCs w:val="21"/>
                <w:lang w:val="en-US" w:eastAsia="zh-CN" w:bidi="ar"/>
              </w:rPr>
              <w:t>共计</w:t>
            </w:r>
            <w:r>
              <w:rPr>
                <w:rFonts w:hint="default" w:ascii="Times New Roman" w:hAnsi="Times New Roman" w:eastAsia="仿宋" w:cs="Times New Roman"/>
                <w:kern w:val="0"/>
                <w:szCs w:val="21"/>
                <w:lang w:eastAsia="zh-CN" w:bidi="ar"/>
              </w:rPr>
              <w:t>11.2公里</w:t>
            </w:r>
            <w:r>
              <w:rPr>
                <w:rFonts w:hint="default" w:ascii="Times New Roman" w:hAnsi="Times New Roman" w:eastAsia="仿宋" w:cs="Times New Roman"/>
                <w:kern w:val="0"/>
                <w:szCs w:val="21"/>
                <w:lang w:val="en-US" w:eastAsia="zh-CN" w:bidi="ar"/>
              </w:rPr>
              <w:t>的立面提升改，其中包括完成</w:t>
            </w:r>
            <w:r>
              <w:rPr>
                <w:rFonts w:hint="default" w:ascii="Times New Roman" w:hAnsi="Times New Roman" w:eastAsia="仿宋" w:cs="Times New Roman"/>
                <w:kern w:val="0"/>
                <w:szCs w:val="21"/>
                <w:lang w:eastAsia="zh-CN" w:bidi="ar"/>
              </w:rPr>
              <w:t>外墙涂料、外墙真石漆、树脂瓦屋檐口（金属骨架）、商户门头广告牌（型钢金属骨架铝塑板板面)、空调外机防护罩（金属型钢制作、刷油漆）、砖砌造型围挡（刷真石漆涂料）、清洗外墙面、玻璃、金属架围挡等附属工程。</w:t>
            </w:r>
          </w:p>
          <w:p>
            <w:pPr>
              <w:widowControl/>
              <w:snapToGrid w:val="0"/>
              <w:spacing w:line="300" w:lineRule="exact"/>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项目完成率=实际完成数/计划完成数*100%</w:t>
            </w:r>
          </w:p>
          <w:p>
            <w:pPr>
              <w:widowControl/>
              <w:snapToGrid w:val="0"/>
              <w:spacing w:line="300" w:lineRule="exact"/>
              <w:textAlignment w:val="center"/>
              <w:rPr>
                <w:rFonts w:hint="default" w:ascii="Times New Roman" w:hAnsi="Times New Roman" w:eastAsia="仿宋" w:cs="Times New Roman"/>
                <w:lang w:val="en-US"/>
              </w:rPr>
            </w:pPr>
            <w:r>
              <w:rPr>
                <w:rFonts w:hint="default" w:ascii="Times New Roman" w:hAnsi="Times New Roman" w:eastAsia="仿宋" w:cs="Times New Roman"/>
                <w:szCs w:val="21"/>
                <w:lang w:val="en-US" w:eastAsia="zh-CN"/>
              </w:rPr>
              <w:t>得分=项目完成率*9分</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取数方式：文件查阅、现场调查</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数据来源：①项目验收资料；②项目施工资料；③项目竣工资料；④项目签证资料</w:t>
            </w:r>
          </w:p>
        </w:tc>
      </w:tr>
      <w:tr>
        <w:tblPrEx>
          <w:tblCellMar>
            <w:top w:w="15" w:type="dxa"/>
            <w:left w:w="15" w:type="dxa"/>
            <w:bottom w:w="15" w:type="dxa"/>
            <w:right w:w="15" w:type="dxa"/>
          </w:tblCellMar>
        </w:tblPrEx>
        <w:trPr>
          <w:trHeight w:val="1396"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C2</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产出</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质量</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10</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C2-1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验收合格率</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eastAsia" w:ascii="Times New Roman" w:hAnsi="Times New Roman" w:eastAsia="仿宋" w:cs="Times New Roman"/>
                <w:kern w:val="0"/>
                <w:szCs w:val="21"/>
                <w:lang w:val="en-US" w:eastAsia="zh-CN" w:bidi="ar"/>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项目完成的质量达标产出数与实际产出数的比较，用以反映和考核项目产出质量的实现程度。</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合格</w:t>
            </w:r>
          </w:p>
        </w:tc>
        <w:tc>
          <w:tcPr>
            <w:tcW w:w="55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eastAsia="zh-CN" w:bidi="ar"/>
              </w:rPr>
              <w:t>（</w:t>
            </w:r>
            <w:r>
              <w:rPr>
                <w:rFonts w:hint="eastAsia" w:ascii="Times New Roman" w:hAnsi="Times New Roman" w:eastAsia="仿宋" w:cs="Times New Roman"/>
                <w:kern w:val="0"/>
                <w:szCs w:val="21"/>
                <w:lang w:val="en-US" w:eastAsia="zh-CN" w:bidi="ar"/>
              </w:rPr>
              <w:t>1</w:t>
            </w:r>
            <w:r>
              <w:rPr>
                <w:rFonts w:hint="eastAsia" w:ascii="Times New Roman" w:hAnsi="Times New Roman" w:eastAsia="仿宋" w:cs="Times New Roman"/>
                <w:kern w:val="0"/>
                <w:szCs w:val="21"/>
                <w:lang w:eastAsia="zh-CN" w:bidi="ar"/>
              </w:rPr>
              <w:t>）</w:t>
            </w:r>
            <w:r>
              <w:rPr>
                <w:rFonts w:hint="default" w:ascii="Times New Roman" w:hAnsi="Times New Roman" w:eastAsia="仿宋" w:cs="Times New Roman"/>
                <w:kern w:val="0"/>
                <w:szCs w:val="21"/>
                <w:lang w:bidi="ar"/>
              </w:rPr>
              <w:t>工程总体质量满足合同设计要求，验收资料齐全，综合评定为合格，计</w:t>
            </w:r>
            <w:r>
              <w:rPr>
                <w:rFonts w:hint="eastAsia" w:ascii="Times New Roman" w:hAnsi="Times New Roman" w:eastAsia="仿宋" w:cs="Times New Roman"/>
                <w:kern w:val="0"/>
                <w:szCs w:val="21"/>
                <w:lang w:val="en-US" w:eastAsia="zh-CN" w:bidi="ar"/>
              </w:rPr>
              <w:t>5</w:t>
            </w:r>
            <w:r>
              <w:rPr>
                <w:rFonts w:hint="default" w:ascii="Times New Roman" w:hAnsi="Times New Roman" w:eastAsia="仿宋" w:cs="Times New Roman"/>
                <w:kern w:val="0"/>
                <w:szCs w:val="21"/>
                <w:lang w:bidi="ar"/>
              </w:rPr>
              <w:t>分；工程总体质量满足合同设计要求，评定合格但验收资料不齐全，但有关键资料，计</w:t>
            </w:r>
            <w:r>
              <w:rPr>
                <w:rFonts w:hint="eastAsia" w:ascii="Times New Roman" w:hAnsi="Times New Roman" w:eastAsia="仿宋" w:cs="Times New Roman"/>
                <w:kern w:val="0"/>
                <w:szCs w:val="21"/>
                <w:lang w:val="en-US" w:eastAsia="zh-CN" w:bidi="ar"/>
              </w:rPr>
              <w:t>3</w:t>
            </w:r>
            <w:r>
              <w:rPr>
                <w:rFonts w:hint="default" w:ascii="Times New Roman" w:hAnsi="Times New Roman" w:eastAsia="仿宋" w:cs="Times New Roman"/>
                <w:kern w:val="0"/>
                <w:szCs w:val="21"/>
                <w:lang w:bidi="ar"/>
              </w:rPr>
              <w:t>分，不合格不得分。</w:t>
            </w:r>
            <w:r>
              <w:rPr>
                <w:rFonts w:hint="eastAsia" w:ascii="Times New Roman" w:hAnsi="Times New Roman" w:eastAsia="仿宋" w:cs="Times New Roman"/>
                <w:kern w:val="0"/>
                <w:szCs w:val="21"/>
                <w:lang w:eastAsia="zh-CN" w:bidi="ar"/>
              </w:rPr>
              <w:t>（</w:t>
            </w:r>
            <w:r>
              <w:rPr>
                <w:rFonts w:hint="eastAsia" w:ascii="Times New Roman" w:hAnsi="Times New Roman" w:eastAsia="仿宋" w:cs="Times New Roman"/>
                <w:kern w:val="0"/>
                <w:szCs w:val="21"/>
                <w:lang w:val="en-US" w:eastAsia="zh-CN" w:bidi="ar"/>
              </w:rPr>
              <w:t>2</w:t>
            </w:r>
            <w:r>
              <w:rPr>
                <w:rFonts w:hint="eastAsia" w:ascii="Times New Roman" w:hAnsi="Times New Roman" w:eastAsia="仿宋" w:cs="Times New Roman"/>
                <w:kern w:val="0"/>
                <w:szCs w:val="21"/>
                <w:lang w:eastAsia="zh-CN" w:bidi="ar"/>
              </w:rPr>
              <w:t>）</w:t>
            </w:r>
            <w:r>
              <w:rPr>
                <w:rFonts w:hint="eastAsia" w:ascii="Times New Roman" w:hAnsi="Times New Roman" w:eastAsia="仿宋" w:cs="Times New Roman"/>
                <w:kern w:val="0"/>
                <w:szCs w:val="21"/>
                <w:lang w:val="en-US" w:eastAsia="zh-CN" w:bidi="ar"/>
              </w:rPr>
              <w:t>根据现场调查情况，实地查看项目质量情况，并结合调查问卷第（5）小问受访者满意的比例，95%-100%，得5分；60%-95%，得2分；60%以下不得分。</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kern w:val="0"/>
                <w:szCs w:val="21"/>
                <w:lang w:val="en-US" w:eastAsia="zh-CN" w:bidi="ar"/>
              </w:rPr>
              <w:t>数据来源：</w:t>
            </w:r>
            <w:r>
              <w:rPr>
                <w:rFonts w:hint="default" w:ascii="Times New Roman" w:hAnsi="Times New Roman" w:eastAsia="仿宋" w:cs="Times New Roman"/>
                <w:szCs w:val="21"/>
                <w:lang w:val="en-US" w:eastAsia="zh-CN"/>
              </w:rPr>
              <w:t>①项目验收资料；②项目施工资料；③项目竣工资料；④项目签证资料</w:t>
            </w:r>
          </w:p>
        </w:tc>
      </w:tr>
      <w:tr>
        <w:tblPrEx>
          <w:tblCellMar>
            <w:top w:w="15" w:type="dxa"/>
            <w:left w:w="15" w:type="dxa"/>
            <w:bottom w:w="15" w:type="dxa"/>
            <w:right w:w="15" w:type="dxa"/>
          </w:tblCellMar>
        </w:tblPrEx>
        <w:trPr>
          <w:trHeight w:val="1928"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C3</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产出</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时效</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10</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C3-1</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完成及时性</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eastAsia" w:ascii="Times New Roman" w:hAnsi="Times New Roman" w:eastAsia="仿宋" w:cs="Times New Roman"/>
                <w:kern w:val="0"/>
                <w:szCs w:val="21"/>
                <w:lang w:val="en-US" w:eastAsia="zh-CN" w:bidi="ar"/>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项目实际建设工期与计划建设工期的比较，用以反映和考核项目产出时效的实现程度。</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及时</w:t>
            </w:r>
          </w:p>
        </w:tc>
        <w:tc>
          <w:tcPr>
            <w:tcW w:w="550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①项目计划开工日期20</w:t>
            </w:r>
            <w:r>
              <w:rPr>
                <w:rFonts w:hint="default" w:ascii="Times New Roman" w:hAnsi="Times New Roman" w:eastAsia="仿宋" w:cs="Times New Roman"/>
                <w:szCs w:val="21"/>
                <w:lang w:val="en-US" w:eastAsia="zh-CN"/>
              </w:rPr>
              <w:t>20</w:t>
            </w:r>
            <w:r>
              <w:rPr>
                <w:rFonts w:hint="default" w:ascii="Times New Roman" w:hAnsi="Times New Roman" w:eastAsia="仿宋" w:cs="Times New Roman"/>
                <w:szCs w:val="21"/>
              </w:rPr>
              <w:t>年</w:t>
            </w:r>
            <w:r>
              <w:rPr>
                <w:rFonts w:hint="default" w:ascii="Times New Roman" w:hAnsi="Times New Roman" w:eastAsia="仿宋" w:cs="Times New Roman"/>
                <w:szCs w:val="21"/>
                <w:lang w:val="en-US" w:eastAsia="zh-CN"/>
              </w:rPr>
              <w:t>11</w:t>
            </w:r>
            <w:r>
              <w:rPr>
                <w:rFonts w:hint="default" w:ascii="Times New Roman" w:hAnsi="Times New Roman" w:eastAsia="仿宋" w:cs="Times New Roman"/>
                <w:szCs w:val="21"/>
              </w:rPr>
              <w:t>月</w:t>
            </w:r>
            <w:r>
              <w:rPr>
                <w:rFonts w:hint="default" w:ascii="Times New Roman" w:hAnsi="Times New Roman" w:eastAsia="仿宋" w:cs="Times New Roman"/>
                <w:szCs w:val="21"/>
                <w:lang w:val="en-US" w:eastAsia="zh-CN"/>
              </w:rPr>
              <w:t>27</w:t>
            </w:r>
            <w:r>
              <w:rPr>
                <w:rFonts w:hint="default" w:ascii="Times New Roman" w:hAnsi="Times New Roman" w:eastAsia="仿宋" w:cs="Times New Roman"/>
                <w:szCs w:val="21"/>
              </w:rPr>
              <w:t>日；</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②项目计划竣工日期202</w:t>
            </w:r>
            <w:r>
              <w:rPr>
                <w:rFonts w:hint="default" w:ascii="Times New Roman" w:hAnsi="Times New Roman" w:eastAsia="仿宋" w:cs="Times New Roman"/>
                <w:szCs w:val="21"/>
                <w:lang w:val="en-US" w:eastAsia="zh-CN"/>
              </w:rPr>
              <w:t>1</w:t>
            </w:r>
            <w:r>
              <w:rPr>
                <w:rFonts w:hint="default" w:ascii="Times New Roman" w:hAnsi="Times New Roman" w:eastAsia="仿宋" w:cs="Times New Roman"/>
                <w:szCs w:val="21"/>
              </w:rPr>
              <w:t>年</w:t>
            </w:r>
            <w:r>
              <w:rPr>
                <w:rFonts w:hint="default" w:ascii="Times New Roman" w:hAnsi="Times New Roman" w:eastAsia="仿宋" w:cs="Times New Roman"/>
                <w:szCs w:val="21"/>
                <w:lang w:val="en-US" w:eastAsia="zh-CN"/>
              </w:rPr>
              <w:t>1</w:t>
            </w:r>
            <w:r>
              <w:rPr>
                <w:rFonts w:hint="default" w:ascii="Times New Roman" w:hAnsi="Times New Roman" w:eastAsia="仿宋" w:cs="Times New Roman"/>
                <w:szCs w:val="21"/>
              </w:rPr>
              <w:t>月5日。</w:t>
            </w:r>
          </w:p>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满足以上2项，得满分，否则根据计划日期每延迟1天，扣0.1分，扣完为止。</w:t>
            </w:r>
          </w:p>
          <w:p>
            <w:pPr>
              <w:widowControl/>
              <w:snapToGrid w:val="0"/>
              <w:spacing w:line="300" w:lineRule="exact"/>
              <w:textAlignment w:val="center"/>
              <w:rPr>
                <w:rFonts w:hint="default" w:ascii="Times New Roman" w:hAnsi="Times New Roman" w:eastAsia="仿宋" w:cs="Times New Roman"/>
                <w:color w:val="FF0000"/>
                <w:kern w:val="0"/>
                <w:szCs w:val="21"/>
                <w:lang w:bidi="ar"/>
              </w:rPr>
            </w:pPr>
            <w:r>
              <w:rPr>
                <w:rFonts w:hint="default" w:ascii="Times New Roman" w:hAnsi="Times New Roman" w:eastAsia="仿宋" w:cs="Times New Roman"/>
                <w:szCs w:val="21"/>
              </w:rPr>
              <w:t>因不可抗力因素导致工程未按计划实施的不予扣分。</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数据来源：①项目竣工资料；②施工合同；③项目监理资料</w:t>
            </w:r>
          </w:p>
        </w:tc>
      </w:tr>
      <w:tr>
        <w:tblPrEx>
          <w:tblCellMar>
            <w:top w:w="15" w:type="dxa"/>
            <w:left w:w="15" w:type="dxa"/>
            <w:bottom w:w="15" w:type="dxa"/>
            <w:right w:w="15" w:type="dxa"/>
          </w:tblCellMar>
        </w:tblPrEx>
        <w:trPr>
          <w:trHeight w:val="1339" w:hRule="atLeast"/>
          <w:jc w:val="center"/>
        </w:trPr>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C4</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产出</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成本</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eastAsia="zh-CN" w:bidi="ar"/>
              </w:rPr>
            </w:pPr>
            <w:r>
              <w:rPr>
                <w:rFonts w:hint="eastAsia" w:ascii="Times New Roman" w:hAnsi="Times New Roman" w:eastAsia="仿宋" w:cs="Times New Roman"/>
                <w:kern w:val="0"/>
                <w:szCs w:val="21"/>
                <w:lang w:val="en-US" w:eastAsia="zh-CN" w:bidi="ar"/>
              </w:rPr>
              <w:t>5</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C4-1</w:t>
            </w:r>
          </w:p>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rPr>
              <w:t>成本</w:t>
            </w:r>
            <w:r>
              <w:rPr>
                <w:rFonts w:hint="default" w:ascii="Times New Roman" w:hAnsi="Times New Roman" w:eastAsia="仿宋" w:cs="Times New Roman"/>
                <w:szCs w:val="21"/>
                <w:lang w:val="en-US" w:eastAsia="zh-CN"/>
              </w:rPr>
              <w:t>控制情况</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eastAsia="zh-CN" w:bidi="ar"/>
              </w:rPr>
            </w:pPr>
            <w:r>
              <w:rPr>
                <w:rFonts w:hint="eastAsia" w:ascii="Times New Roman" w:hAnsi="Times New Roman" w:eastAsia="仿宋" w:cs="Times New Roman"/>
                <w:kern w:val="0"/>
                <w:szCs w:val="21"/>
                <w:lang w:val="en-US" w:eastAsia="zh-CN" w:bidi="ar"/>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项目实际成本与预算成本相比，用以反映和考核项目成本节约情况。</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未超过预算成本</w:t>
            </w:r>
          </w:p>
        </w:tc>
        <w:tc>
          <w:tcPr>
            <w:tcW w:w="55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color w:val="FF0000"/>
                <w:kern w:val="0"/>
                <w:szCs w:val="21"/>
                <w:lang w:bidi="ar"/>
              </w:rPr>
            </w:pPr>
            <w:r>
              <w:rPr>
                <w:rFonts w:hint="default" w:ascii="Times New Roman" w:hAnsi="Times New Roman" w:eastAsia="仿宋" w:cs="Times New Roman"/>
                <w:szCs w:val="21"/>
              </w:rPr>
              <w:t>项目建设过程中涉及工程建设费、</w:t>
            </w:r>
            <w:r>
              <w:rPr>
                <w:rFonts w:hint="default" w:ascii="Times New Roman" w:hAnsi="Times New Roman" w:eastAsia="仿宋" w:cs="Times New Roman"/>
                <w:szCs w:val="21"/>
                <w:lang w:val="en-US" w:eastAsia="zh-CN"/>
              </w:rPr>
              <w:t>预算编制费</w:t>
            </w:r>
            <w:r>
              <w:rPr>
                <w:rFonts w:hint="default" w:ascii="Times New Roman" w:hAnsi="Times New Roman" w:eastAsia="仿宋" w:cs="Times New Roman"/>
                <w:szCs w:val="21"/>
              </w:rPr>
              <w:t>、监理费，均未超过预算成本得满分，发现1项不满足，扣</w:t>
            </w:r>
            <w:r>
              <w:rPr>
                <w:rFonts w:hint="eastAsia" w:ascii="Times New Roman" w:hAnsi="Times New Roman" w:eastAsia="仿宋" w:cs="Times New Roman"/>
                <w:szCs w:val="21"/>
                <w:lang w:val="en-US" w:eastAsia="zh-CN"/>
              </w:rPr>
              <w:t>2</w:t>
            </w:r>
            <w:r>
              <w:rPr>
                <w:rFonts w:hint="default" w:ascii="Times New Roman" w:hAnsi="Times New Roman" w:eastAsia="仿宋" w:cs="Times New Roman"/>
                <w:szCs w:val="21"/>
              </w:rPr>
              <w:t>分，扣完为止。</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取数方式：文件查阅</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数据来源：①项目预算评审报告；②项目相关合同。</w:t>
            </w:r>
          </w:p>
        </w:tc>
      </w:tr>
      <w:tr>
        <w:tblPrEx>
          <w:tblCellMar>
            <w:top w:w="15" w:type="dxa"/>
            <w:left w:w="15" w:type="dxa"/>
            <w:bottom w:w="15" w:type="dxa"/>
            <w:right w:w="15" w:type="dxa"/>
          </w:tblCellMar>
        </w:tblPrEx>
        <w:trPr>
          <w:trHeight w:val="788" w:hRule="atLeast"/>
          <w:jc w:val="center"/>
        </w:trPr>
        <w:tc>
          <w:tcPr>
            <w:tcW w:w="640" w:type="dxa"/>
            <w:tcBorders>
              <w:top w:val="single" w:color="auto" w:sz="4" w:space="0"/>
              <w:left w:val="single" w:color="auto" w:sz="4" w:space="0"/>
              <w:bottom w:val="single" w:color="auto" w:sz="4" w:space="0"/>
              <w:right w:val="single" w:color="000000"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一级指标</w:t>
            </w:r>
          </w:p>
        </w:tc>
        <w:tc>
          <w:tcPr>
            <w:tcW w:w="467" w:type="dxa"/>
            <w:tcBorders>
              <w:top w:val="single" w:color="auto" w:sz="4" w:space="0"/>
              <w:left w:val="single" w:color="000000"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6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二级</w:t>
            </w:r>
          </w:p>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w:t>
            </w:r>
          </w:p>
        </w:tc>
        <w:tc>
          <w:tcPr>
            <w:tcW w:w="4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136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三级指标</w:t>
            </w:r>
          </w:p>
        </w:tc>
        <w:tc>
          <w:tcPr>
            <w:tcW w:w="46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分值</w:t>
            </w:r>
          </w:p>
        </w:tc>
        <w:tc>
          <w:tcPr>
            <w:tcW w:w="210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指标解释</w:t>
            </w:r>
          </w:p>
        </w:tc>
        <w:tc>
          <w:tcPr>
            <w:tcW w:w="93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550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2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2226" w:hRule="atLeast"/>
          <w:jc w:val="center"/>
        </w:trPr>
        <w:tc>
          <w:tcPr>
            <w:tcW w:w="640"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D</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效益</w:t>
            </w:r>
          </w:p>
          <w:p>
            <w:pPr>
              <w:widowControl/>
              <w:jc w:val="center"/>
              <w:textAlignment w:val="center"/>
              <w:rPr>
                <w:rFonts w:hint="default" w:ascii="Times New Roman" w:hAnsi="Times New Roman" w:eastAsia="仿宋" w:cs="Times New Roman"/>
                <w:kern w:val="0"/>
                <w:szCs w:val="21"/>
                <w:lang w:bidi="ar"/>
              </w:rPr>
            </w:pPr>
          </w:p>
        </w:tc>
        <w:tc>
          <w:tcPr>
            <w:tcW w:w="467"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25</w:t>
            </w:r>
          </w:p>
        </w:tc>
        <w:tc>
          <w:tcPr>
            <w:tcW w:w="640" w:type="dxa"/>
            <w:vMerge w:val="restart"/>
            <w:tcBorders>
              <w:top w:val="single" w:color="auto" w:sz="4" w:space="0"/>
              <w:left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D1</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社会</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效益</w:t>
            </w:r>
          </w:p>
        </w:tc>
        <w:tc>
          <w:tcPr>
            <w:tcW w:w="440" w:type="dxa"/>
            <w:vMerge w:val="restart"/>
            <w:tcBorders>
              <w:top w:val="single" w:color="auto" w:sz="4" w:space="0"/>
              <w:left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15</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D1-1</w:t>
            </w:r>
          </w:p>
          <w:p>
            <w:pPr>
              <w:widowControl/>
              <w:snapToGrid w:val="0"/>
              <w:spacing w:line="300" w:lineRule="exact"/>
              <w:jc w:val="center"/>
              <w:textAlignment w:val="center"/>
              <w:rPr>
                <w:rFonts w:hint="default" w:ascii="Times New Roman" w:hAnsi="Times New Roman" w:eastAsia="仿宋" w:cs="Times New Roman"/>
                <w:color w:val="FF0000"/>
                <w:kern w:val="0"/>
                <w:szCs w:val="21"/>
                <w:lang w:bidi="ar"/>
              </w:rPr>
            </w:pPr>
            <w:r>
              <w:rPr>
                <w:rFonts w:hint="default" w:ascii="Times New Roman" w:hAnsi="Times New Roman" w:eastAsia="仿宋" w:cs="Times New Roman"/>
                <w:szCs w:val="21"/>
                <w:lang w:val="en-US" w:eastAsia="zh-CN"/>
              </w:rPr>
              <w:t>提升城市的品味，加强立体观瞻效果</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考察项目实施后会</w:t>
            </w:r>
            <w:r>
              <w:rPr>
                <w:rFonts w:hint="default" w:ascii="Times New Roman" w:hAnsi="Times New Roman" w:eastAsia="仿宋" w:cs="Times New Roman"/>
                <w:szCs w:val="21"/>
                <w:lang w:val="en-US" w:eastAsia="zh-CN"/>
              </w:rPr>
              <w:t>提升城市的品味，加强立体观瞻效果</w:t>
            </w:r>
            <w:r>
              <w:rPr>
                <w:rFonts w:hint="default" w:ascii="Times New Roman" w:hAnsi="Times New Roman" w:eastAsia="仿宋" w:cs="Times New Roman"/>
                <w:szCs w:val="21"/>
              </w:rPr>
              <w:t>，用以反映和考核项目的实施效果</w:t>
            </w:r>
            <w:r>
              <w:rPr>
                <w:rFonts w:hint="default" w:ascii="Times New Roman" w:hAnsi="Times New Roman" w:eastAsia="仿宋" w:cs="Times New Roman"/>
                <w:kern w:val="0"/>
                <w:szCs w:val="21"/>
                <w:lang w:bidi="ar"/>
              </w:rPr>
              <w:t>。</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项目实施后会</w:t>
            </w:r>
            <w:r>
              <w:rPr>
                <w:rFonts w:hint="default" w:ascii="Times New Roman" w:hAnsi="Times New Roman" w:eastAsia="仿宋" w:cs="Times New Roman"/>
                <w:szCs w:val="21"/>
                <w:lang w:val="en-US" w:eastAsia="zh-CN"/>
              </w:rPr>
              <w:t>提升城市的品味，加强立体观瞻效果</w:t>
            </w:r>
          </w:p>
        </w:tc>
        <w:tc>
          <w:tcPr>
            <w:tcW w:w="55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实地调研并访谈，</w:t>
            </w:r>
            <w:r>
              <w:rPr>
                <w:rFonts w:hint="default" w:ascii="Times New Roman" w:hAnsi="Times New Roman" w:eastAsia="仿宋" w:cs="Times New Roman"/>
                <w:szCs w:val="21"/>
                <w:lang w:val="en-US" w:eastAsia="zh-CN"/>
              </w:rPr>
              <w:t>机场大道立面提升改造项目的实施</w:t>
            </w:r>
            <w:r>
              <w:rPr>
                <w:rFonts w:hint="default" w:ascii="Times New Roman" w:hAnsi="Times New Roman" w:eastAsia="仿宋" w:cs="Times New Roman"/>
                <w:szCs w:val="21"/>
              </w:rPr>
              <w:t>，有助于</w:t>
            </w:r>
            <w:r>
              <w:rPr>
                <w:rFonts w:hint="default" w:ascii="Times New Roman" w:hAnsi="Times New Roman" w:eastAsia="仿宋" w:cs="Times New Roman"/>
                <w:szCs w:val="21"/>
                <w:lang w:val="en-US" w:eastAsia="zh-CN"/>
              </w:rPr>
              <w:t>进一步完善城市的功能设施，提升城市的品味，加强立体观瞻效果</w:t>
            </w:r>
            <w:r>
              <w:rPr>
                <w:rFonts w:hint="default" w:ascii="Times New Roman" w:hAnsi="Times New Roman" w:eastAsia="仿宋" w:cs="Times New Roman"/>
                <w:szCs w:val="21"/>
              </w:rPr>
              <w:t>。</w:t>
            </w:r>
            <w:r>
              <w:rPr>
                <w:rFonts w:hint="eastAsia" w:ascii="Times New Roman" w:hAnsi="Times New Roman" w:eastAsia="仿宋" w:cs="Times New Roman"/>
                <w:szCs w:val="21"/>
                <w:lang w:val="en-US" w:eastAsia="zh-CN"/>
              </w:rPr>
              <w:t>并结合问卷调查情况，将项目实施后达到的效果分为“优秀”、“一般”和“较差”三级，分别</w:t>
            </w:r>
            <w:r>
              <w:rPr>
                <w:rFonts w:hint="default" w:ascii="Times New Roman" w:hAnsi="Times New Roman" w:eastAsia="仿宋" w:cs="Times New Roman"/>
                <w:szCs w:val="21"/>
              </w:rPr>
              <w:t>得</w:t>
            </w:r>
            <w:r>
              <w:rPr>
                <w:rFonts w:hint="eastAsia" w:ascii="Times New Roman" w:hAnsi="Times New Roman" w:eastAsia="仿宋" w:cs="Times New Roman"/>
                <w:szCs w:val="21"/>
                <w:lang w:val="en-US" w:eastAsia="zh-CN"/>
              </w:rPr>
              <w:t>5分、3</w:t>
            </w:r>
            <w:r>
              <w:rPr>
                <w:rFonts w:hint="default" w:ascii="Times New Roman" w:hAnsi="Times New Roman" w:eastAsia="仿宋" w:cs="Times New Roman"/>
                <w:szCs w:val="21"/>
              </w:rPr>
              <w:t>分</w:t>
            </w:r>
            <w:r>
              <w:rPr>
                <w:rFonts w:hint="eastAsia" w:ascii="Times New Roman" w:hAnsi="Times New Roman" w:eastAsia="仿宋" w:cs="Times New Roman"/>
                <w:szCs w:val="21"/>
                <w:lang w:val="en-US" w:eastAsia="zh-CN"/>
              </w:rPr>
              <w:t>和0分。</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取数方式：现场调查</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szCs w:val="21"/>
                <w:lang w:val="en-US" w:eastAsia="zh-CN"/>
              </w:rPr>
              <w:t>数据来源：问卷调查、现场查看结果</w:t>
            </w:r>
          </w:p>
        </w:tc>
      </w:tr>
      <w:tr>
        <w:tblPrEx>
          <w:tblCellMar>
            <w:top w:w="15" w:type="dxa"/>
            <w:left w:w="15" w:type="dxa"/>
            <w:bottom w:w="15" w:type="dxa"/>
            <w:right w:w="15" w:type="dxa"/>
          </w:tblCellMar>
        </w:tblPrEx>
        <w:trPr>
          <w:trHeight w:val="2580" w:hRule="atLeast"/>
          <w:jc w:val="center"/>
        </w:trPr>
        <w:tc>
          <w:tcPr>
            <w:tcW w:w="640" w:type="dxa"/>
            <w:vMerge w:val="continue"/>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67" w:type="dxa"/>
            <w:vMerge w:val="continue"/>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640" w:type="dxa"/>
            <w:vMerge w:val="continue"/>
            <w:tcBorders>
              <w:left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p>
        </w:tc>
        <w:tc>
          <w:tcPr>
            <w:tcW w:w="440" w:type="dxa"/>
            <w:vMerge w:val="continue"/>
            <w:tcBorders>
              <w:left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D1-2</w:t>
            </w:r>
          </w:p>
          <w:p>
            <w:pPr>
              <w:widowControl/>
              <w:snapToGrid w:val="0"/>
              <w:spacing w:line="300" w:lineRule="exact"/>
              <w:jc w:val="center"/>
              <w:textAlignment w:val="center"/>
              <w:rPr>
                <w:rFonts w:hint="default" w:ascii="Times New Roman" w:hAnsi="Times New Roman" w:eastAsia="仿宋" w:cs="Times New Roman"/>
                <w:color w:val="FF0000"/>
                <w:kern w:val="0"/>
                <w:szCs w:val="21"/>
                <w:lang w:bidi="ar"/>
              </w:rPr>
            </w:pPr>
            <w:r>
              <w:rPr>
                <w:rFonts w:hint="default" w:ascii="Times New Roman" w:hAnsi="Times New Roman" w:eastAsia="仿宋" w:cs="Times New Roman"/>
                <w:szCs w:val="21"/>
                <w:lang w:val="en-US" w:eastAsia="zh-CN"/>
              </w:rPr>
              <w:t>城市具有设计感和美观感</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项目实施对</w:t>
            </w:r>
            <w:r>
              <w:rPr>
                <w:rFonts w:hint="default" w:ascii="Times New Roman" w:hAnsi="Times New Roman" w:eastAsia="仿宋" w:cs="Times New Roman"/>
                <w:kern w:val="0"/>
                <w:szCs w:val="21"/>
                <w:lang w:val="en-US" w:eastAsia="zh-CN" w:bidi="ar"/>
              </w:rPr>
              <w:t>提升城市设计感和美观感的</w:t>
            </w:r>
            <w:r>
              <w:rPr>
                <w:rFonts w:hint="default" w:ascii="Times New Roman" w:hAnsi="Times New Roman" w:eastAsia="仿宋" w:cs="Times New Roman"/>
                <w:kern w:val="0"/>
                <w:szCs w:val="21"/>
                <w:lang w:bidi="ar"/>
              </w:rPr>
              <w:t>直接或间接影响情况。</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项目实施能使城市具有设计感和美观感</w:t>
            </w:r>
          </w:p>
        </w:tc>
        <w:tc>
          <w:tcPr>
            <w:tcW w:w="55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实地调研并访谈，</w:t>
            </w:r>
            <w:r>
              <w:rPr>
                <w:rFonts w:hint="default" w:ascii="Times New Roman" w:hAnsi="Times New Roman" w:eastAsia="仿宋" w:cs="Times New Roman"/>
                <w:szCs w:val="21"/>
                <w:lang w:val="en-US" w:eastAsia="zh-CN"/>
              </w:rPr>
              <w:t>机场大道立面提升改造项目的实施，打造机场大道对外迎宾形象，提升城市品质，使城市具有设计感和美观感。</w:t>
            </w:r>
            <w:r>
              <w:rPr>
                <w:rFonts w:hint="eastAsia" w:ascii="Times New Roman" w:hAnsi="Times New Roman" w:eastAsia="仿宋" w:cs="Times New Roman"/>
                <w:szCs w:val="21"/>
                <w:lang w:val="en-US" w:eastAsia="zh-CN"/>
              </w:rPr>
              <w:t>并结合问卷调查情况，将项目实施后达到的效果分为“优秀”、“一般”和“较差”三级，分别</w:t>
            </w:r>
            <w:r>
              <w:rPr>
                <w:rFonts w:hint="default" w:ascii="Times New Roman" w:hAnsi="Times New Roman" w:eastAsia="仿宋" w:cs="Times New Roman"/>
                <w:szCs w:val="21"/>
              </w:rPr>
              <w:t>得</w:t>
            </w:r>
            <w:r>
              <w:rPr>
                <w:rFonts w:hint="eastAsia" w:ascii="Times New Roman" w:hAnsi="Times New Roman" w:eastAsia="仿宋" w:cs="Times New Roman"/>
                <w:szCs w:val="21"/>
                <w:lang w:val="en-US" w:eastAsia="zh-CN"/>
              </w:rPr>
              <w:t>5分、3</w:t>
            </w:r>
            <w:r>
              <w:rPr>
                <w:rFonts w:hint="default" w:ascii="Times New Roman" w:hAnsi="Times New Roman" w:eastAsia="仿宋" w:cs="Times New Roman"/>
                <w:szCs w:val="21"/>
              </w:rPr>
              <w:t>分</w:t>
            </w:r>
            <w:r>
              <w:rPr>
                <w:rFonts w:hint="eastAsia" w:ascii="Times New Roman" w:hAnsi="Times New Roman" w:eastAsia="仿宋" w:cs="Times New Roman"/>
                <w:szCs w:val="21"/>
                <w:lang w:val="en-US" w:eastAsia="zh-CN"/>
              </w:rPr>
              <w:t>和0分。</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取数方式：现场调查</w:t>
            </w:r>
          </w:p>
          <w:p>
            <w:pPr>
              <w:pStyle w:val="2"/>
              <w:ind w:left="0" w:leftChars="0" w:firstLine="0" w:firstLineChars="0"/>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数据来源：问卷调查、现场查看结果</w:t>
            </w:r>
          </w:p>
        </w:tc>
      </w:tr>
      <w:tr>
        <w:tblPrEx>
          <w:tblCellMar>
            <w:top w:w="15" w:type="dxa"/>
            <w:left w:w="15" w:type="dxa"/>
            <w:bottom w:w="15" w:type="dxa"/>
            <w:right w:w="15" w:type="dxa"/>
          </w:tblCellMar>
        </w:tblPrEx>
        <w:trPr>
          <w:trHeight w:val="2418" w:hRule="atLeast"/>
          <w:jc w:val="center"/>
        </w:trPr>
        <w:tc>
          <w:tcPr>
            <w:tcW w:w="64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467"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640" w:type="dxa"/>
            <w:vMerge w:val="continue"/>
            <w:tcBorders>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p>
        </w:tc>
        <w:tc>
          <w:tcPr>
            <w:tcW w:w="440"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D1-3</w:t>
            </w:r>
          </w:p>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lang w:val="en-US" w:eastAsia="zh-CN"/>
              </w:rPr>
              <w:t>改善城市人居环境，增加居民的获得感和幸福感</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项目实施对展改善城市人居环境的直接或间接影响情况。</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rPr>
            </w:pPr>
            <w:r>
              <w:rPr>
                <w:rFonts w:hint="default" w:ascii="Times New Roman" w:hAnsi="Times New Roman" w:eastAsia="仿宋" w:cs="Times New Roman"/>
              </w:rPr>
              <w:t>项目实施</w:t>
            </w:r>
            <w:r>
              <w:rPr>
                <w:rFonts w:hint="default" w:ascii="Times New Roman" w:hAnsi="Times New Roman" w:eastAsia="仿宋" w:cs="Times New Roman"/>
                <w:lang w:val="en-US" w:eastAsia="zh-CN"/>
              </w:rPr>
              <w:t>能</w:t>
            </w:r>
            <w:r>
              <w:rPr>
                <w:rFonts w:hint="default" w:ascii="Times New Roman" w:hAnsi="Times New Roman" w:eastAsia="仿宋" w:cs="Times New Roman"/>
              </w:rPr>
              <w:t>改善城市人居环境</w:t>
            </w:r>
          </w:p>
          <w:p>
            <w:pPr>
              <w:pStyle w:val="2"/>
              <w:ind w:left="420" w:leftChars="200" w:firstLine="420" w:firstLineChars="200"/>
              <w:rPr>
                <w:rFonts w:hint="default" w:ascii="Times New Roman" w:hAnsi="Times New Roman" w:eastAsia="仿宋" w:cs="Times New Roman"/>
                <w:szCs w:val="21"/>
              </w:rPr>
            </w:pPr>
          </w:p>
        </w:tc>
        <w:tc>
          <w:tcPr>
            <w:tcW w:w="55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szCs w:val="21"/>
              </w:rPr>
              <w:t>实地调研并访谈，</w:t>
            </w:r>
            <w:r>
              <w:rPr>
                <w:rFonts w:hint="default" w:ascii="Times New Roman" w:hAnsi="Times New Roman" w:eastAsia="仿宋" w:cs="Times New Roman"/>
                <w:szCs w:val="21"/>
                <w:lang w:val="en-US" w:eastAsia="zh-CN"/>
              </w:rPr>
              <w:t>机场大道立面提升改造项目的实施</w:t>
            </w:r>
            <w:r>
              <w:rPr>
                <w:rFonts w:hint="default" w:ascii="Times New Roman" w:hAnsi="Times New Roman" w:eastAsia="仿宋" w:cs="Times New Roman"/>
                <w:szCs w:val="21"/>
              </w:rPr>
              <w:t>，能够</w:t>
            </w:r>
            <w:r>
              <w:rPr>
                <w:rFonts w:hint="default" w:ascii="Times New Roman" w:hAnsi="Times New Roman" w:eastAsia="仿宋" w:cs="Times New Roman"/>
                <w:szCs w:val="21"/>
                <w:lang w:val="en-US" w:eastAsia="zh-CN"/>
              </w:rPr>
              <w:t>改善人居环境，让人们充分感觉到城市的优美，生活的亮丽，营造出一个良好的人居环境和政通人和的社会环境，增加居民的获得感和幸福感。</w:t>
            </w:r>
            <w:r>
              <w:rPr>
                <w:rFonts w:hint="eastAsia" w:ascii="Times New Roman" w:hAnsi="Times New Roman" w:eastAsia="仿宋" w:cs="Times New Roman"/>
                <w:szCs w:val="21"/>
                <w:lang w:val="en-US" w:eastAsia="zh-CN"/>
              </w:rPr>
              <w:t>并结合问卷调查情况，将项目实施后达到的效果分为“优秀”、“一般”和“较差”三级，分别</w:t>
            </w:r>
            <w:r>
              <w:rPr>
                <w:rFonts w:hint="default" w:ascii="Times New Roman" w:hAnsi="Times New Roman" w:eastAsia="仿宋" w:cs="Times New Roman"/>
                <w:szCs w:val="21"/>
              </w:rPr>
              <w:t>得</w:t>
            </w:r>
            <w:r>
              <w:rPr>
                <w:rFonts w:hint="eastAsia" w:ascii="Times New Roman" w:hAnsi="Times New Roman" w:eastAsia="仿宋" w:cs="Times New Roman"/>
                <w:szCs w:val="21"/>
                <w:lang w:val="en-US" w:eastAsia="zh-CN"/>
              </w:rPr>
              <w:t>5分、3</w:t>
            </w:r>
            <w:r>
              <w:rPr>
                <w:rFonts w:hint="default" w:ascii="Times New Roman" w:hAnsi="Times New Roman" w:eastAsia="仿宋" w:cs="Times New Roman"/>
                <w:szCs w:val="21"/>
              </w:rPr>
              <w:t>分</w:t>
            </w:r>
            <w:r>
              <w:rPr>
                <w:rFonts w:hint="eastAsia" w:ascii="Times New Roman" w:hAnsi="Times New Roman" w:eastAsia="仿宋" w:cs="Times New Roman"/>
                <w:szCs w:val="21"/>
                <w:lang w:val="en-US" w:eastAsia="zh-CN"/>
              </w:rPr>
              <w:t>和0分。</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取数方式：现场调查</w:t>
            </w:r>
          </w:p>
          <w:p>
            <w:pPr>
              <w:pStyle w:val="2"/>
              <w:ind w:left="0" w:leftChars="0" w:firstLine="0" w:firstLineChars="0"/>
              <w:rPr>
                <w:rFonts w:hint="default" w:ascii="Times New Roman" w:hAnsi="Times New Roman" w:eastAsia="仿宋" w:cs="Times New Roman"/>
                <w:szCs w:val="21"/>
                <w:lang w:val="en-US"/>
              </w:rPr>
            </w:pPr>
            <w:r>
              <w:rPr>
                <w:rFonts w:hint="default" w:ascii="Times New Roman" w:hAnsi="Times New Roman" w:eastAsia="仿宋" w:cs="Times New Roman"/>
                <w:szCs w:val="21"/>
                <w:lang w:val="en-US" w:eastAsia="zh-CN"/>
              </w:rPr>
              <w:t>数据来源：问卷调查、现场查看结果</w:t>
            </w:r>
          </w:p>
        </w:tc>
      </w:tr>
      <w:tr>
        <w:tblPrEx>
          <w:tblCellMar>
            <w:top w:w="15" w:type="dxa"/>
            <w:left w:w="15" w:type="dxa"/>
            <w:bottom w:w="15" w:type="dxa"/>
            <w:right w:w="15" w:type="dxa"/>
          </w:tblCellMar>
        </w:tblPrEx>
        <w:trPr>
          <w:trHeight w:val="864"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b/>
                <w:bCs/>
                <w:kern w:val="0"/>
                <w:szCs w:val="21"/>
                <w:lang w:bidi="ar"/>
              </w:rPr>
              <w:t>一级指标</w:t>
            </w:r>
          </w:p>
        </w:tc>
        <w:tc>
          <w:tcPr>
            <w:tcW w:w="46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b/>
                <w:bCs/>
                <w:kern w:val="0"/>
                <w:szCs w:val="21"/>
                <w:lang w:bidi="ar"/>
              </w:rPr>
              <w:t>分值</w:t>
            </w:r>
          </w:p>
        </w:tc>
        <w:tc>
          <w:tcPr>
            <w:tcW w:w="6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b/>
                <w:bCs/>
                <w:kern w:val="0"/>
                <w:szCs w:val="21"/>
                <w:lang w:bidi="ar"/>
              </w:rPr>
            </w:pPr>
            <w:r>
              <w:rPr>
                <w:rFonts w:hint="default" w:ascii="Times New Roman" w:hAnsi="Times New Roman" w:eastAsia="仿宋" w:cs="Times New Roman"/>
                <w:b/>
                <w:bCs/>
                <w:kern w:val="0"/>
                <w:szCs w:val="21"/>
                <w:lang w:bidi="ar"/>
              </w:rPr>
              <w:t>二级</w:t>
            </w:r>
          </w:p>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b/>
                <w:bCs/>
                <w:kern w:val="0"/>
                <w:szCs w:val="21"/>
                <w:lang w:bidi="ar"/>
              </w:rPr>
              <w:t>指标</w:t>
            </w:r>
          </w:p>
        </w:tc>
        <w:tc>
          <w:tcPr>
            <w:tcW w:w="4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b/>
                <w:bCs/>
                <w:kern w:val="0"/>
                <w:szCs w:val="21"/>
                <w:lang w:bidi="ar"/>
              </w:rPr>
              <w:t>分值</w:t>
            </w:r>
          </w:p>
        </w:tc>
        <w:tc>
          <w:tcPr>
            <w:tcW w:w="136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b/>
                <w:bCs/>
                <w:kern w:val="0"/>
                <w:szCs w:val="21"/>
                <w:lang w:bidi="ar"/>
              </w:rPr>
              <w:t>三级指标</w:t>
            </w:r>
          </w:p>
        </w:tc>
        <w:tc>
          <w:tcPr>
            <w:tcW w:w="46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b/>
                <w:bCs/>
                <w:kern w:val="0"/>
                <w:szCs w:val="21"/>
                <w:lang w:bidi="ar"/>
              </w:rPr>
              <w:t>分值</w:t>
            </w:r>
          </w:p>
        </w:tc>
        <w:tc>
          <w:tcPr>
            <w:tcW w:w="210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widowControl/>
              <w:jc w:val="center"/>
              <w:textAlignment w:val="center"/>
              <w:rPr>
                <w:rFonts w:hint="default" w:ascii="Times New Roman" w:hAnsi="Times New Roman" w:eastAsia="仿宋" w:cs="Times New Roman"/>
              </w:rPr>
            </w:pPr>
            <w:r>
              <w:rPr>
                <w:rFonts w:hint="default" w:ascii="Times New Roman" w:hAnsi="Times New Roman" w:eastAsia="仿宋" w:cs="Times New Roman"/>
              </w:rPr>
              <w:t>指标解释</w:t>
            </w:r>
          </w:p>
          <w:p>
            <w:pPr>
              <w:pStyle w:val="2"/>
              <w:rPr>
                <w:rFonts w:hint="default" w:ascii="Times New Roman" w:hAnsi="Times New Roman" w:eastAsia="仿宋" w:cs="Times New Roman"/>
              </w:rPr>
            </w:pPr>
          </w:p>
        </w:tc>
        <w:tc>
          <w:tcPr>
            <w:tcW w:w="93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目标值</w:t>
            </w:r>
          </w:p>
        </w:tc>
        <w:tc>
          <w:tcPr>
            <w:tcW w:w="550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rPr>
              <w:t>评价标准</w:t>
            </w:r>
          </w:p>
        </w:tc>
        <w:tc>
          <w:tcPr>
            <w:tcW w:w="2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spacing w:line="360" w:lineRule="exact"/>
              <w:jc w:val="center"/>
              <w:rPr>
                <w:rFonts w:hint="default" w:ascii="Times New Roman" w:hAnsi="Times New Roman" w:eastAsia="仿宋" w:cs="Times New Roman"/>
                <w:b/>
                <w:bCs/>
                <w:kern w:val="2"/>
                <w:sz w:val="21"/>
                <w:szCs w:val="21"/>
                <w:lang w:val="en-US" w:eastAsia="zh-CN" w:bidi="ar-SA"/>
              </w:rPr>
            </w:pPr>
            <w:r>
              <w:rPr>
                <w:rFonts w:hint="default" w:ascii="Times New Roman" w:hAnsi="Times New Roman" w:eastAsia="仿宋" w:cs="Times New Roman"/>
                <w:b/>
                <w:bCs/>
                <w:szCs w:val="21"/>
                <w:lang w:val="en-US" w:eastAsia="zh-CN"/>
              </w:rPr>
              <w:t>数据来源和取数方式</w:t>
            </w:r>
          </w:p>
        </w:tc>
      </w:tr>
      <w:tr>
        <w:tblPrEx>
          <w:tblCellMar>
            <w:top w:w="15" w:type="dxa"/>
            <w:left w:w="15" w:type="dxa"/>
            <w:bottom w:w="15" w:type="dxa"/>
            <w:right w:w="15" w:type="dxa"/>
          </w:tblCellMar>
        </w:tblPrEx>
        <w:trPr>
          <w:trHeight w:val="2096" w:hRule="atLeast"/>
          <w:jc w:val="center"/>
        </w:trPr>
        <w:tc>
          <w:tcPr>
            <w:tcW w:w="640" w:type="dxa"/>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D效益</w:t>
            </w:r>
          </w:p>
        </w:tc>
        <w:tc>
          <w:tcPr>
            <w:tcW w:w="467" w:type="dxa"/>
            <w:tcBorders>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eastAsia" w:ascii="Times New Roman" w:hAnsi="Times New Roman" w:eastAsia="仿宋" w:cs="Times New Roman"/>
                <w:kern w:val="0"/>
                <w:szCs w:val="21"/>
                <w:lang w:val="en-US" w:eastAsia="zh-CN" w:bidi="ar"/>
              </w:rPr>
              <w:t>25</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lang w:eastAsia="zh-CN"/>
              </w:rPr>
            </w:pPr>
            <w:r>
              <w:rPr>
                <w:rFonts w:hint="default" w:ascii="Times New Roman" w:hAnsi="Times New Roman" w:eastAsia="仿宋" w:cs="Times New Roman"/>
                <w:szCs w:val="21"/>
              </w:rPr>
              <w:t>D</w:t>
            </w:r>
            <w:r>
              <w:rPr>
                <w:rFonts w:hint="default" w:ascii="Times New Roman" w:hAnsi="Times New Roman" w:eastAsia="仿宋" w:cs="Times New Roman"/>
                <w:szCs w:val="21"/>
                <w:lang w:val="en-US" w:eastAsia="zh-CN"/>
              </w:rPr>
              <w:t>2</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满意度</w:t>
            </w: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1</w:t>
            </w:r>
            <w:r>
              <w:rPr>
                <w:rFonts w:hint="eastAsia" w:ascii="Times New Roman" w:hAnsi="Times New Roman" w:eastAsia="仿宋" w:cs="Times New Roman"/>
                <w:kern w:val="0"/>
                <w:szCs w:val="21"/>
                <w:lang w:val="en-US" w:eastAsia="zh-CN" w:bidi="ar"/>
              </w:rPr>
              <w:t>0</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D</w:t>
            </w:r>
            <w:r>
              <w:rPr>
                <w:rFonts w:hint="default" w:ascii="Times New Roman" w:hAnsi="Times New Roman" w:eastAsia="仿宋" w:cs="Times New Roman"/>
                <w:szCs w:val="21"/>
                <w:lang w:val="en-US" w:eastAsia="zh-CN"/>
              </w:rPr>
              <w:t>2</w:t>
            </w:r>
            <w:r>
              <w:rPr>
                <w:rFonts w:hint="default" w:ascii="Times New Roman" w:hAnsi="Times New Roman" w:eastAsia="仿宋" w:cs="Times New Roman"/>
                <w:szCs w:val="21"/>
              </w:rPr>
              <w:t>-1</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受益群众</w:t>
            </w:r>
          </w:p>
          <w:p>
            <w:pPr>
              <w:jc w:val="center"/>
              <w:rPr>
                <w:rFonts w:hint="default" w:ascii="Times New Roman" w:hAnsi="Times New Roman" w:eastAsia="仿宋" w:cs="Times New Roman"/>
                <w:szCs w:val="21"/>
              </w:rPr>
            </w:pPr>
            <w:r>
              <w:rPr>
                <w:rFonts w:hint="default" w:ascii="Times New Roman" w:hAnsi="Times New Roman" w:eastAsia="仿宋" w:cs="Times New Roman"/>
                <w:szCs w:val="21"/>
              </w:rPr>
              <w:t>满意度</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bidi="ar"/>
              </w:rPr>
              <w:t>1</w:t>
            </w:r>
            <w:r>
              <w:rPr>
                <w:rFonts w:hint="eastAsia" w:ascii="Times New Roman" w:hAnsi="Times New Roman" w:eastAsia="仿宋" w:cs="Times New Roman"/>
                <w:kern w:val="0"/>
                <w:szCs w:val="21"/>
                <w:lang w:val="en-US" w:eastAsia="zh-CN" w:bidi="ar"/>
              </w:rPr>
              <w:t>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受益群众对项目实施效果得满意程度</w:t>
            </w: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textAlignment w:val="center"/>
              <w:rPr>
                <w:rFonts w:hint="default" w:ascii="Times New Roman" w:hAnsi="Times New Roman" w:eastAsia="仿宋" w:cs="Times New Roman"/>
                <w:kern w:val="0"/>
                <w:szCs w:val="21"/>
                <w:lang w:val="en-US" w:eastAsia="zh-CN" w:bidi="ar"/>
              </w:rPr>
            </w:pPr>
            <w:r>
              <w:rPr>
                <w:rFonts w:hint="default" w:ascii="Times New Roman" w:hAnsi="Times New Roman" w:eastAsia="仿宋" w:cs="Times New Roman"/>
                <w:kern w:val="0"/>
                <w:szCs w:val="21"/>
                <w:lang w:val="en-US" w:eastAsia="zh-CN" w:bidi="ar"/>
              </w:rPr>
              <w:t>95%</w:t>
            </w:r>
          </w:p>
        </w:tc>
        <w:tc>
          <w:tcPr>
            <w:tcW w:w="55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对受益群众进行问卷调查、获取项目的满意程度情况。服务对象对项目实施满意度总分10分。根据调查问卷结果综合汇总，</w:t>
            </w:r>
            <w:r>
              <w:rPr>
                <w:rFonts w:hint="default" w:ascii="Times New Roman" w:hAnsi="Times New Roman" w:eastAsia="仿宋" w:cs="Times New Roman"/>
                <w:kern w:val="0"/>
                <w:szCs w:val="21"/>
                <w:lang w:val="en-US" w:eastAsia="zh-CN" w:bidi="ar"/>
              </w:rPr>
              <w:t>满意度≥95%，得15分；60%≤满意度小于95%，</w:t>
            </w:r>
            <w:r>
              <w:rPr>
                <w:rFonts w:hint="default" w:ascii="Times New Roman" w:hAnsi="Times New Roman" w:eastAsia="仿宋" w:cs="Times New Roman"/>
                <w:kern w:val="0"/>
                <w:szCs w:val="21"/>
                <w:lang w:bidi="ar"/>
              </w:rPr>
              <w:t>得分=</w:t>
            </w:r>
            <w:r>
              <w:rPr>
                <w:rFonts w:hint="default" w:ascii="Times New Roman" w:hAnsi="Times New Roman" w:eastAsia="仿宋" w:cs="Times New Roman"/>
                <w:kern w:val="0"/>
                <w:szCs w:val="21"/>
                <w:lang w:val="en-US" w:eastAsia="zh-CN" w:bidi="ar"/>
              </w:rPr>
              <w:t>10分-</w:t>
            </w:r>
            <w:r>
              <w:rPr>
                <w:rFonts w:hint="default" w:ascii="Times New Roman" w:hAnsi="Times New Roman" w:eastAsia="仿宋" w:cs="Times New Roman"/>
                <w:kern w:val="0"/>
                <w:szCs w:val="21"/>
                <w:lang w:eastAsia="zh-CN" w:bidi="ar"/>
              </w:rPr>
              <w:t>（</w:t>
            </w:r>
            <w:r>
              <w:rPr>
                <w:rFonts w:hint="default" w:ascii="Times New Roman" w:hAnsi="Times New Roman" w:eastAsia="仿宋" w:cs="Times New Roman"/>
                <w:kern w:val="0"/>
                <w:szCs w:val="21"/>
                <w:lang w:val="en-US" w:eastAsia="zh-CN" w:bidi="ar"/>
              </w:rPr>
              <w:t>95%-</w:t>
            </w:r>
            <w:r>
              <w:rPr>
                <w:rFonts w:hint="default" w:ascii="Times New Roman" w:hAnsi="Times New Roman" w:eastAsia="仿宋" w:cs="Times New Roman"/>
                <w:kern w:val="0"/>
                <w:szCs w:val="21"/>
                <w:lang w:bidi="ar"/>
              </w:rPr>
              <w:t>受益群众满意度</w:t>
            </w:r>
            <w:r>
              <w:rPr>
                <w:rFonts w:hint="default" w:ascii="Times New Roman" w:hAnsi="Times New Roman" w:eastAsia="仿宋" w:cs="Times New Roman"/>
                <w:kern w:val="0"/>
                <w:szCs w:val="21"/>
                <w:lang w:eastAsia="zh-CN" w:bidi="ar"/>
              </w:rPr>
              <w:t>）</w:t>
            </w:r>
            <w:r>
              <w:rPr>
                <w:rFonts w:hint="default" w:ascii="Times New Roman" w:hAnsi="Times New Roman" w:eastAsia="仿宋" w:cs="Times New Roman"/>
                <w:kern w:val="0"/>
                <w:szCs w:val="21"/>
                <w:lang w:bidi="ar"/>
              </w:rPr>
              <w:t>*10分</w:t>
            </w:r>
            <w:r>
              <w:rPr>
                <w:rFonts w:hint="default" w:ascii="Times New Roman" w:hAnsi="Times New Roman" w:eastAsia="仿宋" w:cs="Times New Roman"/>
                <w:kern w:val="0"/>
                <w:szCs w:val="21"/>
                <w:lang w:eastAsia="zh-CN" w:bidi="ar"/>
              </w:rPr>
              <w:t>；</w:t>
            </w:r>
            <w:r>
              <w:rPr>
                <w:rFonts w:hint="default" w:ascii="Times New Roman" w:hAnsi="Times New Roman" w:eastAsia="仿宋" w:cs="Times New Roman"/>
                <w:kern w:val="0"/>
                <w:szCs w:val="21"/>
                <w:lang w:bidi="ar"/>
              </w:rPr>
              <w:t>满意度</w:t>
            </w:r>
            <w:r>
              <w:rPr>
                <w:rFonts w:hint="default" w:ascii="Times New Roman" w:hAnsi="Times New Roman" w:eastAsia="仿宋" w:cs="Times New Roman"/>
                <w:kern w:val="0"/>
                <w:szCs w:val="21"/>
                <w:lang w:val="en-US" w:eastAsia="zh-CN" w:bidi="ar"/>
              </w:rPr>
              <w:t>＜</w:t>
            </w:r>
            <w:r>
              <w:rPr>
                <w:rFonts w:hint="default" w:ascii="Times New Roman" w:hAnsi="Times New Roman" w:eastAsia="仿宋" w:cs="Times New Roman"/>
                <w:kern w:val="0"/>
                <w:szCs w:val="21"/>
                <w:lang w:bidi="ar"/>
              </w:rPr>
              <w:t>60%则不得分。</w:t>
            </w: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取数方式：现场调查</w:t>
            </w:r>
          </w:p>
          <w:p>
            <w:pPr>
              <w:pStyle w:val="2"/>
              <w:ind w:left="0" w:leftChars="0" w:firstLine="0" w:firstLineChars="0"/>
              <w:rPr>
                <w:rFonts w:hint="default" w:ascii="Times New Roman" w:hAnsi="Times New Roman" w:eastAsia="仿宋" w:cs="Times New Roman"/>
                <w:lang w:val="en-US" w:eastAsia="zh-CN"/>
              </w:rPr>
            </w:pPr>
            <w:r>
              <w:rPr>
                <w:rFonts w:hint="default" w:ascii="Times New Roman" w:hAnsi="Times New Roman" w:eastAsia="仿宋" w:cs="Times New Roman"/>
                <w:kern w:val="0"/>
                <w:szCs w:val="21"/>
                <w:lang w:val="en-US" w:eastAsia="zh-CN" w:bidi="ar"/>
              </w:rPr>
              <w:t>数据来源：调查问卷</w:t>
            </w:r>
          </w:p>
        </w:tc>
      </w:tr>
      <w:tr>
        <w:tblPrEx>
          <w:tblCellMar>
            <w:top w:w="15" w:type="dxa"/>
            <w:left w:w="15" w:type="dxa"/>
            <w:bottom w:w="15" w:type="dxa"/>
            <w:right w:w="15" w:type="dxa"/>
          </w:tblCellMar>
        </w:tblPrEx>
        <w:trPr>
          <w:trHeight w:val="588"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合计</w:t>
            </w: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100</w:t>
            </w:r>
          </w:p>
        </w:tc>
        <w:tc>
          <w:tcPr>
            <w:tcW w:w="6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100</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Cs w:val="21"/>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kern w:val="0"/>
                <w:szCs w:val="21"/>
                <w:lang w:bidi="ar"/>
              </w:rPr>
            </w:pPr>
            <w:r>
              <w:rPr>
                <w:rFonts w:hint="default" w:ascii="Times New Roman" w:hAnsi="Times New Roman" w:eastAsia="仿宋" w:cs="Times New Roman"/>
                <w:kern w:val="0"/>
                <w:szCs w:val="21"/>
                <w:lang w:bidi="ar"/>
              </w:rPr>
              <w:t>100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p>
        </w:tc>
        <w:tc>
          <w:tcPr>
            <w:tcW w:w="550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textAlignment w:val="center"/>
              <w:rPr>
                <w:rFonts w:hint="default" w:ascii="Times New Roman" w:hAnsi="Times New Roman" w:eastAsia="仿宋" w:cs="Times New Roman"/>
                <w:kern w:val="0"/>
                <w:szCs w:val="21"/>
                <w:lang w:bidi="ar"/>
              </w:rPr>
            </w:pPr>
          </w:p>
        </w:tc>
      </w:tr>
    </w:tbl>
    <w:p>
      <w:pPr>
        <w:pStyle w:val="2"/>
        <w:ind w:left="0" w:leftChars="0" w:firstLine="0" w:firstLineChars="0"/>
        <w:rPr>
          <w:rFonts w:hint="default" w:ascii="Times New Roman" w:hAnsi="Times New Roman" w:cs="Times New Roman"/>
          <w:lang w:val="en-US" w:eastAsia="zh-CN"/>
        </w:rPr>
      </w:pPr>
    </w:p>
    <w:p>
      <w:pPr>
        <w:pStyle w:val="7"/>
        <w:pageBreakBefore w:val="0"/>
        <w:kinsoku/>
        <w:overflowPunct/>
        <w:topLinePunct w:val="0"/>
        <w:bidi w:val="0"/>
        <w:snapToGrid/>
        <w:spacing w:line="520" w:lineRule="exact"/>
        <w:jc w:val="both"/>
        <w:rPr>
          <w:rFonts w:hint="default" w:ascii="Times New Roman" w:hAnsi="Times New Roman" w:eastAsia="仿宋" w:cs="Times New Roman"/>
          <w:color w:val="auto"/>
          <w:sz w:val="28"/>
          <w:szCs w:val="28"/>
          <w:lang w:eastAsia="zh-CN"/>
        </w:rPr>
        <w:sectPr>
          <w:footerReference r:id="rId15" w:type="first"/>
          <w:footerReference r:id="rId14" w:type="default"/>
          <w:pgSz w:w="16838" w:h="11906" w:orient="landscape"/>
          <w:pgMar w:top="1701" w:right="2154" w:bottom="1531" w:left="187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p>
    <w:p>
      <w:pPr>
        <w:pStyle w:val="7"/>
        <w:keepNext w:val="0"/>
        <w:keepLines w:val="0"/>
        <w:pageBreakBefore w:val="0"/>
        <w:widowControl w:val="0"/>
        <w:kinsoku/>
        <w:wordWrap/>
        <w:overflowPunct/>
        <w:topLinePunct w:val="0"/>
        <w:autoSpaceDE/>
        <w:autoSpaceDN/>
        <w:bidi w:val="0"/>
        <w:adjustRightInd w:val="0"/>
        <w:snapToGrid/>
        <w:spacing w:before="0" w:after="10" w:line="520" w:lineRule="exact"/>
        <w:jc w:val="both"/>
        <w:textAlignment w:val="baseline"/>
        <w:rPr>
          <w:rFonts w:hint="default" w:ascii="Times New Roman" w:hAnsi="Times New Roman" w:eastAsia="仿宋" w:cs="Times New Roman"/>
          <w:b/>
          <w:color w:val="auto"/>
          <w:spacing w:val="-11"/>
          <w:sz w:val="28"/>
          <w:szCs w:val="28"/>
          <w:lang w:val="en-US" w:eastAsia="zh-CN"/>
        </w:rPr>
      </w:pPr>
      <w:r>
        <w:rPr>
          <w:rFonts w:hint="default" w:ascii="Times New Roman" w:hAnsi="Times New Roman" w:eastAsia="仿宋" w:cs="Times New Roman"/>
          <w:b/>
          <w:color w:val="auto"/>
          <w:spacing w:val="-11"/>
          <w:sz w:val="28"/>
          <w:szCs w:val="28"/>
          <w:lang w:eastAsia="zh-CN"/>
        </w:rPr>
        <w:t>附件</w:t>
      </w:r>
      <w:r>
        <w:rPr>
          <w:rFonts w:hint="default" w:ascii="Times New Roman" w:hAnsi="Times New Roman" w:eastAsia="仿宋" w:cs="Times New Roman"/>
          <w:b/>
          <w:color w:val="auto"/>
          <w:spacing w:val="-11"/>
          <w:sz w:val="28"/>
          <w:szCs w:val="28"/>
          <w:lang w:val="en-US" w:eastAsia="zh-CN"/>
        </w:rPr>
        <w:t>2：运城市机场大道立面提升改造项目绩效评分表</w:t>
      </w:r>
    </w:p>
    <w:tbl>
      <w:tblPr>
        <w:tblStyle w:val="20"/>
        <w:tblpPr w:leftFromText="180" w:rightFromText="180" w:vertAnchor="text" w:horzAnchor="page" w:tblpX="1189" w:tblpY="181"/>
        <w:tblOverlap w:val="never"/>
        <w:tblW w:w="9571" w:type="dxa"/>
        <w:tblInd w:w="0" w:type="dxa"/>
        <w:shd w:val="clear" w:color="auto" w:fill="auto"/>
        <w:tblLayout w:type="fixed"/>
        <w:tblCellMar>
          <w:top w:w="0" w:type="dxa"/>
          <w:left w:w="0" w:type="dxa"/>
          <w:bottom w:w="0" w:type="dxa"/>
          <w:right w:w="0" w:type="dxa"/>
        </w:tblCellMar>
      </w:tblPr>
      <w:tblGrid>
        <w:gridCol w:w="931"/>
        <w:gridCol w:w="840"/>
        <w:gridCol w:w="1776"/>
        <w:gridCol w:w="792"/>
        <w:gridCol w:w="2676"/>
        <w:gridCol w:w="828"/>
        <w:gridCol w:w="780"/>
        <w:gridCol w:w="948"/>
      </w:tblGrid>
      <w:tr>
        <w:tblPrEx>
          <w:shd w:val="clear" w:color="auto" w:fill="auto"/>
          <w:tblCellMar>
            <w:top w:w="0" w:type="dxa"/>
            <w:left w:w="0" w:type="dxa"/>
            <w:bottom w:w="0" w:type="dxa"/>
            <w:right w:w="0" w:type="dxa"/>
          </w:tblCellMar>
        </w:tblPrEx>
        <w:trPr>
          <w:trHeight w:val="454" w:hRule="atLeast"/>
        </w:trPr>
        <w:tc>
          <w:tcPr>
            <w:tcW w:w="93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kern w:val="0"/>
                <w:sz w:val="22"/>
                <w:szCs w:val="22"/>
                <w:u w:val="none"/>
                <w:lang w:val="en-US" w:eastAsia="zh-CN" w:bidi="ar"/>
              </w:rPr>
            </w:pPr>
            <w:r>
              <w:rPr>
                <w:rFonts w:hint="default" w:ascii="Times New Roman" w:hAnsi="Times New Roman" w:eastAsia="仿宋" w:cs="Times New Roman"/>
                <w:b/>
                <w:i w:val="0"/>
                <w:color w:val="000000"/>
                <w:kern w:val="0"/>
                <w:sz w:val="22"/>
                <w:szCs w:val="22"/>
                <w:u w:val="none"/>
                <w:lang w:val="en-US" w:eastAsia="zh-CN" w:bidi="ar"/>
              </w:rPr>
              <w:t xml:space="preserve">一级 </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指标</w:t>
            </w:r>
          </w:p>
        </w:tc>
        <w:tc>
          <w:tcPr>
            <w:tcW w:w="84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分值</w:t>
            </w:r>
          </w:p>
        </w:tc>
        <w:tc>
          <w:tcPr>
            <w:tcW w:w="177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二级指标</w:t>
            </w:r>
          </w:p>
        </w:tc>
        <w:tc>
          <w:tcPr>
            <w:tcW w:w="79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分值</w:t>
            </w:r>
          </w:p>
        </w:tc>
        <w:tc>
          <w:tcPr>
            <w:tcW w:w="267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三级指标</w:t>
            </w:r>
          </w:p>
        </w:tc>
        <w:tc>
          <w:tcPr>
            <w:tcW w:w="82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分值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kern w:val="0"/>
                <w:sz w:val="22"/>
                <w:szCs w:val="22"/>
                <w:u w:val="none"/>
                <w:lang w:val="en-US" w:eastAsia="zh-CN" w:bidi="ar"/>
              </w:rPr>
            </w:pPr>
            <w:r>
              <w:rPr>
                <w:rFonts w:hint="default" w:ascii="Times New Roman" w:hAnsi="Times New Roman" w:eastAsia="仿宋" w:cs="Times New Roman"/>
                <w:b/>
                <w:i w:val="0"/>
                <w:color w:val="000000"/>
                <w:kern w:val="0"/>
                <w:sz w:val="22"/>
                <w:szCs w:val="22"/>
                <w:u w:val="none"/>
                <w:lang w:val="en-US" w:eastAsia="zh-CN" w:bidi="ar"/>
              </w:rPr>
              <w:t>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b/>
                <w:i w:val="0"/>
                <w:color w:val="000000"/>
                <w:sz w:val="22"/>
                <w:szCs w:val="22"/>
                <w:u w:val="none"/>
              </w:rPr>
            </w:pPr>
            <w:r>
              <w:rPr>
                <w:rFonts w:hint="default" w:ascii="Times New Roman" w:hAnsi="Times New Roman" w:eastAsia="仿宋" w:cs="Times New Roman"/>
                <w:b/>
                <w:i w:val="0"/>
                <w:color w:val="000000"/>
                <w:kern w:val="0"/>
                <w:sz w:val="22"/>
                <w:szCs w:val="22"/>
                <w:u w:val="none"/>
                <w:lang w:val="en-US" w:eastAsia="zh-CN" w:bidi="ar"/>
              </w:rPr>
              <w:t>得分率</w:t>
            </w:r>
          </w:p>
        </w:tc>
      </w:tr>
      <w:tr>
        <w:tblPrEx>
          <w:shd w:val="clear" w:color="auto" w:fill="auto"/>
          <w:tblCellMar>
            <w:top w:w="0" w:type="dxa"/>
            <w:left w:w="0" w:type="dxa"/>
            <w:bottom w:w="0" w:type="dxa"/>
            <w:right w:w="0" w:type="dxa"/>
          </w:tblCellMar>
        </w:tblPrEx>
        <w:trPr>
          <w:trHeight w:val="454" w:hRule="atLeast"/>
        </w:trPr>
        <w:tc>
          <w:tcPr>
            <w:tcW w:w="9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A.决策</w:t>
            </w:r>
          </w:p>
        </w:tc>
        <w:tc>
          <w:tcPr>
            <w:tcW w:w="8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20</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A1项目立项</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6</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A1-1立项依据充分性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A1-2立项程序规范性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A2绩效目标</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7</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A2-1绩效目标合理性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A2-2绩效指标明确性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A3资金投入</w:t>
            </w:r>
          </w:p>
        </w:tc>
        <w:tc>
          <w:tcPr>
            <w:tcW w:w="79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7</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A3-1预算编制科学性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sz w:val="22"/>
                <w:szCs w:val="22"/>
                <w:u w:val="none"/>
                <w:lang w:val="en-US" w:eastAsia="zh-CN"/>
              </w:rPr>
              <w:t>75</w:t>
            </w:r>
            <w:r>
              <w:rPr>
                <w:rFonts w:hint="default" w:ascii="Times New Roman" w:hAnsi="Times New Roman" w:eastAsia="仿宋" w:cs="Times New Roman"/>
                <w:i w:val="0"/>
                <w:color w:val="000000"/>
                <w:sz w:val="22"/>
                <w:szCs w:val="22"/>
                <w:u w:val="none"/>
                <w:lang w:val="en-US" w:eastAsia="zh-CN"/>
              </w:rPr>
              <w:t>.00%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792"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A3-2资金分配合理性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454" w:hRule="atLeast"/>
        </w:trPr>
        <w:tc>
          <w:tcPr>
            <w:tcW w:w="9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B.过程</w:t>
            </w:r>
          </w:p>
        </w:tc>
        <w:tc>
          <w:tcPr>
            <w:tcW w:w="8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20</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B1资金管理</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eastAsia" w:ascii="Times New Roman" w:hAnsi="Times New Roman" w:eastAsia="仿宋" w:cs="Times New Roman"/>
                <w:i w:val="0"/>
                <w:color w:val="000000"/>
                <w:kern w:val="0"/>
                <w:sz w:val="22"/>
                <w:szCs w:val="22"/>
                <w:u w:val="none"/>
                <w:lang w:val="en-US" w:eastAsia="zh-CN" w:bidi="ar"/>
              </w:rPr>
              <w:t>11</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B1-1资金到位率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B1-2预算执行率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1.64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sz w:val="22"/>
                <w:szCs w:val="22"/>
                <w:u w:val="none"/>
                <w:lang w:val="en-US" w:eastAsia="zh-CN"/>
              </w:rPr>
              <w:t>82.00%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B1-3</w:t>
            </w:r>
            <w:r>
              <w:rPr>
                <w:rFonts w:hint="eastAsia" w:ascii="Times New Roman" w:hAnsi="Times New Roman" w:eastAsia="仿宋" w:cs="Times New Roman"/>
                <w:i w:val="0"/>
                <w:color w:val="000000"/>
                <w:kern w:val="0"/>
                <w:sz w:val="22"/>
                <w:szCs w:val="22"/>
                <w:u w:val="none"/>
                <w:lang w:val="en-US" w:eastAsia="zh-CN" w:bidi="ar"/>
              </w:rPr>
              <w:t>项目决算安排</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lang w:val="en-US" w:eastAsia="zh-CN"/>
              </w:rPr>
            </w:pPr>
            <w:r>
              <w:rPr>
                <w:rFonts w:hint="eastAsia" w:ascii="Times New Roman" w:hAnsi="Times New Roman" w:eastAsia="仿宋" w:cs="Times New Roman"/>
                <w:i w:val="0"/>
                <w:color w:val="000000"/>
                <w:sz w:val="22"/>
                <w:szCs w:val="22"/>
                <w:u w:val="none"/>
                <w:lang w:val="en-US" w:eastAsia="zh-CN"/>
              </w:rPr>
              <w:t>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B1-</w:t>
            </w:r>
            <w:r>
              <w:rPr>
                <w:rFonts w:hint="eastAsia" w:ascii="Times New Roman" w:hAnsi="Times New Roman" w:eastAsia="仿宋" w:cs="Times New Roman"/>
                <w:i w:val="0"/>
                <w:color w:val="000000"/>
                <w:kern w:val="0"/>
                <w:sz w:val="22"/>
                <w:szCs w:val="22"/>
                <w:u w:val="none"/>
                <w:lang w:val="en-US" w:eastAsia="zh-CN" w:bidi="ar"/>
              </w:rPr>
              <w:t>4</w:t>
            </w:r>
            <w:r>
              <w:rPr>
                <w:rFonts w:hint="default" w:ascii="Times New Roman" w:hAnsi="Times New Roman" w:eastAsia="仿宋" w:cs="Times New Roman"/>
                <w:i w:val="0"/>
                <w:color w:val="000000"/>
                <w:kern w:val="0"/>
                <w:sz w:val="22"/>
                <w:szCs w:val="22"/>
                <w:u w:val="none"/>
                <w:lang w:val="en-US" w:eastAsia="zh-CN" w:bidi="ar"/>
              </w:rPr>
              <w:t>支付进度率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66.67%</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B1-</w:t>
            </w:r>
            <w:r>
              <w:rPr>
                <w:rFonts w:hint="eastAsia" w:ascii="Times New Roman" w:hAnsi="Times New Roman" w:eastAsia="仿宋" w:cs="Times New Roman"/>
                <w:i w:val="0"/>
                <w:color w:val="000000"/>
                <w:kern w:val="0"/>
                <w:sz w:val="22"/>
                <w:szCs w:val="22"/>
                <w:u w:val="none"/>
                <w:lang w:val="en-US" w:eastAsia="zh-CN" w:bidi="ar"/>
              </w:rPr>
              <w:t>5</w:t>
            </w:r>
            <w:r>
              <w:rPr>
                <w:rFonts w:hint="default" w:ascii="Times New Roman" w:hAnsi="Times New Roman" w:eastAsia="仿宋" w:cs="Times New Roman"/>
                <w:i w:val="0"/>
                <w:color w:val="000000"/>
                <w:kern w:val="0"/>
                <w:sz w:val="22"/>
                <w:szCs w:val="22"/>
                <w:u w:val="none"/>
                <w:lang w:val="en-US" w:eastAsia="zh-CN" w:bidi="ar"/>
              </w:rPr>
              <w:t>资金使用合规性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B2组织实施</w:t>
            </w:r>
          </w:p>
        </w:tc>
        <w:tc>
          <w:tcPr>
            <w:tcW w:w="79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eastAsia" w:ascii="Times New Roman" w:hAnsi="Times New Roman" w:eastAsia="仿宋" w:cs="Times New Roman"/>
                <w:i w:val="0"/>
                <w:color w:val="000000"/>
                <w:kern w:val="0"/>
                <w:sz w:val="22"/>
                <w:szCs w:val="22"/>
                <w:u w:val="none"/>
                <w:lang w:val="en-US" w:eastAsia="zh-CN" w:bidi="ar"/>
              </w:rPr>
              <w:t>9</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B2-1管理制度健全性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sz w:val="22"/>
                <w:szCs w:val="22"/>
                <w:u w:val="none"/>
                <w:lang w:val="en-US" w:eastAsia="zh-CN"/>
              </w:rPr>
              <w:t>50.00%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B2-2制度执行有效性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sz w:val="22"/>
                <w:szCs w:val="22"/>
                <w:u w:val="none"/>
                <w:lang w:val="en-US" w:eastAsia="zh-CN"/>
              </w:rPr>
              <w:t>4</w:t>
            </w:r>
            <w:r>
              <w:rPr>
                <w:rFonts w:hint="default" w:ascii="Times New Roman" w:hAnsi="Times New Roman" w:eastAsia="仿宋" w:cs="Times New Roman"/>
                <w:i w:val="0"/>
                <w:color w:val="000000"/>
                <w:sz w:val="22"/>
                <w:szCs w:val="22"/>
                <w:u w:val="none"/>
                <w:lang w:val="en-US" w:eastAsia="zh-CN"/>
              </w:rPr>
              <w:t>0.00%</w:t>
            </w:r>
          </w:p>
        </w:tc>
      </w:tr>
      <w:tr>
        <w:tblPrEx>
          <w:shd w:val="clear" w:color="auto" w:fill="auto"/>
          <w:tblCellMar>
            <w:top w:w="0" w:type="dxa"/>
            <w:left w:w="0" w:type="dxa"/>
            <w:bottom w:w="0" w:type="dxa"/>
            <w:right w:w="0" w:type="dxa"/>
          </w:tblCellMar>
        </w:tblPrEx>
        <w:trPr>
          <w:trHeight w:val="454" w:hRule="atLeast"/>
        </w:trPr>
        <w:tc>
          <w:tcPr>
            <w:tcW w:w="9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C.产出</w:t>
            </w:r>
          </w:p>
        </w:tc>
        <w:tc>
          <w:tcPr>
            <w:tcW w:w="8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eastAsia" w:ascii="Times New Roman" w:hAnsi="Times New Roman" w:eastAsia="仿宋" w:cs="Times New Roman"/>
                <w:i w:val="0"/>
                <w:color w:val="000000"/>
                <w:kern w:val="0"/>
                <w:sz w:val="22"/>
                <w:szCs w:val="22"/>
                <w:u w:val="none"/>
                <w:lang w:val="en-US" w:eastAsia="zh-CN" w:bidi="ar"/>
              </w:rPr>
              <w:t>35</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C1产出数量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eastAsia="zh-CN"/>
              </w:rPr>
            </w:pPr>
            <w:r>
              <w:rPr>
                <w:rFonts w:hint="eastAsia" w:ascii="Times New Roman" w:hAnsi="Times New Roman" w:eastAsia="仿宋" w:cs="Times New Roman"/>
                <w:i w:val="0"/>
                <w:color w:val="000000"/>
                <w:sz w:val="22"/>
                <w:szCs w:val="22"/>
                <w:u w:val="none"/>
                <w:lang w:val="en-US" w:eastAsia="zh-CN"/>
              </w:rPr>
              <w:t>10</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C1-1项目完成率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eastAsia" w:ascii="Times New Roman" w:hAnsi="Times New Roman" w:eastAsia="仿宋" w:cs="Times New Roman"/>
                <w:i w:val="0"/>
                <w:color w:val="000000"/>
                <w:sz w:val="22"/>
                <w:szCs w:val="22"/>
                <w:u w:val="no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2"/>
                <w:sz w:val="22"/>
                <w:szCs w:val="22"/>
                <w:u w:val="none"/>
                <w:lang w:val="en-US" w:eastAsia="zh-CN" w:bidi="ar-SA"/>
              </w:rPr>
            </w:pPr>
            <w:r>
              <w:rPr>
                <w:rFonts w:hint="eastAsia" w:ascii="Times New Roman" w:hAnsi="Times New Roman" w:eastAsia="仿宋" w:cs="Times New Roman"/>
                <w:i w:val="0"/>
                <w:color w:val="000000"/>
                <w:sz w:val="22"/>
                <w:szCs w:val="22"/>
                <w:u w:val="none"/>
                <w:lang w:val="en-US" w:eastAsia="zh-CN"/>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C2产出质量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eastAsia" w:ascii="Times New Roman" w:hAnsi="Times New Roman" w:eastAsia="仿宋" w:cs="Times New Roman"/>
                <w:i w:val="0"/>
                <w:color w:val="000000"/>
                <w:sz w:val="22"/>
                <w:szCs w:val="22"/>
                <w:u w:val="none"/>
                <w:lang w:val="en-US" w:eastAsia="zh-CN"/>
              </w:rPr>
              <w:t>10</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C2-1验收合格率</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sz w:val="22"/>
                <w:szCs w:val="22"/>
                <w:u w:val="no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2"/>
                <w:sz w:val="22"/>
                <w:szCs w:val="22"/>
                <w:u w:val="none"/>
                <w:lang w:val="en-US" w:eastAsia="zh-CN" w:bidi="ar-SA"/>
              </w:rPr>
            </w:pPr>
            <w:r>
              <w:rPr>
                <w:rFonts w:hint="eastAsia" w:ascii="Times New Roman" w:hAnsi="Times New Roman" w:eastAsia="仿宋" w:cs="Times New Roman"/>
                <w:b/>
                <w:bCs/>
                <w:i w:val="0"/>
                <w:iCs w:val="0"/>
                <w:color w:val="000000"/>
                <w:kern w:val="0"/>
                <w:sz w:val="24"/>
                <w:szCs w:val="24"/>
                <w:u w:val="none"/>
                <w:lang w:val="en-US" w:eastAsia="zh-CN"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sz w:val="22"/>
                <w:szCs w:val="22"/>
                <w:u w:val="none"/>
                <w:lang w:val="en-US" w:eastAsia="zh-CN"/>
              </w:rPr>
              <w:t>7</w:t>
            </w:r>
            <w:r>
              <w:rPr>
                <w:rFonts w:hint="default" w:ascii="Times New Roman" w:hAnsi="Times New Roman" w:eastAsia="仿宋" w:cs="Times New Roman"/>
                <w:i w:val="0"/>
                <w:color w:val="000000"/>
                <w:sz w:val="22"/>
                <w:szCs w:val="22"/>
                <w:u w:val="none"/>
                <w:lang w:val="en-US" w:eastAsia="zh-CN"/>
              </w:rPr>
              <w:t>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C3产出时效</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eastAsia" w:ascii="Times New Roman" w:hAnsi="Times New Roman" w:eastAsia="仿宋" w:cs="Times New Roman"/>
                <w:i w:val="0"/>
                <w:color w:val="000000"/>
                <w:sz w:val="22"/>
                <w:szCs w:val="22"/>
                <w:u w:val="none"/>
                <w:lang w:val="en-US" w:eastAsia="zh-CN"/>
              </w:rPr>
              <w:t>10</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C3-1完成及时性</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sz w:val="22"/>
                <w:szCs w:val="22"/>
                <w:u w:val="none"/>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2"/>
                <w:sz w:val="22"/>
                <w:szCs w:val="22"/>
                <w:u w:val="none"/>
                <w:lang w:val="en-US" w:eastAsia="zh-CN" w:bidi="ar-SA"/>
              </w:rPr>
            </w:pPr>
            <w:r>
              <w:rPr>
                <w:rFonts w:hint="eastAsia" w:ascii="Times New Roman" w:hAnsi="Times New Roman" w:eastAsia="仿宋" w:cs="Times New Roman"/>
                <w:i w:val="0"/>
                <w:color w:val="000000"/>
                <w:sz w:val="22"/>
                <w:szCs w:val="22"/>
                <w:u w:val="none"/>
                <w:lang w:val="en-US" w:eastAsia="zh-CN"/>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C4产出成本</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eastAsia" w:ascii="Times New Roman" w:hAnsi="Times New Roman" w:eastAsia="仿宋" w:cs="Times New Roman"/>
                <w:i w:val="0"/>
                <w:color w:val="000000"/>
                <w:sz w:val="22"/>
                <w:szCs w:val="22"/>
                <w:u w:val="none"/>
                <w:lang w:val="en-US" w:eastAsia="zh-CN"/>
              </w:rPr>
              <w:t>5</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C4-1成本控制情况</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sz w:val="22"/>
                <w:szCs w:val="22"/>
                <w:u w:val="none"/>
                <w:lang w:val="en-US" w:eastAsia="zh-CN"/>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kern w:val="2"/>
                <w:sz w:val="22"/>
                <w:szCs w:val="22"/>
                <w:u w:val="none"/>
                <w:lang w:val="en-US" w:eastAsia="zh-CN" w:bidi="ar-SA"/>
              </w:rPr>
            </w:pPr>
            <w:r>
              <w:rPr>
                <w:rFonts w:hint="eastAsia" w:ascii="Times New Roman" w:hAnsi="Times New Roman" w:eastAsia="仿宋" w:cs="Times New Roman"/>
                <w:i w:val="0"/>
                <w:color w:val="000000"/>
                <w:sz w:val="22"/>
                <w:szCs w:val="22"/>
                <w:u w:val="none"/>
                <w:lang w:val="en-US" w:eastAsia="zh-CN"/>
              </w:rPr>
              <w:t>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sz w:val="22"/>
                <w:szCs w:val="22"/>
                <w:u w:val="none"/>
                <w:lang w:val="en-US" w:eastAsia="zh-CN"/>
              </w:rPr>
              <w:t>100.00%</w:t>
            </w:r>
          </w:p>
        </w:tc>
      </w:tr>
      <w:tr>
        <w:tblPrEx>
          <w:shd w:val="clear" w:color="auto" w:fill="auto"/>
          <w:tblCellMar>
            <w:top w:w="0" w:type="dxa"/>
            <w:left w:w="0" w:type="dxa"/>
            <w:bottom w:w="0" w:type="dxa"/>
            <w:right w:w="0" w:type="dxa"/>
          </w:tblCellMar>
        </w:tblPrEx>
        <w:trPr>
          <w:trHeight w:val="622" w:hRule="atLeast"/>
        </w:trPr>
        <w:tc>
          <w:tcPr>
            <w:tcW w:w="931"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D.效益</w:t>
            </w:r>
          </w:p>
        </w:tc>
        <w:tc>
          <w:tcPr>
            <w:tcW w:w="84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eastAsia" w:ascii="Times New Roman" w:hAnsi="Times New Roman" w:eastAsia="仿宋" w:cs="Times New Roman"/>
                <w:i w:val="0"/>
                <w:color w:val="000000"/>
                <w:kern w:val="0"/>
                <w:sz w:val="22"/>
                <w:szCs w:val="22"/>
                <w:u w:val="none"/>
                <w:lang w:val="en-US" w:eastAsia="zh-CN" w:bidi="ar"/>
              </w:rPr>
              <w:t>25</w:t>
            </w:r>
          </w:p>
        </w:tc>
        <w:tc>
          <w:tcPr>
            <w:tcW w:w="17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rPr>
            </w:pPr>
            <w:r>
              <w:rPr>
                <w:rFonts w:hint="default" w:ascii="Times New Roman" w:hAnsi="Times New Roman" w:eastAsia="仿宋" w:cs="Times New Roman"/>
                <w:i w:val="0"/>
                <w:color w:val="000000"/>
                <w:kern w:val="0"/>
                <w:sz w:val="22"/>
                <w:szCs w:val="22"/>
                <w:u w:val="none"/>
                <w:lang w:val="en-US" w:eastAsia="zh-CN" w:bidi="ar"/>
              </w:rPr>
              <w:t>D1社会效益</w:t>
            </w:r>
          </w:p>
        </w:tc>
        <w:tc>
          <w:tcPr>
            <w:tcW w:w="79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15</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D1-1提升城市的品味，加强立体观瞻效果</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eastAsia" w:ascii="Times New Roman" w:hAnsi="Times New Roman" w:eastAsia="仿宋" w:cs="Times New Roman"/>
                <w:i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eastAsia" w:ascii="Times New Roman" w:hAnsi="Times New Roman" w:eastAsia="仿宋" w:cs="Times New Roman"/>
                <w:i w:val="0"/>
                <w:color w:val="000000"/>
                <w:sz w:val="22"/>
                <w:szCs w:val="22"/>
                <w:u w:val="none"/>
                <w:lang w:val="en-US" w:eastAsia="zh-CN"/>
              </w:rPr>
              <w:t>6</w:t>
            </w:r>
            <w:r>
              <w:rPr>
                <w:rFonts w:hint="default" w:ascii="Times New Roman" w:hAnsi="Times New Roman" w:eastAsia="仿宋" w:cs="Times New Roman"/>
                <w:i w:val="0"/>
                <w:color w:val="000000"/>
                <w:sz w:val="22"/>
                <w:szCs w:val="22"/>
                <w:u w:val="none"/>
                <w:lang w:val="en-US" w:eastAsia="zh-CN"/>
              </w:rPr>
              <w:t>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79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sz w:val="22"/>
                <w:szCs w:val="22"/>
                <w:u w:val="none"/>
                <w:lang w:val="en-US"/>
              </w:rPr>
            </w:pPr>
            <w:r>
              <w:rPr>
                <w:rFonts w:hint="default" w:ascii="Times New Roman" w:hAnsi="Times New Roman" w:eastAsia="仿宋" w:cs="Times New Roman"/>
                <w:i w:val="0"/>
                <w:color w:val="000000"/>
                <w:kern w:val="0"/>
                <w:sz w:val="22"/>
                <w:szCs w:val="22"/>
                <w:u w:val="none"/>
                <w:lang w:val="en-US" w:eastAsia="zh-CN" w:bidi="ar"/>
              </w:rPr>
              <w:t>D1-2城市具有设计感和美观感</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rPr>
            </w:pPr>
            <w:r>
              <w:rPr>
                <w:rFonts w:hint="eastAsia" w:ascii="Times New Roman" w:hAnsi="Times New Roman" w:eastAsia="仿宋" w:cs="Times New Roman"/>
                <w:i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2"/>
                <w:sz w:val="22"/>
                <w:szCs w:val="22"/>
                <w:u w:val="none"/>
                <w:lang w:val="en-US" w:eastAsia="zh-CN" w:bidi="ar-SA"/>
              </w:rPr>
            </w:pPr>
            <w:r>
              <w:rPr>
                <w:rFonts w:hint="eastAsia" w:ascii="Times New Roman" w:hAnsi="Times New Roman" w:eastAsia="仿宋" w:cs="Times New Roman"/>
                <w:b/>
                <w:bCs/>
                <w:i w:val="0"/>
                <w:iCs w:val="0"/>
                <w:color w:val="000000"/>
                <w:kern w:val="0"/>
                <w:sz w:val="24"/>
                <w:szCs w:val="24"/>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sz w:val="22"/>
                <w:szCs w:val="22"/>
                <w:u w:val="none"/>
                <w:lang w:val="en-US" w:eastAsia="zh-CN"/>
              </w:rPr>
              <w:t>6</w:t>
            </w:r>
            <w:r>
              <w:rPr>
                <w:rFonts w:hint="default" w:ascii="Times New Roman" w:hAnsi="Times New Roman" w:eastAsia="仿宋" w:cs="Times New Roman"/>
                <w:i w:val="0"/>
                <w:color w:val="000000"/>
                <w:sz w:val="22"/>
                <w:szCs w:val="22"/>
                <w:u w:val="none"/>
                <w:lang w:val="en-US" w:eastAsia="zh-CN"/>
              </w:rPr>
              <w:t>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792"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D1-3改善城市人居环境，增加居民的获得感和幸福感</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color w:val="000000"/>
                <w:kern w:val="0"/>
                <w:sz w:val="22"/>
                <w:szCs w:val="22"/>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000000"/>
                <w:kern w:val="0"/>
                <w:sz w:val="24"/>
                <w:szCs w:val="24"/>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2"/>
                <w:szCs w:val="22"/>
                <w:u w:val="none"/>
                <w:lang w:val="en-US" w:eastAsia="zh-CN"/>
              </w:rPr>
            </w:pPr>
            <w:r>
              <w:rPr>
                <w:rFonts w:hint="eastAsia" w:ascii="Times New Roman" w:hAnsi="Times New Roman" w:eastAsia="仿宋" w:cs="Times New Roman"/>
                <w:i w:val="0"/>
                <w:color w:val="000000"/>
                <w:sz w:val="22"/>
                <w:szCs w:val="22"/>
                <w:u w:val="none"/>
                <w:lang w:val="en-US" w:eastAsia="zh-CN"/>
              </w:rPr>
              <w:t>6</w:t>
            </w:r>
            <w:r>
              <w:rPr>
                <w:rFonts w:hint="default" w:ascii="Times New Roman" w:hAnsi="Times New Roman" w:eastAsia="仿宋" w:cs="Times New Roman"/>
                <w:i w:val="0"/>
                <w:color w:val="000000"/>
                <w:sz w:val="22"/>
                <w:szCs w:val="22"/>
                <w:u w:val="none"/>
                <w:lang w:val="en-US" w:eastAsia="zh-CN"/>
              </w:rPr>
              <w:t>0.00%</w:t>
            </w:r>
          </w:p>
        </w:tc>
      </w:tr>
      <w:tr>
        <w:tblPrEx>
          <w:shd w:val="clear" w:color="auto" w:fill="auto"/>
          <w:tblCellMar>
            <w:top w:w="0" w:type="dxa"/>
            <w:left w:w="0" w:type="dxa"/>
            <w:bottom w:w="0" w:type="dxa"/>
            <w:right w:w="0" w:type="dxa"/>
          </w:tblCellMar>
        </w:tblPrEx>
        <w:trPr>
          <w:trHeight w:val="454" w:hRule="atLeast"/>
        </w:trPr>
        <w:tc>
          <w:tcPr>
            <w:tcW w:w="931"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84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D2满意度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1</w:t>
            </w:r>
            <w:r>
              <w:rPr>
                <w:rFonts w:hint="eastAsia" w:ascii="Times New Roman" w:hAnsi="Times New Roman" w:eastAsia="仿宋" w:cs="Times New Roman"/>
                <w:i w:val="0"/>
                <w:color w:val="000000"/>
                <w:sz w:val="22"/>
                <w:szCs w:val="22"/>
                <w:u w:val="none"/>
                <w:lang w:val="en-US" w:eastAsia="zh-CN"/>
              </w:rPr>
              <w:t>0</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t>D2-1受益群体满意度</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w:t>
            </w:r>
            <w:r>
              <w:rPr>
                <w:rFonts w:hint="eastAsia" w:ascii="Times New Roman" w:hAnsi="Times New Roman" w:eastAsia="仿宋" w:cs="Times New Roman"/>
                <w:i w:val="0"/>
                <w:iCs w:val="0"/>
                <w:color w:val="000000"/>
                <w:kern w:val="0"/>
                <w:sz w:val="22"/>
                <w:szCs w:val="22"/>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b/>
                <w:bCs/>
                <w:i w:val="0"/>
                <w:iCs w:val="0"/>
                <w:color w:val="000000"/>
                <w:kern w:val="0"/>
                <w:sz w:val="24"/>
                <w:szCs w:val="24"/>
                <w:u w:val="none"/>
                <w:lang w:val="en-US" w:eastAsia="zh-CN" w:bidi="ar"/>
              </w:rPr>
              <w:t>8.4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sz w:val="22"/>
                <w:szCs w:val="22"/>
                <w:u w:val="none"/>
                <w:lang w:val="en-US" w:eastAsia="zh-CN"/>
              </w:rPr>
              <w:t>84</w:t>
            </w:r>
            <w:r>
              <w:rPr>
                <w:rFonts w:hint="default" w:ascii="Times New Roman" w:hAnsi="Times New Roman" w:eastAsia="仿宋" w:cs="Times New Roman"/>
                <w:i w:val="0"/>
                <w:color w:val="000000"/>
                <w:sz w:val="22"/>
                <w:szCs w:val="22"/>
                <w:u w:val="none"/>
                <w:lang w:val="en-US" w:eastAsia="zh-CN"/>
              </w:rPr>
              <w:t>.00%</w:t>
            </w:r>
          </w:p>
        </w:tc>
      </w:tr>
      <w:tr>
        <w:tblPrEx>
          <w:shd w:val="clear" w:color="auto" w:fill="auto"/>
          <w:tblCellMar>
            <w:top w:w="0" w:type="dxa"/>
            <w:left w:w="0" w:type="dxa"/>
            <w:bottom w:w="0" w:type="dxa"/>
            <w:right w:w="0" w:type="dxa"/>
          </w:tblCellMar>
        </w:tblPrEx>
        <w:trPr>
          <w:trHeight w:val="454" w:hRule="atLeast"/>
        </w:trPr>
        <w:tc>
          <w:tcPr>
            <w:tcW w:w="931"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合计</w:t>
            </w:r>
          </w:p>
        </w:tc>
        <w:tc>
          <w:tcPr>
            <w:tcW w:w="840"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t>100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仿宋" w:cs="Times New Roman"/>
                <w:i w:val="0"/>
                <w:color w:val="000000"/>
                <w:sz w:val="22"/>
                <w:szCs w:val="22"/>
                <w:u w:val="none"/>
                <w:lang w:val="en-US" w:eastAsia="zh-CN"/>
              </w:rPr>
            </w:pPr>
            <w:r>
              <w:rPr>
                <w:rFonts w:hint="default" w:ascii="Times New Roman" w:hAnsi="Times New Roman" w:eastAsia="仿宋" w:cs="Times New Roman"/>
                <w:i w:val="0"/>
                <w:color w:val="000000"/>
                <w:sz w:val="22"/>
                <w:szCs w:val="22"/>
                <w:u w:val="none"/>
                <w:lang w:val="en-US" w:eastAsia="zh-CN"/>
              </w:rPr>
              <w:fldChar w:fldCharType="begin"/>
            </w:r>
            <w:r>
              <w:rPr>
                <w:rFonts w:hint="default" w:ascii="Times New Roman" w:hAnsi="Times New Roman" w:eastAsia="仿宋" w:cs="Times New Roman"/>
                <w:i w:val="0"/>
                <w:color w:val="000000"/>
                <w:sz w:val="22"/>
                <w:szCs w:val="22"/>
                <w:u w:val="none"/>
                <w:lang w:val="en-US" w:eastAsia="zh-CN"/>
              </w:rPr>
              <w:instrText xml:space="preserve"> = sum(D2:D24) \* MERGEFORMAT </w:instrText>
            </w:r>
            <w:r>
              <w:rPr>
                <w:rFonts w:hint="default" w:ascii="Times New Roman" w:hAnsi="Times New Roman" w:eastAsia="仿宋" w:cs="Times New Roman"/>
                <w:i w:val="0"/>
                <w:color w:val="000000"/>
                <w:sz w:val="22"/>
                <w:szCs w:val="22"/>
                <w:u w:val="none"/>
                <w:lang w:val="en-US" w:eastAsia="zh-CN"/>
              </w:rPr>
              <w:fldChar w:fldCharType="separate"/>
            </w:r>
            <w:r>
              <w:rPr>
                <w:rFonts w:hint="default" w:ascii="Times New Roman" w:hAnsi="Times New Roman" w:eastAsia="仿宋" w:cs="Times New Roman"/>
                <w:i w:val="0"/>
                <w:color w:val="000000"/>
                <w:sz w:val="22"/>
                <w:szCs w:val="22"/>
                <w:u w:val="none"/>
                <w:lang w:val="en-US" w:eastAsia="zh-CN"/>
              </w:rPr>
              <w:t>100</w:t>
            </w:r>
            <w:r>
              <w:rPr>
                <w:rFonts w:hint="default" w:ascii="Times New Roman" w:hAnsi="Times New Roman" w:eastAsia="仿宋" w:cs="Times New Roman"/>
                <w:i w:val="0"/>
                <w:color w:val="000000"/>
                <w:sz w:val="22"/>
                <w:szCs w:val="22"/>
                <w:u w:val="none"/>
                <w:lang w:val="en-US" w:eastAsia="zh-CN"/>
              </w:rPr>
              <w:fldChar w:fldCharType="end"/>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 w:cs="Times New Roman"/>
                <w:i w:val="0"/>
                <w:color w:val="000000"/>
                <w:kern w:val="0"/>
                <w:sz w:val="22"/>
                <w:szCs w:val="22"/>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default" w:ascii="Times New Roman" w:hAnsi="Times New Roman" w:eastAsia="仿宋" w:cs="Times New Roman"/>
                <w:i w:val="0"/>
                <w:color w:val="000000"/>
                <w:kern w:val="0"/>
                <w:sz w:val="22"/>
                <w:szCs w:val="22"/>
                <w:u w:val="none"/>
                <w:lang w:val="en-US" w:eastAsia="zh-CN" w:bidi="ar"/>
              </w:rPr>
              <w:fldChar w:fldCharType="begin"/>
            </w:r>
            <w:r>
              <w:rPr>
                <w:rFonts w:hint="default" w:ascii="Times New Roman" w:hAnsi="Times New Roman" w:eastAsia="仿宋" w:cs="Times New Roman"/>
                <w:i w:val="0"/>
                <w:color w:val="000000"/>
                <w:kern w:val="0"/>
                <w:sz w:val="22"/>
                <w:szCs w:val="22"/>
                <w:u w:val="none"/>
                <w:lang w:val="en-US" w:eastAsia="zh-CN" w:bidi="ar"/>
              </w:rPr>
              <w:instrText xml:space="preserve"> = sum(G2:G22) \* MERGEFORMAT </w:instrText>
            </w:r>
            <w:r>
              <w:rPr>
                <w:rFonts w:hint="default" w:ascii="Times New Roman" w:hAnsi="Times New Roman" w:eastAsia="仿宋" w:cs="Times New Roman"/>
                <w:i w:val="0"/>
                <w:color w:val="000000"/>
                <w:kern w:val="0"/>
                <w:sz w:val="22"/>
                <w:szCs w:val="22"/>
                <w:u w:val="none"/>
                <w:lang w:val="en-US" w:eastAsia="zh-CN" w:bidi="ar"/>
              </w:rPr>
              <w:fldChar w:fldCharType="separate"/>
            </w:r>
            <w:r>
              <w:rPr>
                <w:rFonts w:hint="default" w:ascii="Times New Roman" w:hAnsi="Times New Roman" w:eastAsia="仿宋" w:cs="Times New Roman"/>
                <w:i w:val="0"/>
                <w:color w:val="000000"/>
                <w:kern w:val="0"/>
                <w:sz w:val="22"/>
                <w:szCs w:val="22"/>
                <w:u w:val="none"/>
                <w:lang w:val="en-US" w:eastAsia="zh-CN" w:bidi="ar"/>
              </w:rPr>
              <w:t>80.04</w:t>
            </w:r>
            <w:r>
              <w:rPr>
                <w:rFonts w:hint="default" w:ascii="Times New Roman" w:hAnsi="Times New Roman" w:eastAsia="仿宋" w:cs="Times New Roman"/>
                <w:i w:val="0"/>
                <w:color w:val="000000"/>
                <w:kern w:val="0"/>
                <w:sz w:val="22"/>
                <w:szCs w:val="22"/>
                <w:u w:val="none"/>
                <w:lang w:val="en-US" w:eastAsia="zh-CN" w:bidi="ar"/>
              </w:rPr>
              <w:fldChar w:fldCharType="end"/>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kern w:val="0"/>
                <w:sz w:val="22"/>
                <w:szCs w:val="22"/>
                <w:u w:val="none"/>
                <w:lang w:val="en-US" w:eastAsia="zh-CN" w:bidi="ar"/>
              </w:rPr>
            </w:pPr>
            <w:r>
              <w:rPr>
                <w:rFonts w:hint="eastAsia" w:ascii="Times New Roman" w:hAnsi="Times New Roman" w:eastAsia="仿宋" w:cs="Times New Roman"/>
                <w:i w:val="0"/>
                <w:color w:val="000000"/>
                <w:kern w:val="0"/>
                <w:sz w:val="22"/>
                <w:szCs w:val="22"/>
                <w:u w:val="none"/>
                <w:lang w:val="en-US" w:eastAsia="zh-CN" w:bidi="ar"/>
              </w:rPr>
              <w:t>80.04%</w:t>
            </w:r>
          </w:p>
        </w:tc>
      </w:tr>
    </w:tbl>
    <w:p>
      <w:pPr>
        <w:pStyle w:val="7"/>
        <w:spacing w:line="440" w:lineRule="exact"/>
        <w:jc w:val="both"/>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说明：上表中黑体大号数字均为有扣分</w:t>
      </w:r>
    </w:p>
    <w:p>
      <w:pPr>
        <w:rPr>
          <w:rFonts w:hint="default" w:ascii="Times New Roman" w:hAnsi="Times New Roman" w:cs="Times New Roman"/>
          <w:lang w:eastAsia="zh-CN"/>
        </w:rPr>
        <w:sectPr>
          <w:footerReference r:id="rId16" w:type="default"/>
          <w:pgSz w:w="11906" w:h="16838"/>
          <w:pgMar w:top="2154" w:right="1531" w:bottom="1871" w:left="153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p>
    <w:p>
      <w:pPr>
        <w:pStyle w:val="6"/>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附件3：                             合规性检查表</w:t>
      </w:r>
    </w:p>
    <w:tbl>
      <w:tblPr>
        <w:tblStyle w:val="20"/>
        <w:tblW w:w="14360" w:type="dxa"/>
        <w:tblInd w:w="-6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3648"/>
        <w:gridCol w:w="2336"/>
        <w:gridCol w:w="1248"/>
        <w:gridCol w:w="4608"/>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4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需提供资料</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检查内容</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是否提供有效原件（√/×）</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文件名称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资金拨付</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项目专项经费预算计划（项目经费调整申请及批复）</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是否有资金预算计划、资金调整情况</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1.运城市城市管理局将《关于对实施机场大道立面提升改造进行财政评审的申请》；</w:t>
            </w:r>
          </w:p>
          <w:p>
            <w:pPr>
              <w:jc w:val="left"/>
              <w:rPr>
                <w:rFonts w:hint="default" w:ascii="Times New Roman" w:hAnsi="Times New Roman" w:cs="Times New Roman"/>
                <w:lang w:val="en-US" w:eastAsia="zh-CN"/>
              </w:rPr>
            </w:pPr>
            <w:r>
              <w:rPr>
                <w:rFonts w:hint="default" w:ascii="Times New Roman" w:hAnsi="Times New Roman" w:eastAsia="仿宋" w:cs="Times New Roman"/>
                <w:sz w:val="24"/>
                <w:szCs w:val="24"/>
                <w:lang w:val="en-US" w:eastAsia="zh-CN"/>
              </w:rPr>
              <w:t>2.《关于运城市机场大道立面提升改造工程预算评审报告》。</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有资金预算计划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财政资金下达通知及相关文件</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资金拨付是否合规</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1.《关于下达预算指标的通知》（运财资环指〔2020〕54号）；</w:t>
            </w:r>
          </w:p>
          <w:p>
            <w:pPr>
              <w:jc w:val="left"/>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sz w:val="24"/>
                <w:szCs w:val="24"/>
                <w:lang w:val="en-US" w:eastAsia="zh-CN"/>
              </w:rPr>
              <w:t>2.《关于下达预算指标的通知》（运财资环指〔2021〕19号）。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资金拨付合规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资金到账的会计账页、台账、记账凭证及附件</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资金拨付明细</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1.《关于下达预算指标的通知》（运财资环指〔2020〕54号）；</w:t>
            </w:r>
          </w:p>
          <w:p>
            <w:pPr>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2.《关于下达预算指标的通知》（运财资环</w:t>
            </w:r>
          </w:p>
          <w:p>
            <w:pPr>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指〔2021〕19号）；</w:t>
            </w:r>
          </w:p>
          <w:p>
            <w:pPr>
              <w:jc w:val="left"/>
              <w:rPr>
                <w:rFonts w:hint="default" w:ascii="Times New Roman" w:hAnsi="Times New Roman" w:cs="Times New Roman"/>
                <w:lang w:val="en-US"/>
              </w:rPr>
            </w:pPr>
            <w:r>
              <w:rPr>
                <w:rFonts w:hint="default" w:ascii="Times New Roman" w:hAnsi="Times New Roman" w:eastAsia="仿宋" w:cs="Times New Roman"/>
                <w:sz w:val="24"/>
                <w:szCs w:val="24"/>
                <w:lang w:val="en-US" w:eastAsia="zh-CN"/>
              </w:rPr>
              <w:t>3.资金到账记账凭证及后附单据。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资金及时到账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资金支出</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专项资金核算科目的会计账页、台账、支付凭证、资金支出明细、重大项目开支的审批资料</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资金使用是否合规</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1.资金支付申请；</w:t>
            </w:r>
          </w:p>
          <w:p>
            <w:pPr>
              <w:jc w:val="left"/>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2.资金支付凭证及后附单据。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资金使用合规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财务管理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专项资金管理制度或相关财务管理办法等</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财务管理制度是否健全</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1.运城市城市管理局专项经费使用管理办法</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财务管理制度健全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资金监控制度（措施）、记录或文件（专项审计报告）</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资金监管情况</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项目管理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立项背景、依据文件、申请及批复</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项目立项的规范性</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1.运城市城市管理局《关于实施机场大道立面提升改造的请示》（运城管字〔2020〕114号）；</w:t>
            </w:r>
          </w:p>
          <w:p>
            <w:pPr>
              <w:jc w:val="lef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2.运城市城市管理局会议纪要（〔2020〕13次）；</w:t>
            </w:r>
          </w:p>
          <w:p>
            <w:pPr>
              <w:pStyle w:val="2"/>
              <w:ind w:left="0" w:leftChars="0" w:firstLine="0" w:firstLineChars="0"/>
              <w:rPr>
                <w:rFonts w:hint="default" w:ascii="Times New Roman" w:hAnsi="Times New Roman" w:cs="Times New Roman"/>
                <w:lang w:val="en-US" w:eastAsia="zh-CN"/>
              </w:rPr>
            </w:pPr>
            <w:r>
              <w:rPr>
                <w:rFonts w:hint="default" w:ascii="Times New Roman" w:hAnsi="Times New Roman" w:eastAsia="仿宋" w:cs="Times New Roman"/>
                <w:sz w:val="24"/>
                <w:szCs w:val="24"/>
                <w:lang w:val="en-US" w:eastAsia="zh-CN"/>
              </w:rPr>
              <w:t>3.中共运城市委财经委员会会议纪要（第四次）</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立项程序规范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项目管理机构成立证明资料、项目实施方案、部门沟通、协商机制（各自职责、协作制度等）</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保障项目实施的相关管理机构和制度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项目管理制度文件（专项项目管理制度或相关管理办法等）</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项目管理是否规范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未针对项目制定单独管理制度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项目资料归档的相关资料</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项目档案管理情况</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档案室查看，资料归档完整齐全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项目监督制度、记录或文件、项目检查验收报告</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项目监管情况</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eastAsia="zh-CN"/>
              </w:rPr>
            </w:pPr>
            <w:r>
              <w:rPr>
                <w:rFonts w:hint="default" w:ascii="Times New Roman" w:hAnsi="Times New Roman" w:eastAsia="仿宋" w:cs="Times New Roman"/>
                <w:i w:val="0"/>
                <w:iCs w:val="0"/>
                <w:color w:val="000000"/>
                <w:sz w:val="24"/>
                <w:szCs w:val="24"/>
                <w:u w:val="none"/>
                <w:lang w:eastAsia="zh-CN"/>
              </w:rPr>
              <w:t>《</w:t>
            </w:r>
            <w:r>
              <w:rPr>
                <w:rFonts w:hint="default" w:ascii="Times New Roman" w:hAnsi="Times New Roman" w:eastAsia="仿宋" w:cs="Times New Roman"/>
                <w:i w:val="0"/>
                <w:iCs w:val="0"/>
                <w:color w:val="000000"/>
                <w:sz w:val="24"/>
                <w:szCs w:val="24"/>
                <w:u w:val="none"/>
                <w:lang w:val="en-US" w:eastAsia="zh-CN"/>
              </w:rPr>
              <w:t>验收报告</w:t>
            </w:r>
            <w:r>
              <w:rPr>
                <w:rFonts w:hint="default" w:ascii="Times New Roman" w:hAnsi="Times New Roman" w:eastAsia="仿宋" w:cs="Times New Roman"/>
                <w:i w:val="0"/>
                <w:iCs w:val="0"/>
                <w:color w:val="000000"/>
                <w:sz w:val="24"/>
                <w:szCs w:val="24"/>
                <w:u w:val="none"/>
                <w:lang w:eastAsia="zh-CN"/>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项目及时验收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工作总结及自评报告</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项目绩效目标完成情况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无工作总结及自评报告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项目相关成果资料：项目执行情况统计表、相关影像资料、获奖情况等</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w:t>
            </w:r>
          </w:p>
        </w:tc>
        <w:tc>
          <w:tcPr>
            <w:tcW w:w="4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现场照片资料</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 w:cs="Times New Roman"/>
                <w:i w:val="0"/>
                <w:iCs w:val="0"/>
                <w:color w:val="000000"/>
                <w:sz w:val="24"/>
                <w:szCs w:val="24"/>
                <w:u w:val="none"/>
              </w:rPr>
            </w:pPr>
          </w:p>
        </w:tc>
      </w:tr>
    </w:tbl>
    <w:p>
      <w:pPr>
        <w:pStyle w:val="2"/>
        <w:rPr>
          <w:rFonts w:hint="default" w:ascii="Times New Roman" w:hAnsi="Times New Roman" w:cs="Times New Roman"/>
          <w:lang w:val="en-US" w:eastAsia="zh-CN"/>
        </w:rPr>
      </w:pPr>
    </w:p>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6"/>
        <w:rPr>
          <w:rFonts w:hint="default" w:ascii="Times New Roman" w:hAnsi="Times New Roman" w:cs="Times New Roman"/>
          <w:lang w:val="en-US" w:eastAsia="zh-CN"/>
        </w:rPr>
        <w:sectPr>
          <w:pgSz w:w="16838" w:h="11906" w:orient="landscape"/>
          <w:pgMar w:top="1531" w:right="2154" w:bottom="1531" w:left="187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pPr>
    </w:p>
    <w:p>
      <w:pPr>
        <w:rPr>
          <w:rFonts w:hint="default" w:ascii="Times New Roman" w:hAnsi="Times New Roman" w:eastAsia="宋体" w:cs="Times New Roman"/>
          <w:b/>
          <w:bCs/>
          <w:sz w:val="32"/>
          <w:szCs w:val="32"/>
          <w:highlight w:val="none"/>
          <w:lang w:val="en-US" w:eastAsia="zh-CN"/>
        </w:rPr>
      </w:pPr>
      <w:r>
        <w:rPr>
          <w:rFonts w:hint="default" w:ascii="Times New Roman" w:hAnsi="Times New Roman" w:eastAsia="仿宋_GB2312" w:cs="Times New Roman"/>
          <w:b/>
          <w:bCs/>
          <w:kern w:val="2"/>
          <w:sz w:val="28"/>
          <w:szCs w:val="28"/>
          <w:lang w:val="en-US" w:eastAsia="zh-CN" w:bidi="ar-SA"/>
        </w:rPr>
        <w:t>附件4.                    基础数据采集表</w:t>
      </w:r>
    </w:p>
    <w:tbl>
      <w:tblPr>
        <w:tblStyle w:val="20"/>
        <w:tblW w:w="91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2"/>
        <w:gridCol w:w="2544"/>
        <w:gridCol w:w="1807"/>
        <w:gridCol w:w="605"/>
        <w:gridCol w:w="1255"/>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项目名称</w:t>
            </w:r>
          </w:p>
        </w:tc>
        <w:tc>
          <w:tcPr>
            <w:tcW w:w="69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运城市机场大道立面提升改造项目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项目单位名称</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运城市城市管理局</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主管部门</w:t>
            </w:r>
          </w:p>
        </w:tc>
        <w:tc>
          <w:tcPr>
            <w:tcW w:w="2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eastAsia="zh-CN"/>
              </w:rPr>
              <w:t>运城市城市管理局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地址</w:t>
            </w:r>
          </w:p>
        </w:tc>
        <w:tc>
          <w:tcPr>
            <w:tcW w:w="69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圣惠路至柳河东路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项目起止时间</w:t>
            </w:r>
          </w:p>
        </w:tc>
        <w:tc>
          <w:tcPr>
            <w:tcW w:w="4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sz w:val="24"/>
                <w:szCs w:val="24"/>
                <w:lang w:val="en-US" w:eastAsia="zh-CN"/>
              </w:rPr>
              <w:t>2020年11月27日-2021年1月5日</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是否完工</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项目实施（施工）单位</w:t>
            </w:r>
          </w:p>
        </w:tc>
        <w:tc>
          <w:tcPr>
            <w:tcW w:w="69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lang w:val="en-US" w:eastAsia="zh-CN"/>
              </w:rPr>
              <w:t>山西建筑工程集团有限公司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计划投资额（万元）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6,149.77</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实际到位资金（万元）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其中：中央财政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其中：中央财政</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省财政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省财政</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市财政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6,149.77</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市财政</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default" w:ascii="Times New Roman" w:hAnsi="Times New Roman" w:eastAsia="仿宋" w:cs="Times New Roman"/>
                <w:i w:val="0"/>
                <w:iCs w:val="0"/>
                <w:color w:val="000000"/>
                <w:sz w:val="24"/>
                <w:szCs w:val="24"/>
                <w:u w:val="none"/>
                <w:lang w:val="en-US" w:eastAsia="zh-CN"/>
              </w:rPr>
              <w:t>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其它</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实际支出金额（元）</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仿宋" w:cs="Times New Roman"/>
                <w:i w:val="0"/>
                <w:iCs w:val="0"/>
                <w:color w:val="000000"/>
                <w:kern w:val="0"/>
                <w:sz w:val="24"/>
                <w:szCs w:val="24"/>
                <w:u w:val="none"/>
                <w:lang w:val="en-US" w:eastAsia="zh-CN" w:bidi="ar"/>
              </w:rPr>
              <w:t>其中：工程费用</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3,868.72</w:t>
            </w:r>
          </w:p>
        </w:tc>
        <w:tc>
          <w:tcPr>
            <w:tcW w:w="2028"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按明细科目填列</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（根据各自的工作职责按要求填列发生的相关费用，没有填“无”。）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可研编制费</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监理费</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72.00</w:t>
            </w: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设计费</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风险评估编制费</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2028"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kern w:val="0"/>
                <w:sz w:val="24"/>
                <w:szCs w:val="24"/>
                <w:u w:val="none"/>
                <w:lang w:val="en-US" w:eastAsia="zh-CN" w:bidi="ar"/>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合计</w:t>
            </w:r>
          </w:p>
        </w:tc>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3,940.72</w:t>
            </w:r>
          </w:p>
        </w:tc>
        <w:tc>
          <w:tcPr>
            <w:tcW w:w="2028"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sz w:val="24"/>
                <w:szCs w:val="24"/>
                <w:u w:val="none"/>
              </w:rPr>
            </w:pPr>
          </w:p>
        </w:tc>
      </w:tr>
    </w:tbl>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pP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pPr>
    </w:p>
    <w:p>
      <w:pPr>
        <w:pStyle w:val="7"/>
        <w:keepNext w:val="0"/>
        <w:keepLines w:val="0"/>
        <w:pageBreakBefore w:val="0"/>
        <w:widowControl w:val="0"/>
        <w:kinsoku/>
        <w:wordWrap/>
        <w:overflowPunct/>
        <w:topLinePunct w:val="0"/>
        <w:autoSpaceDE/>
        <w:autoSpaceDN/>
        <w:bidi w:val="0"/>
        <w:adjustRightInd w:val="0"/>
        <w:snapToGrid/>
        <w:spacing w:line="380" w:lineRule="exact"/>
        <w:jc w:val="both"/>
        <w:textAlignment w:val="baseline"/>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附件5：                 调查问卷汇总分析报告</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调查对象与调查内容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（一）调查对象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本次调查对象为</w:t>
      </w:r>
      <w:r>
        <w:rPr>
          <w:rFonts w:hint="default" w:ascii="Times New Roman" w:hAnsi="Times New Roman" w:eastAsia="仿宋_GB2312" w:cs="Times New Roman"/>
          <w:sz w:val="28"/>
          <w:szCs w:val="28"/>
          <w:lang w:eastAsia="zh-CN"/>
        </w:rPr>
        <w:t>运城市机场大道立面提升改造项目</w:t>
      </w:r>
      <w:r>
        <w:rPr>
          <w:rFonts w:hint="default" w:ascii="Times New Roman" w:hAnsi="Times New Roman" w:eastAsia="仿宋_GB2312" w:cs="Times New Roman"/>
          <w:sz w:val="28"/>
          <w:szCs w:val="28"/>
        </w:rPr>
        <w:t>受益对象</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即圣惠路至柳河东路沿街商户</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（二）调查问卷内容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调查内容主要为：</w:t>
      </w:r>
      <w:r>
        <w:rPr>
          <w:rFonts w:hint="default" w:ascii="Times New Roman" w:hAnsi="Times New Roman" w:eastAsia="仿宋_GB2312" w:cs="Times New Roman"/>
          <w:sz w:val="28"/>
          <w:szCs w:val="28"/>
        </w:rPr>
        <w:t>项目的实施能</w:t>
      </w:r>
      <w:r>
        <w:rPr>
          <w:rFonts w:hint="default" w:ascii="Times New Roman" w:hAnsi="Times New Roman" w:eastAsia="仿宋_GB2312" w:cs="Times New Roman"/>
          <w:sz w:val="28"/>
          <w:szCs w:val="28"/>
          <w:lang w:val="en-US" w:eastAsia="zh-CN"/>
        </w:rPr>
        <w:t>否</w:t>
      </w:r>
      <w:r>
        <w:rPr>
          <w:rFonts w:hint="default" w:ascii="Times New Roman" w:hAnsi="Times New Roman" w:eastAsia="仿宋" w:cs="Times New Roman"/>
          <w:kern w:val="2"/>
          <w:sz w:val="28"/>
          <w:szCs w:val="28"/>
          <w:shd w:val="clear" w:color="auto" w:fill="auto"/>
          <w:lang w:val="en-US" w:eastAsia="zh-CN" w:bidi="ar-SA"/>
        </w:rPr>
        <w:t>提升城市的品味，加强立体观瞻效果</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能</w:t>
      </w:r>
      <w:r>
        <w:rPr>
          <w:rFonts w:hint="default" w:ascii="Times New Roman" w:hAnsi="Times New Roman" w:eastAsia="仿宋_GB2312" w:cs="Times New Roman"/>
          <w:sz w:val="28"/>
          <w:szCs w:val="28"/>
          <w:lang w:val="en-US" w:eastAsia="zh-CN"/>
        </w:rPr>
        <w:t>否</w:t>
      </w:r>
      <w:r>
        <w:rPr>
          <w:rFonts w:hint="default" w:ascii="Times New Roman" w:hAnsi="Times New Roman" w:eastAsia="仿宋" w:cs="Times New Roman"/>
          <w:kern w:val="2"/>
          <w:sz w:val="28"/>
          <w:szCs w:val="28"/>
          <w:shd w:val="clear" w:color="auto" w:fill="auto"/>
          <w:lang w:val="en-US" w:eastAsia="zh-CN" w:bidi="ar-SA"/>
        </w:rPr>
        <w:t>使城市具有设计感和美观感</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能否</w:t>
      </w:r>
      <w:r>
        <w:rPr>
          <w:rFonts w:hint="default" w:ascii="Times New Roman" w:hAnsi="Times New Roman" w:eastAsia="仿宋" w:cs="Times New Roman"/>
          <w:kern w:val="2"/>
          <w:sz w:val="28"/>
          <w:szCs w:val="28"/>
          <w:shd w:val="clear" w:color="auto" w:fill="auto"/>
          <w:lang w:val="en-US" w:eastAsia="zh-CN" w:bidi="ar-SA"/>
        </w:rPr>
        <w:t>改善人居环境，增加居民的获得感和幸福感，</w:t>
      </w:r>
      <w:r>
        <w:rPr>
          <w:rFonts w:hint="default" w:ascii="Times New Roman" w:hAnsi="Times New Roman" w:eastAsia="仿宋_GB2312" w:cs="Times New Roman"/>
          <w:sz w:val="28"/>
          <w:szCs w:val="28"/>
          <w:lang w:val="en-US" w:eastAsia="zh-CN"/>
        </w:rPr>
        <w:t>受益群体对</w:t>
      </w:r>
      <w:r>
        <w:rPr>
          <w:rFonts w:hint="default" w:ascii="Times New Roman" w:hAnsi="Times New Roman" w:eastAsia="仿宋_GB2312" w:cs="Times New Roman"/>
          <w:sz w:val="28"/>
          <w:szCs w:val="28"/>
        </w:rPr>
        <w:t>项目实施效果</w:t>
      </w:r>
      <w:r>
        <w:rPr>
          <w:rFonts w:hint="default" w:ascii="Times New Roman" w:hAnsi="Times New Roman" w:eastAsia="仿宋_GB2312" w:cs="Times New Roman"/>
          <w:sz w:val="28"/>
          <w:szCs w:val="28"/>
          <w:lang w:val="en-US" w:eastAsia="zh-CN"/>
        </w:rPr>
        <w:t>和实施质量的</w:t>
      </w:r>
      <w:r>
        <w:rPr>
          <w:rFonts w:hint="default" w:ascii="Times New Roman" w:hAnsi="Times New Roman" w:eastAsia="仿宋_GB2312" w:cs="Times New Roman"/>
          <w:sz w:val="28"/>
          <w:szCs w:val="28"/>
        </w:rPr>
        <w:t>满意度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项目</w:t>
      </w:r>
      <w:r>
        <w:rPr>
          <w:rFonts w:hint="default" w:ascii="Times New Roman" w:hAnsi="Times New Roman" w:eastAsia="仿宋_GB2312" w:cs="Times New Roman"/>
          <w:sz w:val="28"/>
          <w:szCs w:val="28"/>
          <w:lang w:val="en-US" w:eastAsia="zh-CN"/>
        </w:rPr>
        <w:t>的实施对群众的生活和工作带来哪些影响。</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调查方法与方式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（一）调查方法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本次调查工作人员采用现场发放问卷调查的形式。</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调查方式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本次调查工作</w:t>
      </w:r>
      <w:r>
        <w:rPr>
          <w:rFonts w:hint="default" w:ascii="Times New Roman" w:hAnsi="Times New Roman" w:eastAsia="仿宋_GB2312" w:cs="Times New Roman"/>
          <w:color w:val="auto"/>
          <w:sz w:val="28"/>
          <w:szCs w:val="28"/>
          <w:highlight w:val="none"/>
          <w:lang w:val="en-US" w:eastAsia="zh-CN"/>
        </w:rPr>
        <w:t>人员采用抽样现场随机发放的方式，共发放问卷100份，收回有效问卷100份</w:t>
      </w:r>
      <w:r>
        <w:rPr>
          <w:rFonts w:hint="default" w:ascii="Times New Roman" w:hAnsi="Times New Roman" w:eastAsia="仿宋_GB2312"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三、调查问卷的分析</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您认为项目的实施能</w:t>
      </w:r>
      <w:r>
        <w:rPr>
          <w:rFonts w:hint="default" w:ascii="Times New Roman" w:hAnsi="Times New Roman" w:eastAsia="仿宋" w:cs="Times New Roman"/>
          <w:kern w:val="2"/>
          <w:sz w:val="28"/>
          <w:szCs w:val="28"/>
          <w:shd w:val="clear" w:color="auto" w:fill="auto"/>
          <w:lang w:val="en-US" w:eastAsia="zh-CN" w:bidi="ar-SA"/>
        </w:rPr>
        <w:t>提升城市的品味，加强立体观瞻效果</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在100份有效调查问卷中，98.00%的认为能促进，2.00%的人认为不能促进。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您认为项目的实施能</w:t>
      </w:r>
      <w:r>
        <w:rPr>
          <w:rFonts w:hint="default" w:ascii="Times New Roman" w:hAnsi="Times New Roman" w:eastAsia="仿宋" w:cs="Times New Roman"/>
          <w:kern w:val="2"/>
          <w:sz w:val="28"/>
          <w:szCs w:val="28"/>
          <w:shd w:val="clear" w:color="auto" w:fill="auto"/>
          <w:lang w:val="en-US" w:eastAsia="zh-CN" w:bidi="ar-SA"/>
        </w:rPr>
        <w:t>提升城市品质，使城市具有设计感和美观感</w:t>
      </w:r>
      <w:r>
        <w:rPr>
          <w:rFonts w:hint="default" w:ascii="Times New Roman" w:hAnsi="Times New Roman" w:eastAsia="仿宋_GB2312"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 xml:space="preserve">在100份有效调查问卷中，97.00%的认为能促进，3.00%的人认为不能促进。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您认为项目的实施能</w:t>
      </w:r>
      <w:r>
        <w:rPr>
          <w:rFonts w:hint="default" w:ascii="Times New Roman" w:hAnsi="Times New Roman" w:eastAsia="仿宋" w:cs="Times New Roman"/>
          <w:kern w:val="2"/>
          <w:sz w:val="28"/>
          <w:szCs w:val="28"/>
          <w:shd w:val="clear" w:color="auto" w:fill="auto"/>
          <w:lang w:val="en-US" w:eastAsia="zh-CN" w:bidi="ar-SA"/>
        </w:rPr>
        <w:t>改善人居环境，增加居民的获得感和幸福感</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28"/>
          <w:szCs w:val="28"/>
          <w:highlight w:val="none"/>
          <w:lang w:val="en-US" w:eastAsia="zh-CN"/>
        </w:rPr>
        <w:t>在100份有效调查问卷中，90.00%的认为能促进，10.00%的人认为不</w:t>
      </w:r>
      <w:r>
        <w:rPr>
          <w:rFonts w:hint="default" w:ascii="Times New Roman" w:hAnsi="Times New Roman" w:eastAsia="仿宋_GB2312" w:cs="Times New Roman"/>
          <w:sz w:val="28"/>
          <w:szCs w:val="28"/>
          <w:lang w:val="en-US" w:eastAsia="zh-CN"/>
        </w:rPr>
        <w:t xml:space="preserve">能促进。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针对第（4）和（5）小问的问卷调查，采取加权平均的方式计算满意度，选项A为100%，选项B为60%，选项C为0%。最后根据有效调查问卷分数的平均值为指标打分。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sz w:val="28"/>
          <w:szCs w:val="28"/>
        </w:rPr>
        <w:t>您对项目实施效果满意度吗？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lang w:val="en-US" w:eastAsia="zh-CN"/>
        </w:rPr>
        <w:t>根据调查问卷</w:t>
      </w:r>
      <w:r>
        <w:rPr>
          <w:rFonts w:hint="default" w:ascii="Times New Roman" w:hAnsi="Times New Roman" w:eastAsia="仿宋_GB2312" w:cs="Times New Roman"/>
          <w:color w:val="auto"/>
          <w:sz w:val="28"/>
          <w:szCs w:val="28"/>
          <w:highlight w:val="none"/>
          <w:lang w:val="en-US" w:eastAsia="zh-CN"/>
        </w:rPr>
        <w:t>结果显示，</w:t>
      </w:r>
      <w:r>
        <w:rPr>
          <w:rFonts w:hint="eastAsia" w:ascii="Times New Roman" w:hAnsi="Times New Roman" w:eastAsia="仿宋_GB2312" w:cs="Times New Roman"/>
          <w:color w:val="auto"/>
          <w:sz w:val="28"/>
          <w:szCs w:val="28"/>
          <w:highlight w:val="none"/>
          <w:lang w:val="en-US" w:eastAsia="zh-CN"/>
        </w:rPr>
        <w:t>60</w:t>
      </w:r>
      <w:r>
        <w:rPr>
          <w:rFonts w:hint="default" w:ascii="Times New Roman" w:hAnsi="Times New Roman" w:eastAsia="仿宋_GB2312" w:cs="Times New Roman"/>
          <w:color w:val="auto"/>
          <w:sz w:val="28"/>
          <w:szCs w:val="28"/>
          <w:highlight w:val="none"/>
          <w:lang w:val="en-US" w:eastAsia="zh-CN"/>
        </w:rPr>
        <w:t>.00%的受访者对</w:t>
      </w:r>
      <w:r>
        <w:rPr>
          <w:rFonts w:hint="default" w:ascii="Times New Roman" w:hAnsi="Times New Roman" w:eastAsia="仿宋_GB2312" w:cs="Times New Roman"/>
          <w:sz w:val="28"/>
          <w:szCs w:val="28"/>
          <w:highlight w:val="none"/>
          <w:lang w:val="en-US" w:eastAsia="zh-CN"/>
        </w:rPr>
        <w:t>项目实施效果非常满意</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32</w:t>
      </w:r>
      <w:r>
        <w:rPr>
          <w:rFonts w:hint="default" w:ascii="Times New Roman" w:hAnsi="Times New Roman" w:eastAsia="仿宋_GB2312" w:cs="Times New Roman"/>
          <w:color w:val="auto"/>
          <w:sz w:val="28"/>
          <w:szCs w:val="28"/>
          <w:highlight w:val="none"/>
          <w:lang w:val="en-US" w:eastAsia="zh-CN"/>
        </w:rPr>
        <w:t>.00%的受访者表示比较满意，</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val="en-US" w:eastAsia="zh-CN"/>
        </w:rPr>
        <w:t>.00%的受访者表示不满意。根据现场调查结果，受访者不满意实施效果的原因在以下方面：（1）存在广告牌少字情况；（2）广告牌亮字颜色较暗；（3）广告牌字较小。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 w:cs="Times New Roman"/>
          <w:sz w:val="28"/>
          <w:szCs w:val="28"/>
          <w:highlight w:val="none"/>
          <w:lang w:val="en-US" w:eastAsia="zh-CN"/>
        </w:rPr>
        <w:t>5、</w:t>
      </w:r>
      <w:r>
        <w:rPr>
          <w:rFonts w:hint="default" w:ascii="Times New Roman" w:hAnsi="Times New Roman" w:eastAsia="仿宋_GB2312" w:cs="Times New Roman"/>
          <w:sz w:val="28"/>
          <w:szCs w:val="28"/>
          <w:highlight w:val="none"/>
        </w:rPr>
        <w:t>您对项目建设质量的满意度吗？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 w:cs="Times New Roman"/>
          <w:sz w:val="28"/>
          <w:szCs w:val="28"/>
          <w:lang w:val="en-US" w:eastAsia="zh-CN"/>
        </w:rPr>
      </w:pPr>
      <w:r>
        <w:rPr>
          <w:rFonts w:hint="default" w:ascii="Times New Roman" w:hAnsi="Times New Roman" w:eastAsia="仿宋_GB2312" w:cs="Times New Roman"/>
          <w:color w:val="auto"/>
          <w:sz w:val="28"/>
          <w:szCs w:val="28"/>
          <w:highlight w:val="none"/>
          <w:lang w:val="en-US" w:eastAsia="zh-CN"/>
        </w:rPr>
        <w:t>根据调查问卷结果显示，</w:t>
      </w:r>
      <w:r>
        <w:rPr>
          <w:rFonts w:hint="eastAsia" w:ascii="Times New Roman" w:hAnsi="Times New Roman" w:eastAsia="仿宋_GB2312" w:cs="Times New Roman"/>
          <w:color w:val="auto"/>
          <w:sz w:val="28"/>
          <w:szCs w:val="28"/>
          <w:highlight w:val="none"/>
          <w:lang w:val="en-US" w:eastAsia="zh-CN"/>
        </w:rPr>
        <w:t>53</w:t>
      </w:r>
      <w:r>
        <w:rPr>
          <w:rFonts w:hint="default" w:ascii="Times New Roman" w:hAnsi="Times New Roman" w:eastAsia="仿宋_GB2312" w:cs="Times New Roman"/>
          <w:color w:val="auto"/>
          <w:sz w:val="28"/>
          <w:szCs w:val="28"/>
          <w:highlight w:val="none"/>
          <w:lang w:val="en-US" w:eastAsia="zh-CN"/>
        </w:rPr>
        <w:t>.00%的受访者对</w:t>
      </w:r>
      <w:r>
        <w:rPr>
          <w:rFonts w:hint="default" w:ascii="Times New Roman" w:hAnsi="Times New Roman" w:eastAsia="仿宋_GB2312" w:cs="Times New Roman"/>
          <w:sz w:val="28"/>
          <w:szCs w:val="28"/>
          <w:highlight w:val="none"/>
          <w:lang w:val="en-US" w:eastAsia="zh-CN"/>
        </w:rPr>
        <w:t>项目实施效果非常满意</w:t>
      </w:r>
      <w:r>
        <w:rPr>
          <w:rFonts w:hint="default" w:ascii="Times New Roman" w:hAnsi="Times New Roman" w:eastAsia="仿宋_GB2312" w:cs="Times New Roman"/>
          <w:color w:val="auto"/>
          <w:sz w:val="28"/>
          <w:szCs w:val="28"/>
          <w:highlight w:val="none"/>
          <w:lang w:val="en-US" w:eastAsia="zh-CN"/>
        </w:rPr>
        <w:t>，4</w:t>
      </w:r>
      <w:r>
        <w:rPr>
          <w:rFonts w:hint="eastAsia"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val="en-US" w:eastAsia="zh-CN"/>
        </w:rPr>
        <w:t>.00%的受访者表示比较满意，</w:t>
      </w:r>
      <w:r>
        <w:rPr>
          <w:rFonts w:hint="eastAsia"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US" w:eastAsia="zh-CN"/>
        </w:rPr>
        <w:t>.00%的受访者表示不满意。根据现场调查结果，受访者不满意实施效果的原因在以下方面：（1）广告牌安装时设计不合理，导致下雨时漏雨较严重；（2）部分商户反应本次项目安装的广告牌质量不好。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6"/>
        <w:rPr>
          <w:rFonts w:hint="default"/>
          <w:lang w:val="en-US" w:eastAsia="zh-CN"/>
        </w:rPr>
      </w:pPr>
    </w:p>
    <w:p>
      <w:pPr>
        <w:pStyle w:val="45"/>
        <w:ind w:left="0" w:leftChars="0" w:firstLine="0" w:firstLineChars="0"/>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t>附件6.                      访谈提纲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尊敬的领导：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您好！我们接受</w:t>
      </w:r>
      <w:r>
        <w:rPr>
          <w:rFonts w:hint="default" w:ascii="Times New Roman" w:hAnsi="Times New Roman" w:eastAsia="仿宋_GB2312" w:cs="Times New Roman"/>
          <w:sz w:val="28"/>
          <w:szCs w:val="28"/>
          <w:lang w:val="en-US" w:eastAsia="zh-CN"/>
        </w:rPr>
        <w:t>运城市财政局</w:t>
      </w:r>
      <w:r>
        <w:rPr>
          <w:rFonts w:hint="default" w:ascii="Times New Roman" w:hAnsi="Times New Roman" w:eastAsia="仿宋_GB2312" w:cs="Times New Roman"/>
          <w:sz w:val="28"/>
          <w:szCs w:val="28"/>
        </w:rPr>
        <w:t>委托，针对</w:t>
      </w:r>
      <w:r>
        <w:rPr>
          <w:rFonts w:hint="default" w:ascii="Times New Roman" w:hAnsi="Times New Roman" w:eastAsia="仿宋_GB2312" w:cs="Times New Roman"/>
          <w:sz w:val="28"/>
          <w:szCs w:val="28"/>
          <w:lang w:eastAsia="zh-CN"/>
        </w:rPr>
        <w:t>运城市机场大道立面提升改造项目</w:t>
      </w:r>
      <w:r>
        <w:rPr>
          <w:rFonts w:hint="default" w:ascii="Times New Roman" w:hAnsi="Times New Roman" w:eastAsia="仿宋_GB2312" w:cs="Times New Roman"/>
          <w:sz w:val="28"/>
          <w:szCs w:val="28"/>
        </w:rPr>
        <w:t>项目开展绩效评价。本项目财政预算资金共计</w:t>
      </w:r>
      <w:r>
        <w:rPr>
          <w:rFonts w:hint="default" w:ascii="Times New Roman" w:hAnsi="Times New Roman" w:eastAsia="仿宋" w:cs="Times New Roman"/>
          <w:b w:val="0"/>
          <w:bCs w:val="0"/>
          <w:kern w:val="28"/>
          <w:sz w:val="28"/>
          <w:szCs w:val="28"/>
          <w:lang w:val="en-US" w:eastAsia="zh-CN"/>
        </w:rPr>
        <w:t>6,149.77</w:t>
      </w:r>
      <w:r>
        <w:rPr>
          <w:rFonts w:hint="default" w:ascii="Times New Roman" w:hAnsi="Times New Roman" w:eastAsia="仿宋" w:cs="Times New Roman"/>
          <w:b w:val="0"/>
          <w:bCs w:val="0"/>
          <w:kern w:val="28"/>
          <w:sz w:val="28"/>
          <w:szCs w:val="28"/>
        </w:rPr>
        <w:t>万元</w:t>
      </w:r>
      <w:r>
        <w:rPr>
          <w:rFonts w:hint="default" w:ascii="Times New Roman" w:hAnsi="Times New Roman" w:eastAsia="仿宋_GB2312" w:cs="Times New Roman"/>
          <w:sz w:val="28"/>
          <w:szCs w:val="28"/>
        </w:rPr>
        <w:t>，为客观测定专项资金的分配、使用情况，我们对本项目进行详细访谈。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访谈对象：</w:t>
      </w:r>
      <w:r>
        <w:rPr>
          <w:rFonts w:hint="default" w:ascii="Times New Roman" w:hAnsi="Times New Roman" w:eastAsia="仿宋_GB2312" w:cs="Times New Roman"/>
          <w:sz w:val="28"/>
          <w:szCs w:val="28"/>
          <w:lang w:eastAsia="zh-CN"/>
        </w:rPr>
        <w:t>运城市机场大道立面提升改造项目</w:t>
      </w:r>
      <w:r>
        <w:rPr>
          <w:rFonts w:hint="default" w:ascii="Times New Roman" w:hAnsi="Times New Roman" w:eastAsia="仿宋_GB2312" w:cs="Times New Roman"/>
          <w:sz w:val="28"/>
          <w:szCs w:val="28"/>
        </w:rPr>
        <w:t>项目负责人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访谈内容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1、请您简要阐述一下</w:t>
      </w:r>
      <w:r>
        <w:rPr>
          <w:rFonts w:hint="default" w:ascii="Times New Roman" w:hAnsi="Times New Roman" w:eastAsia="仿宋_GB2312" w:cs="Times New Roman"/>
          <w:sz w:val="28"/>
          <w:szCs w:val="28"/>
          <w:lang w:eastAsia="zh-CN"/>
        </w:rPr>
        <w:t>运城市机场大道立面提升改造项目</w:t>
      </w:r>
      <w:r>
        <w:rPr>
          <w:rFonts w:hint="default" w:ascii="Times New Roman" w:hAnsi="Times New Roman" w:eastAsia="仿宋_GB2312" w:cs="Times New Roman"/>
          <w:sz w:val="28"/>
          <w:szCs w:val="28"/>
        </w:rPr>
        <w:t>项目立项背景及目的。</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kern w:val="2"/>
          <w:sz w:val="28"/>
          <w:szCs w:val="28"/>
          <w:shd w:val="clear" w:color="auto" w:fill="auto"/>
          <w:lang w:val="en-US" w:eastAsia="zh-CN" w:bidi="ar-SA"/>
        </w:rPr>
      </w:pPr>
      <w:r>
        <w:rPr>
          <w:rFonts w:hint="default" w:ascii="Times New Roman" w:hAnsi="Times New Roman" w:eastAsia="仿宋" w:cs="Times New Roman"/>
          <w:kern w:val="2"/>
          <w:sz w:val="28"/>
          <w:szCs w:val="28"/>
          <w:shd w:val="clear" w:color="auto" w:fill="auto"/>
          <w:lang w:val="en-US" w:eastAsia="zh-CN" w:bidi="ar-SA"/>
        </w:rPr>
        <w:t>城市是我国经济、政治、文化、社会等方面活动的中心，在党和国家工作全局中具有举足轻重的地位。城市建设既是贯彻落实新发展理念的重要载体，又是构建新发展格局的重要支点。党的十九届五中全会通过的《中共中央关于制定国民经济和社会发展第十四个五年规划和二〇三五年远景目标的建议》明确提出实施城市更新行动，这是以习近平同志为核心的党中央站在全面建设社会主义现代化国家、实现中华民族伟大复兴中国梦的战略高度，准确研判我国城市发展新形势，对进一步提升城市发展质量作出的重大决策部署，为“十四五”乃至今后一个时期做好城市工作指明了方向，明确了目标任务。在全面建设社会主义现代化国家新征程中，坚定不移实施城市更新行动，推动城市高质量发展，努力把城市建设成为人与人、人与自然和谐共处的美丽家园。</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kern w:val="2"/>
          <w:sz w:val="28"/>
          <w:szCs w:val="28"/>
          <w:shd w:val="clear" w:color="auto" w:fill="auto"/>
          <w:lang w:val="en-US" w:eastAsia="zh-CN" w:bidi="ar-SA"/>
        </w:rPr>
      </w:pPr>
      <w:r>
        <w:rPr>
          <w:rFonts w:hint="default" w:ascii="Times New Roman" w:hAnsi="Times New Roman" w:eastAsia="仿宋" w:cs="Times New Roman"/>
          <w:kern w:val="2"/>
          <w:sz w:val="28"/>
          <w:szCs w:val="28"/>
          <w:shd w:val="clear" w:color="auto" w:fill="auto"/>
          <w:lang w:val="en-US" w:eastAsia="zh-CN" w:bidi="ar-SA"/>
        </w:rPr>
        <w:t xml:space="preserve">运城作为中国古文化的摇篮，建设品位高、质量好的城市形象，可很好的烘托运城市庄重、亲切、优雅的格调，使城市具有更强的现代感。本项目的实施一是可以进一步完善城市的功能设施，提升城市的品味，加强立体观瞻效果；二是打造机场大道对外迎宾形象，提升城市品质，使城市具有设计感和美观感；三是改善人居环境，让人们充分感觉到城市的优美，生活的亮丽，营造出一个良好的人居环境和政通人和的社会环境，增加居民的获得感和幸福感。 </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 w:cs="Times New Roman"/>
          <w:b w:val="0"/>
          <w:bCs w:val="0"/>
          <w:kern w:val="28"/>
          <w:sz w:val="28"/>
          <w:szCs w:val="28"/>
          <w:lang w:val="en-US" w:eastAsia="zh-CN" w:bidi="ar-SA"/>
        </w:rPr>
        <w:t>根据《运城市城市管理局关于实施机场大道立面提升改造的请示》（运城管字〔2020〕114号）文件精神，启动机场大道立面提升改造工程，并将相关工程费用列入财政预算。在2020年第13次运城市城市管理局会议纪要中，会议议定：（一）同意对机场大道全段（东起柳河东街，西至圣惠路）实施立面整治工作；（二）为加快推进机场大道立面改造，成立运城市城市管理局机场大道立面改造项目推进组，由局党组成员赵建红担任组长，整体协调推进项目，市容秩序科负责人杨建伟担任推进办主任，负责项目的具体实施。在中共运城市财经委员会2020年4次会议纪要中，会议要求要坚定不移推进城市治理升级，着力推进解放路、机场大道、圣惠路等道路综合治理，争取在春节之前完成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2、请简要阐述一下，运城市城市管理局在</w:t>
      </w:r>
      <w:r>
        <w:rPr>
          <w:rFonts w:hint="default" w:ascii="Times New Roman" w:hAnsi="Times New Roman" w:eastAsia="仿宋_GB2312" w:cs="Times New Roman"/>
          <w:sz w:val="28"/>
          <w:szCs w:val="28"/>
          <w:lang w:eastAsia="zh-CN"/>
        </w:rPr>
        <w:t>运城市机场大道立面提升改造项目</w:t>
      </w:r>
      <w:r>
        <w:rPr>
          <w:rFonts w:hint="default" w:ascii="Times New Roman" w:hAnsi="Times New Roman" w:eastAsia="仿宋_GB2312" w:cs="Times New Roman"/>
          <w:sz w:val="28"/>
          <w:szCs w:val="28"/>
        </w:rPr>
        <w:t>项目的实施过程中承担的责任。</w:t>
      </w:r>
    </w:p>
    <w:p>
      <w:pPr>
        <w:pStyle w:val="15"/>
        <w:keepNext w:val="0"/>
        <w:keepLines w:val="0"/>
        <w:pageBreakBefore w:val="0"/>
        <w:widowControl w:val="0"/>
        <w:kinsoku/>
        <w:wordWrap/>
        <w:overflowPunct/>
        <w:topLinePunct w:val="0"/>
        <w:autoSpaceDE/>
        <w:autoSpaceDN/>
        <w:bidi w:val="0"/>
        <w:adjustRightInd/>
        <w:snapToGrid/>
        <w:spacing w:before="0" w:after="0" w:afterAutospacing="0" w:line="600" w:lineRule="exact"/>
        <w:ind w:firstLine="560" w:firstLineChars="200"/>
        <w:jc w:val="left"/>
        <w:textAlignment w:val="auto"/>
        <w:rPr>
          <w:rFonts w:hint="default" w:ascii="Times New Roman" w:hAnsi="Times New Roman" w:cs="Times New Roman"/>
        </w:rPr>
      </w:pPr>
      <w:r>
        <w:rPr>
          <w:rFonts w:hint="default" w:ascii="Times New Roman" w:hAnsi="Times New Roman" w:eastAsia="仿宋" w:cs="Times New Roman"/>
          <w:b w:val="0"/>
          <w:bCs w:val="0"/>
          <w:sz w:val="28"/>
          <w:szCs w:val="28"/>
          <w:lang w:val="en-US" w:eastAsia="zh-CN"/>
        </w:rPr>
        <w:t>运城市城市管理局在项目实施过程中主要</w:t>
      </w:r>
      <w:r>
        <w:rPr>
          <w:rFonts w:hint="default" w:ascii="Times New Roman" w:hAnsi="Times New Roman" w:eastAsia="仿宋" w:cs="Times New Roman"/>
          <w:b w:val="0"/>
          <w:bCs w:val="0"/>
          <w:sz w:val="28"/>
          <w:szCs w:val="28"/>
        </w:rPr>
        <w:t>负责组织项目的申报和审查，对项目实施进行监督检查，组织项目的竣工验收，开展项目的绩效评价等工作。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3、您认为该项目的实施预期会带来什么样的效益？</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560" w:firstLineChars="200"/>
        <w:textAlignment w:val="auto"/>
        <w:rPr>
          <w:rFonts w:hint="default" w:ascii="Times New Roman" w:hAnsi="Times New Roman" w:eastAsia="仿宋" w:cs="Times New Roman"/>
          <w:b w:val="0"/>
          <w:bCs w:val="0"/>
          <w:kern w:val="28"/>
          <w:sz w:val="28"/>
          <w:szCs w:val="28"/>
          <w:lang w:val="en-US" w:eastAsia="zh-CN" w:bidi="ar-SA"/>
        </w:rPr>
      </w:pPr>
      <w:r>
        <w:rPr>
          <w:rFonts w:hint="default" w:ascii="Times New Roman" w:hAnsi="Times New Roman" w:eastAsia="仿宋_GB2312" w:cs="Times New Roman"/>
          <w:sz w:val="28"/>
          <w:szCs w:val="28"/>
        </w:rPr>
        <w:t>本项目实施</w:t>
      </w:r>
      <w:r>
        <w:rPr>
          <w:rFonts w:hint="default" w:ascii="Times New Roman" w:hAnsi="Times New Roman" w:eastAsia="仿宋_GB2312" w:cs="Times New Roman"/>
          <w:sz w:val="28"/>
          <w:szCs w:val="28"/>
          <w:lang w:val="en-US" w:eastAsia="zh-CN"/>
        </w:rPr>
        <w:t>有助于进一步完善城市的功能设施，</w:t>
      </w:r>
      <w:r>
        <w:rPr>
          <w:rFonts w:hint="default" w:ascii="Times New Roman" w:hAnsi="Times New Roman" w:eastAsia="仿宋" w:cs="Times New Roman"/>
          <w:kern w:val="2"/>
          <w:sz w:val="28"/>
          <w:szCs w:val="28"/>
          <w:shd w:val="clear" w:color="auto" w:fill="auto"/>
          <w:lang w:val="en-US" w:eastAsia="zh-CN" w:bidi="ar-SA"/>
        </w:rPr>
        <w:t xml:space="preserve">提升城市的品味，加强立体观瞻效果，使城市具有设计感和美观感；能够改善城市人居环境，增加居民的获得感和幸福感。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4、项目实施完成后，后续的运营维护如何管理？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项目实施完成后，运城市城市管理与山西建筑工程集团有限公司签订《工程质量保修协议》，缺陷责任期自工程通过竣工验收之日起计算，工期缺陷责任期为12个月。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、请您简要阐述一下该项目在实施过程中有哪些经验做法、存在的问题及需要改进的地方。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 w:cs="Times New Roman"/>
          <w:kern w:val="0"/>
          <w:sz w:val="28"/>
          <w:szCs w:val="28"/>
          <w:lang w:val="en-US" w:eastAsia="zh-CN" w:bidi="ar-SA"/>
        </w:rPr>
      </w:pPr>
      <w:r>
        <w:rPr>
          <w:rFonts w:hint="default" w:ascii="Times New Roman" w:hAnsi="Times New Roman" w:eastAsia="仿宋" w:cs="Times New Roman"/>
          <w:kern w:val="0"/>
          <w:sz w:val="28"/>
          <w:szCs w:val="28"/>
          <w:highlight w:val="none"/>
          <w:lang w:val="en-US" w:eastAsia="zh-CN"/>
        </w:rPr>
        <w:t>运城市机场大道立面提升改造项目涉及改造长度11.2公里，要求在40个日历天内完成，项目任务重，时</w:t>
      </w:r>
      <w:r>
        <w:rPr>
          <w:rFonts w:hint="default" w:ascii="Times New Roman" w:hAnsi="Times New Roman" w:eastAsia="仿宋" w:cs="Times New Roman"/>
          <w:kern w:val="0"/>
          <w:sz w:val="28"/>
          <w:szCs w:val="28"/>
          <w:lang w:val="en-US" w:eastAsia="zh-CN"/>
        </w:rPr>
        <w:t>间紧。在项目开始前期，为保证项目顺利实施，项目相关人员与临街14家企事业单位进行沟通。</w:t>
      </w:r>
      <w:r>
        <w:rPr>
          <w:rFonts w:hint="default" w:ascii="Times New Roman" w:hAnsi="Times New Roman" w:eastAsia="仿宋" w:cs="Times New Roman"/>
          <w:kern w:val="0"/>
          <w:sz w:val="28"/>
          <w:szCs w:val="28"/>
          <w:lang w:val="en-US" w:eastAsia="zh-CN" w:bidi="ar-SA"/>
        </w:rPr>
        <w:t>施工过程严把工程质量关，坚持工期服从质量，强化工程质量监管，严格按图施工，在项目实施过程中，建设、监理单位严把每个环节、每个工序验收关，确保各分项工程按照计划实施并符合技术规范，保证项目顺利完工。</w:t>
      </w:r>
    </w:p>
    <w:p>
      <w:pPr>
        <w:pStyle w:val="2"/>
        <w:ind w:left="0" w:leftChars="0" w:firstLine="0" w:firstLineChars="0"/>
        <w:rPr>
          <w:rFonts w:hint="default" w:ascii="Times New Roman" w:hAnsi="Times New Roman" w:cs="Times New Roman"/>
          <w:lang w:val="en-US" w:eastAsia="zh-CN"/>
        </w:rPr>
      </w:pPr>
    </w:p>
    <w:sectPr>
      <w:pgSz w:w="11906" w:h="16838"/>
      <w:pgMar w:top="2154" w:right="1531" w:bottom="1871" w:left="1531" w:header="850" w:footer="992" w:gutter="0"/>
      <w:pgBorders>
        <w:top w:val="none" w:sz="0" w:space="0"/>
        <w:left w:val="none" w:sz="0" w:space="0"/>
        <w:bottom w:val="none" w:sz="0" w:space="0"/>
        <w:right w:val="none" w:sz="0" w:space="0"/>
      </w:pgBorders>
      <w:pgNumType w:fmt="decimal"/>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_HKSCS">
    <w:panose1 w:val="02020500000000000000"/>
    <w:charset w:val="88"/>
    <w:family w:val="roman"/>
    <w:pitch w:val="default"/>
    <w:sig w:usb0="A00002FF" w:usb1="38CFFCFA" w:usb2="00000016" w:usb3="00000000" w:csb0="001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firstLineChars="200"/>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4766945</wp:posOffset>
              </wp:positionH>
              <wp:positionV relativeFrom="paragraph">
                <wp:posOffset>152400</wp:posOffset>
              </wp:positionV>
              <wp:extent cx="5111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1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35pt;margin-top:12pt;height:144pt;width:40.25pt;mso-position-horizontal-relative:margin;z-index:251660288;mso-width-relative:page;mso-height-relative:page;" filled="f" stroked="f" coordsize="21600,21600" o:gfxdata="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KY/yZ2QAAAAoBAAAPAAAAAAAAAAEAIAAAACIAAABkcnMvZG93&#10;bnJldi54bWxQSwECFAAUAAAACACHTuJArIQBQzgCAABiBAAADgAAAAAAAAABACAAAAAoAQAAZHJz&#10;L2Uyb0RvYy54bWxQSwUGAAAAAAYABgBZAQAA0gUAAAAA&#10;">
              <v:fill on="f" focussize="0,0"/>
              <v:stroke on="f" weight="0.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4780915</wp:posOffset>
              </wp:positionH>
              <wp:positionV relativeFrom="paragraph">
                <wp:posOffset>152400</wp:posOffset>
              </wp:positionV>
              <wp:extent cx="4953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95300" cy="1828800"/>
                      </a:xfrm>
                      <a:prstGeom prst="rect">
                        <a:avLst/>
                      </a:prstGeom>
                      <a:noFill/>
                      <a:ln w="9525">
                        <a:noFill/>
                      </a:ln>
                    </wps:spPr>
                    <wps:txbx>
                      <w:txbxContent>
                        <w:p>
                          <w:pPr>
                            <w:rPr>
                              <w:rFonts w:hint="eastAsia"/>
                            </w:rPr>
                          </w:pPr>
                        </w:p>
                      </w:txbxContent>
                    </wps:txbx>
                    <wps:bodyPr wrap="square" lIns="0" tIns="0" rIns="0" bIns="0" upright="0">
                      <a:spAutoFit/>
                    </wps:bodyPr>
                  </wps:wsp>
                </a:graphicData>
              </a:graphic>
            </wp:anchor>
          </w:drawing>
        </mc:Choice>
        <mc:Fallback>
          <w:pict>
            <v:shape id="_x0000_s1026" o:spid="_x0000_s1026" o:spt="202" type="#_x0000_t202" style="position:absolute;left:0pt;margin-left:376.45pt;margin-top:12pt;height:144pt;width:39pt;mso-position-horizontal-relative:margin;z-index:251659264;mso-width-relative:page;mso-height-relative:page;" filled="f" stroked="f" coordsize="21600,21600" o:gfxdata="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0cL31wAAAAoBAAAPAAAAAAAAAAEA&#10;IAAAACIAAABkcnMvZG93bnJldi54bWxQSwECFAAUAAAACACHTuJAV+QIi9cBAACjAwAADgAAAAAA&#10;AAABACAAAAAmAQAAZHJzL2Uyb0RvYy54bWxQSwUGAAAAAAYABgBZAQAAbwUAAAAA&#10;">
              <v:fill on="f" focussize="0,0"/>
              <v:stroke on="f"/>
              <v:imagedata o:title=""/>
              <o:lock v:ext="edit" aspectratio="f"/>
              <v:textbox inset="0mm,0mm,0mm,0mm" style="mso-fit-shape-to-text:t;">
                <w:txbxContent>
                  <w:p>
                    <w:pPr>
                      <w:rPr>
                        <w:rFonts w:hint="eastAsia"/>
                      </w:rPr>
                    </w:pPr>
                  </w:p>
                </w:txbxContent>
              </v:textbox>
            </v:shape>
          </w:pict>
        </mc:Fallback>
      </mc:AlternateContent>
    </w:r>
    <w:r>
      <w:rPr>
        <w:rFonts w:hint="eastAsia"/>
        <w:lang w:val="en-US" w:eastAsia="zh-CN"/>
      </w:rPr>
      <w:t xml:space="preserve">                               </w:t>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lang w:val="en-US"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pPr>
      <w:pStyle w:val="12"/>
      <w:rPr>
        <w:rFonts w:hint="eastAsia"/>
        <w:lang w:val="en-US" w:eastAsia="zh-CN"/>
      </w:rPr>
    </w:pPr>
    <w:r>
      <w:rPr>
        <w:rFonts w:hint="eastAsia"/>
        <w:lang w:val="en-US" w:eastAsia="zh-CN"/>
      </w:rPr>
      <w:t>山西正源会计师事务所有限公司                                             联系电话：0359-2650822</w:t>
    </w:r>
  </w:p>
  <w:p>
    <w:pPr>
      <w:pStyle w:val="12"/>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lang w:val="en-US" w:eastAsia="zh-CN"/>
      </w:rPr>
    </w:pPr>
  </w:p>
  <w:p>
    <w:pPr>
      <w:pStyle w:val="12"/>
      <w:rPr>
        <w:rFonts w:hint="default"/>
        <w:lang w:val="en-US" w:eastAsia="zh-CN"/>
      </w:rPr>
    </w:pPr>
    <w:r>
      <w:rPr>
        <w:rFonts w:hint="eastAsia"/>
        <w:lang w:val="en-US" w:eastAsia="zh-CN"/>
      </w:rPr>
      <w:t>山西正源会计师事务所有限公司                                             联系电话：0359-2650822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p>
    <w:pPr>
      <w:pStyle w:val="12"/>
      <w:rPr>
        <w:rFonts w:hint="default"/>
        <w:lang w:val="en-US" w:eastAsia="zh-CN"/>
      </w:rPr>
    </w:pPr>
    <w:r>
      <w:rPr>
        <w:rFonts w:hint="eastAsia"/>
        <w:lang w:val="en-US" w:eastAsia="zh-CN"/>
      </w:rPr>
      <w:t>山西正源会计师事务所有限公司                                             联系电话：0359-2650822</w: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12"/>
      <w:rPr>
        <w:rFonts w:hint="default"/>
        <w:lang w:val="en-US" w:eastAsia="zh-CN"/>
      </w:rPr>
    </w:pPr>
    <w:r>
      <w:rPr>
        <w:rFonts w:hint="eastAsia"/>
        <w:lang w:val="en-US" w:eastAsia="zh-CN"/>
      </w:rPr>
      <w:t>山西正源会计师事务所有限公司                                             联系电话：0359-2650822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p>
    <w:pPr>
      <w:pStyle w:val="12"/>
      <w:rPr>
        <w:rFonts w:hint="default"/>
        <w:lang w:val="en-US" w:eastAsia="zh-CN"/>
      </w:rPr>
    </w:pPr>
    <w:r>
      <w:rPr>
        <w:rFonts w:hint="eastAsia"/>
        <w:lang w:val="en-US" w:eastAsia="zh-CN"/>
      </w:rPr>
      <w:t>山西正源会计师事务所有限公司                                             联系电话：0359-2650822</w: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clear" w:pos="4153"/>
      </w:tabs>
      <w:jc w:val="right"/>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12"/>
      <w:rPr>
        <w:rFonts w:hint="default"/>
        <w:lang w:val="en-US" w:eastAsia="zh-CN"/>
      </w:rPr>
    </w:pPr>
    <w:r>
      <w:rPr>
        <w:rFonts w:hint="eastAsia"/>
        <w:lang w:val="en-US" w:eastAsia="zh-CN"/>
      </w:rPr>
      <w:t>山西正源会计师事务所有限公司                                             联系电话：0359-2650822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p>
    <w:pPr>
      <w:pStyle w:val="12"/>
      <w:rPr>
        <w:rFonts w:hint="default"/>
        <w:lang w:val="en-US" w:eastAsia="zh-CN"/>
      </w:rPr>
    </w:pPr>
    <w:r>
      <w:rPr>
        <w:rFonts w:hint="eastAsia"/>
        <w:lang w:val="en-US" w:eastAsia="zh-CN"/>
      </w:rPr>
      <w:t>山西正源会计师事务所有限公司                                             联系电话：0359-2650822</w: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tabs>
        <w:tab w:val="clear" w:pos="4153"/>
      </w:tabs>
      <w:jc w:val="right"/>
      <w:rPr>
        <w:rFonts w:hint="eastAsia"/>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p>
    <w:pPr>
      <w:pStyle w:val="12"/>
      <w:rPr>
        <w:rFonts w:hint="default"/>
        <w:lang w:val="en-US" w:eastAsia="zh-CN"/>
      </w:rPr>
    </w:pPr>
    <w:r>
      <w:rPr>
        <w:rFonts w:hint="eastAsia"/>
        <w:lang w:val="en-US" w:eastAsia="zh-CN"/>
      </w:rPr>
      <w:t>山西正源会计师事务所有限公司                                             联系电话：0359-2650822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rPr>
        <w:rFonts w:hint="eastAsia"/>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p>
    <w:pPr>
      <w:pStyle w:val="12"/>
      <w:rPr>
        <w:rFonts w:hint="default"/>
        <w:lang w:val="en-US" w:eastAsia="zh-CN"/>
      </w:rPr>
    </w:pPr>
    <w:r>
      <w:rPr>
        <w:rFonts w:hint="eastAsia"/>
        <w:lang w:val="en-US" w:eastAsia="zh-CN"/>
      </w:rPr>
      <w:t>山西正源会计师事务所有限公司                                             联系电话：0359-2650822</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eastAsia"/>
      </w:rPr>
    </w:pPr>
    <w:r>
      <w:rPr>
        <w:rFonts w:hint="eastAsia" w:ascii="隶书" w:eastAsia="隶书"/>
        <w:lang w:val="en-US" w:eastAsia="zh-CN"/>
      </w:rPr>
      <w:t xml:space="preserve">                                                                     </w:t>
    </w:r>
    <w:r>
      <w:rPr>
        <w:rFonts w:hint="eastAsia" w:ascii="隶书" w:eastAsia="隶书"/>
      </w:rPr>
      <w:t xml:space="preserve">   </w:t>
    </w:r>
  </w:p>
  <w:p>
    <w:pPr>
      <w:pStyle w:val="13"/>
      <w:pBdr>
        <w:bottom w:val="none" w:color="auto" w:sz="0" w:space="0"/>
      </w:pBdr>
      <w:tabs>
        <w:tab w:val="left" w:pos="7081"/>
        <w:tab w:val="clear" w:pos="4320"/>
        <w:tab w:val="clear" w:pos="8640"/>
      </w:tabs>
      <w:jc w:val="left"/>
      <w:rPr>
        <w:rFonts w:hint="eastAsia" w:eastAsia="宋体"/>
        <w:lang w:val="en-US" w:eastAsia="zh-CN"/>
      </w:rPr>
    </w:pPr>
    <w:r>
      <w:rPr>
        <w:rFonts w:hint="eastAsia"/>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p>
    <w:pPr>
      <w:pStyle w:val="13"/>
      <w:pBdr>
        <w:bottom w:val="none" w:color="auto" w:sz="0" w:space="1"/>
      </w:pBdr>
    </w:pPr>
  </w:p>
  <w:p>
    <w:pPr>
      <w:pStyle w:val="13"/>
      <w:pBdr>
        <w:bottom w:val="none" w:color="auto" w:sz="0" w:space="1"/>
      </w:pBdr>
      <w:jc w:val="both"/>
    </w:pPr>
  </w:p>
  <w:p>
    <w:pPr>
      <w:pStyle w:val="13"/>
      <w:pBdr>
        <w:bottom w:val="none" w:color="auto" w:sz="0" w:space="1"/>
      </w:pBdr>
    </w:pPr>
  </w:p>
  <w:p>
    <w:pPr>
      <w:pStyle w:val="13"/>
      <w:pBdr>
        <w:bottom w:val="none" w:color="auto" w:sz="0" w:space="0"/>
      </w:pBdr>
      <w:tabs>
        <w:tab w:val="left" w:pos="6502"/>
        <w:tab w:val="clear" w:pos="4320"/>
        <w:tab w:val="clear" w:pos="864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tabs>
        <w:tab w:val="left" w:pos="6502"/>
        <w:tab w:val="clear" w:pos="4320"/>
        <w:tab w:val="clear" w:pos="8640"/>
      </w:tabs>
      <w:jc w:val="center"/>
      <w:rPr>
        <w:rFonts w:hint="eastAsia"/>
        <w:lang w:val="en-US" w:eastAsia="zh-CN"/>
      </w:rPr>
    </w:pPr>
  </w:p>
  <w:p>
    <w:pPr>
      <w:pStyle w:val="13"/>
      <w:pBdr>
        <w:bottom w:val="single" w:color="auto" w:sz="4" w:space="0"/>
      </w:pBdr>
      <w:tabs>
        <w:tab w:val="left" w:pos="6502"/>
        <w:tab w:val="clear" w:pos="4320"/>
        <w:tab w:val="clear" w:pos="8640"/>
      </w:tabs>
      <w:jc w:val="center"/>
      <w:rPr>
        <w:rFonts w:hint="default" w:eastAsia="宋体"/>
        <w:lang w:val="en-US" w:eastAsia="zh-CN"/>
      </w:rPr>
    </w:pPr>
    <w:r>
      <w:rPr>
        <w:rFonts w:hint="eastAsia"/>
        <w:lang w:val="en-US" w:eastAsia="zh-CN"/>
      </w:rPr>
      <w:t>关于对运城市机场大道立面提升改造项目绩效评价的报告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6502"/>
        <w:tab w:val="clear" w:pos="4320"/>
        <w:tab w:val="clear" w:pos="8640"/>
      </w:tabs>
      <w:jc w:val="center"/>
      <w:rPr>
        <w:rFonts w:hint="eastAsia"/>
        <w:lang w:val="en-US" w:eastAsia="zh-CN"/>
      </w:rPr>
    </w:pPr>
  </w:p>
  <w:p>
    <w:pPr>
      <w:pStyle w:val="13"/>
      <w:pBdr>
        <w:bottom w:val="none" w:color="auto" w:sz="0" w:space="0"/>
      </w:pBdr>
      <w:tabs>
        <w:tab w:val="left" w:pos="6502"/>
        <w:tab w:val="clear" w:pos="4320"/>
        <w:tab w:val="clear" w:pos="8640"/>
      </w:tabs>
      <w:jc w:val="center"/>
      <w:rPr>
        <w:rFonts w:hint="eastAsia"/>
        <w:lang w:val="en-US" w:eastAsia="zh-CN"/>
      </w:rPr>
    </w:pPr>
  </w:p>
  <w:p>
    <w:pPr>
      <w:pStyle w:val="13"/>
      <w:pBdr>
        <w:bottom w:val="none" w:color="auto" w:sz="0" w:space="1"/>
      </w:pBdr>
    </w:pPr>
  </w:p>
  <w:p>
    <w:pPr>
      <w:pStyle w:val="13"/>
      <w:pBdr>
        <w:bottom w:val="single" w:color="auto" w:sz="4" w:space="0"/>
      </w:pBdr>
      <w:tabs>
        <w:tab w:val="left" w:pos="6502"/>
        <w:tab w:val="clear" w:pos="4320"/>
        <w:tab w:val="clear" w:pos="8640"/>
      </w:tabs>
      <w:jc w:val="center"/>
      <w:rPr>
        <w:rFonts w:hint="default" w:eastAsia="宋体"/>
        <w:lang w:val="en-US" w:eastAsia="zh-CN"/>
      </w:rPr>
    </w:pPr>
    <w:r>
      <w:rPr>
        <w:rFonts w:hint="eastAsia"/>
        <w:lang w:val="en-US" w:eastAsia="zh-CN"/>
      </w:rPr>
      <w:t>关于对运城市机场大道立面提升改造项目绩效评价的报告</w:t>
    </w:r>
  </w:p>
  <w:p>
    <w:pPr>
      <w:pStyle w:val="13"/>
      <w:pBdr>
        <w:bottom w:val="none" w:color="auto" w:sz="0" w:space="0"/>
      </w:pBdr>
      <w:tabs>
        <w:tab w:val="left" w:pos="6502"/>
        <w:tab w:val="clear" w:pos="4320"/>
        <w:tab w:val="clear" w:pos="86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0208"/>
    <w:multiLevelType w:val="singleLevel"/>
    <w:tmpl w:val="A4890208"/>
    <w:lvl w:ilvl="0" w:tentative="0">
      <w:start w:val="2"/>
      <w:numFmt w:val="chineseCounting"/>
      <w:suff w:val="nothing"/>
      <w:lvlText w:val="（%1）"/>
      <w:lvlJc w:val="left"/>
      <w:rPr>
        <w:rFonts w:hint="eastAsia"/>
      </w:rPr>
    </w:lvl>
  </w:abstractNum>
  <w:abstractNum w:abstractNumId="1">
    <w:nsid w:val="CF409BEC"/>
    <w:multiLevelType w:val="singleLevel"/>
    <w:tmpl w:val="CF409BEC"/>
    <w:lvl w:ilvl="0" w:tentative="0">
      <w:start w:val="2"/>
      <w:numFmt w:val="decimal"/>
      <w:suff w:val="nothing"/>
      <w:lvlText w:val="%1、"/>
      <w:lvlJc w:val="left"/>
    </w:lvl>
  </w:abstractNum>
  <w:abstractNum w:abstractNumId="2">
    <w:nsid w:val="E2934E30"/>
    <w:multiLevelType w:val="singleLevel"/>
    <w:tmpl w:val="E2934E30"/>
    <w:lvl w:ilvl="0" w:tentative="0">
      <w:start w:val="3"/>
      <w:numFmt w:val="decimal"/>
      <w:lvlText w:val="%1."/>
      <w:lvlJc w:val="left"/>
      <w:pPr>
        <w:tabs>
          <w:tab w:val="left" w:pos="312"/>
        </w:tabs>
      </w:pPr>
    </w:lvl>
  </w:abstractNum>
  <w:abstractNum w:abstractNumId="3">
    <w:nsid w:val="6B9A1755"/>
    <w:multiLevelType w:val="singleLevel"/>
    <w:tmpl w:val="6B9A1755"/>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ZjEzODI5YjM3MjcxNmM0NTY2OTJkMjNkY2EyYjIifQ=="/>
  </w:docVars>
  <w:rsids>
    <w:rsidRoot w:val="45C339DE"/>
    <w:rsid w:val="00092509"/>
    <w:rsid w:val="00204EF3"/>
    <w:rsid w:val="002D072E"/>
    <w:rsid w:val="005865DC"/>
    <w:rsid w:val="00622A5D"/>
    <w:rsid w:val="009F0393"/>
    <w:rsid w:val="00CE4A8D"/>
    <w:rsid w:val="00CF06B5"/>
    <w:rsid w:val="00F57B35"/>
    <w:rsid w:val="01574F6C"/>
    <w:rsid w:val="016D794B"/>
    <w:rsid w:val="019C4418"/>
    <w:rsid w:val="019E7C47"/>
    <w:rsid w:val="01A532E0"/>
    <w:rsid w:val="01AD462B"/>
    <w:rsid w:val="01BF5B89"/>
    <w:rsid w:val="01CE3A0A"/>
    <w:rsid w:val="02054F52"/>
    <w:rsid w:val="0208334F"/>
    <w:rsid w:val="024141DC"/>
    <w:rsid w:val="02585C7E"/>
    <w:rsid w:val="02641A96"/>
    <w:rsid w:val="0270686F"/>
    <w:rsid w:val="027D61AC"/>
    <w:rsid w:val="029C5626"/>
    <w:rsid w:val="02A63621"/>
    <w:rsid w:val="02C10897"/>
    <w:rsid w:val="02E42606"/>
    <w:rsid w:val="03043F62"/>
    <w:rsid w:val="03054E9F"/>
    <w:rsid w:val="03223A5F"/>
    <w:rsid w:val="037F2734"/>
    <w:rsid w:val="038C7E59"/>
    <w:rsid w:val="03BC0A98"/>
    <w:rsid w:val="03C1490A"/>
    <w:rsid w:val="04112DB1"/>
    <w:rsid w:val="043F622A"/>
    <w:rsid w:val="047D5738"/>
    <w:rsid w:val="04C30334"/>
    <w:rsid w:val="04CA1BA1"/>
    <w:rsid w:val="0521600E"/>
    <w:rsid w:val="0535230F"/>
    <w:rsid w:val="057E12A3"/>
    <w:rsid w:val="059921C1"/>
    <w:rsid w:val="05CE7667"/>
    <w:rsid w:val="05EA741E"/>
    <w:rsid w:val="05F97D54"/>
    <w:rsid w:val="06071AA2"/>
    <w:rsid w:val="06374392"/>
    <w:rsid w:val="0679776F"/>
    <w:rsid w:val="067B57E2"/>
    <w:rsid w:val="06905732"/>
    <w:rsid w:val="069D746D"/>
    <w:rsid w:val="06BA7CAC"/>
    <w:rsid w:val="06BF30DC"/>
    <w:rsid w:val="06C50C6F"/>
    <w:rsid w:val="06C845C9"/>
    <w:rsid w:val="073906D9"/>
    <w:rsid w:val="074E69F4"/>
    <w:rsid w:val="07500686"/>
    <w:rsid w:val="07545D15"/>
    <w:rsid w:val="07705701"/>
    <w:rsid w:val="07B93E4E"/>
    <w:rsid w:val="07EA4B5E"/>
    <w:rsid w:val="07F71425"/>
    <w:rsid w:val="080D6D28"/>
    <w:rsid w:val="083809BC"/>
    <w:rsid w:val="085B2D2C"/>
    <w:rsid w:val="08A40D01"/>
    <w:rsid w:val="08BD0ECF"/>
    <w:rsid w:val="08F35E85"/>
    <w:rsid w:val="09065EBD"/>
    <w:rsid w:val="09187C60"/>
    <w:rsid w:val="092B4B7D"/>
    <w:rsid w:val="09341002"/>
    <w:rsid w:val="093F49D4"/>
    <w:rsid w:val="09457633"/>
    <w:rsid w:val="097C2A03"/>
    <w:rsid w:val="09880CA1"/>
    <w:rsid w:val="09955A43"/>
    <w:rsid w:val="09963DDE"/>
    <w:rsid w:val="099D0502"/>
    <w:rsid w:val="09A735D8"/>
    <w:rsid w:val="09FA0082"/>
    <w:rsid w:val="0A307841"/>
    <w:rsid w:val="0A464C20"/>
    <w:rsid w:val="0A6B337C"/>
    <w:rsid w:val="0AB00E3F"/>
    <w:rsid w:val="0AB648F1"/>
    <w:rsid w:val="0AC61E91"/>
    <w:rsid w:val="0ACC3FDA"/>
    <w:rsid w:val="0AEA2F37"/>
    <w:rsid w:val="0B1701D1"/>
    <w:rsid w:val="0B273AD6"/>
    <w:rsid w:val="0B416FFB"/>
    <w:rsid w:val="0B85016D"/>
    <w:rsid w:val="0B923CFA"/>
    <w:rsid w:val="0B981ABD"/>
    <w:rsid w:val="0BD17B56"/>
    <w:rsid w:val="0BF01DCC"/>
    <w:rsid w:val="0BFA57C5"/>
    <w:rsid w:val="0C0A59FC"/>
    <w:rsid w:val="0C32576C"/>
    <w:rsid w:val="0C4024A9"/>
    <w:rsid w:val="0C7B478E"/>
    <w:rsid w:val="0C847F9F"/>
    <w:rsid w:val="0CA6608B"/>
    <w:rsid w:val="0CEE44A4"/>
    <w:rsid w:val="0D1178AC"/>
    <w:rsid w:val="0D475DEA"/>
    <w:rsid w:val="0DA442E1"/>
    <w:rsid w:val="0E7B5B63"/>
    <w:rsid w:val="0E8826CF"/>
    <w:rsid w:val="0EE425B1"/>
    <w:rsid w:val="0EEA2F92"/>
    <w:rsid w:val="0EFA6181"/>
    <w:rsid w:val="0F250B84"/>
    <w:rsid w:val="0FA7267C"/>
    <w:rsid w:val="0FBE3179"/>
    <w:rsid w:val="0FD842DB"/>
    <w:rsid w:val="102526A2"/>
    <w:rsid w:val="104A7F25"/>
    <w:rsid w:val="104D6442"/>
    <w:rsid w:val="105651DC"/>
    <w:rsid w:val="105C2769"/>
    <w:rsid w:val="10B464C1"/>
    <w:rsid w:val="10B60EBE"/>
    <w:rsid w:val="110D277C"/>
    <w:rsid w:val="11107B82"/>
    <w:rsid w:val="117417AC"/>
    <w:rsid w:val="119478F4"/>
    <w:rsid w:val="1197186C"/>
    <w:rsid w:val="119C0B35"/>
    <w:rsid w:val="11B60FC1"/>
    <w:rsid w:val="122D5247"/>
    <w:rsid w:val="128E1CC4"/>
    <w:rsid w:val="12E50BB3"/>
    <w:rsid w:val="12F94103"/>
    <w:rsid w:val="130272C7"/>
    <w:rsid w:val="13301789"/>
    <w:rsid w:val="133B07D3"/>
    <w:rsid w:val="134B56B8"/>
    <w:rsid w:val="1399374C"/>
    <w:rsid w:val="13A00D64"/>
    <w:rsid w:val="13CE5AEB"/>
    <w:rsid w:val="13FD017F"/>
    <w:rsid w:val="140522A3"/>
    <w:rsid w:val="141F00F5"/>
    <w:rsid w:val="144B207A"/>
    <w:rsid w:val="144B713C"/>
    <w:rsid w:val="1494234E"/>
    <w:rsid w:val="14B6156B"/>
    <w:rsid w:val="14C23A04"/>
    <w:rsid w:val="15282FD9"/>
    <w:rsid w:val="153A5B60"/>
    <w:rsid w:val="15442A36"/>
    <w:rsid w:val="154C611E"/>
    <w:rsid w:val="154F1265"/>
    <w:rsid w:val="155237B3"/>
    <w:rsid w:val="15B13627"/>
    <w:rsid w:val="15E14407"/>
    <w:rsid w:val="16123E0E"/>
    <w:rsid w:val="16235F2A"/>
    <w:rsid w:val="1632179B"/>
    <w:rsid w:val="164F4D11"/>
    <w:rsid w:val="16517C59"/>
    <w:rsid w:val="16727665"/>
    <w:rsid w:val="16AE4E39"/>
    <w:rsid w:val="16AF198D"/>
    <w:rsid w:val="16B0732B"/>
    <w:rsid w:val="16C70D9B"/>
    <w:rsid w:val="16E31D21"/>
    <w:rsid w:val="16F87D18"/>
    <w:rsid w:val="16FB4072"/>
    <w:rsid w:val="17263DE1"/>
    <w:rsid w:val="17C40E3A"/>
    <w:rsid w:val="182F221F"/>
    <w:rsid w:val="183560B7"/>
    <w:rsid w:val="18365B35"/>
    <w:rsid w:val="184310BC"/>
    <w:rsid w:val="18581E27"/>
    <w:rsid w:val="18A03291"/>
    <w:rsid w:val="18DE5DB4"/>
    <w:rsid w:val="18E90D53"/>
    <w:rsid w:val="194B6C2B"/>
    <w:rsid w:val="195340AA"/>
    <w:rsid w:val="198A3E10"/>
    <w:rsid w:val="199430CD"/>
    <w:rsid w:val="19DB59C0"/>
    <w:rsid w:val="19E654F9"/>
    <w:rsid w:val="1A0C74F3"/>
    <w:rsid w:val="1A134FCE"/>
    <w:rsid w:val="1A65428B"/>
    <w:rsid w:val="1A7E262E"/>
    <w:rsid w:val="1AA310E8"/>
    <w:rsid w:val="1AC546B0"/>
    <w:rsid w:val="1AC85C22"/>
    <w:rsid w:val="1AD42ECA"/>
    <w:rsid w:val="1AF366C9"/>
    <w:rsid w:val="1B043549"/>
    <w:rsid w:val="1B1C0FDB"/>
    <w:rsid w:val="1B680631"/>
    <w:rsid w:val="1B725C8A"/>
    <w:rsid w:val="1BB16EBD"/>
    <w:rsid w:val="1BBF2C06"/>
    <w:rsid w:val="1BE40E33"/>
    <w:rsid w:val="1C0B2461"/>
    <w:rsid w:val="1C1F5136"/>
    <w:rsid w:val="1C424919"/>
    <w:rsid w:val="1CB35B0E"/>
    <w:rsid w:val="1CC950A2"/>
    <w:rsid w:val="1CF8746D"/>
    <w:rsid w:val="1D640EB5"/>
    <w:rsid w:val="1DC01001"/>
    <w:rsid w:val="1DC8251F"/>
    <w:rsid w:val="1DC92FA1"/>
    <w:rsid w:val="1DF76C12"/>
    <w:rsid w:val="1E020279"/>
    <w:rsid w:val="1E0C3498"/>
    <w:rsid w:val="1E0E46CC"/>
    <w:rsid w:val="1E216DE9"/>
    <w:rsid w:val="1E592A11"/>
    <w:rsid w:val="1E602E33"/>
    <w:rsid w:val="1E8C7314"/>
    <w:rsid w:val="1E9D4294"/>
    <w:rsid w:val="1EB21ED2"/>
    <w:rsid w:val="1EB44C7D"/>
    <w:rsid w:val="1EBB5F26"/>
    <w:rsid w:val="1ED8781E"/>
    <w:rsid w:val="1F1B6433"/>
    <w:rsid w:val="1F4F1AAA"/>
    <w:rsid w:val="1FE741BD"/>
    <w:rsid w:val="20175E1D"/>
    <w:rsid w:val="202D7809"/>
    <w:rsid w:val="203467B2"/>
    <w:rsid w:val="203C3411"/>
    <w:rsid w:val="203F74A2"/>
    <w:rsid w:val="20562EFC"/>
    <w:rsid w:val="20582A63"/>
    <w:rsid w:val="206D63B4"/>
    <w:rsid w:val="206F72FF"/>
    <w:rsid w:val="20740E4E"/>
    <w:rsid w:val="207D197D"/>
    <w:rsid w:val="207E3601"/>
    <w:rsid w:val="20CB5916"/>
    <w:rsid w:val="20D63AE4"/>
    <w:rsid w:val="20E42540"/>
    <w:rsid w:val="20EF259E"/>
    <w:rsid w:val="21031856"/>
    <w:rsid w:val="21295E6E"/>
    <w:rsid w:val="2143607C"/>
    <w:rsid w:val="214E3DC8"/>
    <w:rsid w:val="21507B40"/>
    <w:rsid w:val="21841B21"/>
    <w:rsid w:val="21DE139F"/>
    <w:rsid w:val="21ED35E0"/>
    <w:rsid w:val="21F727E3"/>
    <w:rsid w:val="22216863"/>
    <w:rsid w:val="22312F0D"/>
    <w:rsid w:val="22740657"/>
    <w:rsid w:val="2289242A"/>
    <w:rsid w:val="22A77C33"/>
    <w:rsid w:val="22E96C3E"/>
    <w:rsid w:val="230837AC"/>
    <w:rsid w:val="233C196E"/>
    <w:rsid w:val="239F51C6"/>
    <w:rsid w:val="23A8151A"/>
    <w:rsid w:val="23AF71DA"/>
    <w:rsid w:val="23C776B8"/>
    <w:rsid w:val="240F7691"/>
    <w:rsid w:val="24155071"/>
    <w:rsid w:val="24343749"/>
    <w:rsid w:val="244B45EE"/>
    <w:rsid w:val="24815382"/>
    <w:rsid w:val="24A85B06"/>
    <w:rsid w:val="24BD4DA7"/>
    <w:rsid w:val="24C02DD0"/>
    <w:rsid w:val="24C05D71"/>
    <w:rsid w:val="24E25E34"/>
    <w:rsid w:val="2507483A"/>
    <w:rsid w:val="25287693"/>
    <w:rsid w:val="25495178"/>
    <w:rsid w:val="255352EA"/>
    <w:rsid w:val="256A4F85"/>
    <w:rsid w:val="259F5B94"/>
    <w:rsid w:val="25A0403E"/>
    <w:rsid w:val="26170DB1"/>
    <w:rsid w:val="26396912"/>
    <w:rsid w:val="268078A4"/>
    <w:rsid w:val="26864D70"/>
    <w:rsid w:val="26867E32"/>
    <w:rsid w:val="26967E82"/>
    <w:rsid w:val="26AA401D"/>
    <w:rsid w:val="26AD058E"/>
    <w:rsid w:val="27373751"/>
    <w:rsid w:val="273E7F42"/>
    <w:rsid w:val="275048A1"/>
    <w:rsid w:val="276C0884"/>
    <w:rsid w:val="27735BD9"/>
    <w:rsid w:val="278C3712"/>
    <w:rsid w:val="27914A0E"/>
    <w:rsid w:val="27DF341E"/>
    <w:rsid w:val="28091C4B"/>
    <w:rsid w:val="28175423"/>
    <w:rsid w:val="28506677"/>
    <w:rsid w:val="285447AA"/>
    <w:rsid w:val="287A507E"/>
    <w:rsid w:val="2884499D"/>
    <w:rsid w:val="289F1006"/>
    <w:rsid w:val="28AA6CB4"/>
    <w:rsid w:val="28BE0636"/>
    <w:rsid w:val="28D11769"/>
    <w:rsid w:val="291458F7"/>
    <w:rsid w:val="29162832"/>
    <w:rsid w:val="291A0042"/>
    <w:rsid w:val="293F5388"/>
    <w:rsid w:val="2942069B"/>
    <w:rsid w:val="29743687"/>
    <w:rsid w:val="29932CBF"/>
    <w:rsid w:val="2A0D6214"/>
    <w:rsid w:val="2A3A736B"/>
    <w:rsid w:val="2A6F1145"/>
    <w:rsid w:val="2A7406B7"/>
    <w:rsid w:val="2A806365"/>
    <w:rsid w:val="2A8767BD"/>
    <w:rsid w:val="2A946CEF"/>
    <w:rsid w:val="2AAA00E0"/>
    <w:rsid w:val="2AFC6824"/>
    <w:rsid w:val="2B0B143F"/>
    <w:rsid w:val="2B0D594E"/>
    <w:rsid w:val="2B193B25"/>
    <w:rsid w:val="2B694F56"/>
    <w:rsid w:val="2BAC0068"/>
    <w:rsid w:val="2BB138D1"/>
    <w:rsid w:val="2BCA788F"/>
    <w:rsid w:val="2BD4138E"/>
    <w:rsid w:val="2C1C6F0E"/>
    <w:rsid w:val="2C1F020F"/>
    <w:rsid w:val="2C3A568B"/>
    <w:rsid w:val="2C7F265E"/>
    <w:rsid w:val="2C8E645F"/>
    <w:rsid w:val="2C9F4D48"/>
    <w:rsid w:val="2CBE758F"/>
    <w:rsid w:val="2CC24AC8"/>
    <w:rsid w:val="2CF73565"/>
    <w:rsid w:val="2D4C3675"/>
    <w:rsid w:val="2D745783"/>
    <w:rsid w:val="2D753126"/>
    <w:rsid w:val="2D8937EA"/>
    <w:rsid w:val="2D8A43D9"/>
    <w:rsid w:val="2DF0674B"/>
    <w:rsid w:val="2E121146"/>
    <w:rsid w:val="2ED56C94"/>
    <w:rsid w:val="2EEC18F3"/>
    <w:rsid w:val="2F5514A4"/>
    <w:rsid w:val="2F662205"/>
    <w:rsid w:val="2F6D7AF8"/>
    <w:rsid w:val="2F836911"/>
    <w:rsid w:val="2F857738"/>
    <w:rsid w:val="2F8E5E4D"/>
    <w:rsid w:val="2F99713A"/>
    <w:rsid w:val="2F9D55E3"/>
    <w:rsid w:val="2FA84C31"/>
    <w:rsid w:val="2FB60E9B"/>
    <w:rsid w:val="2FE97969"/>
    <w:rsid w:val="3002090A"/>
    <w:rsid w:val="30114E0B"/>
    <w:rsid w:val="30433D1E"/>
    <w:rsid w:val="305F1C7A"/>
    <w:rsid w:val="306E1D90"/>
    <w:rsid w:val="3074172B"/>
    <w:rsid w:val="30A8286A"/>
    <w:rsid w:val="30C840A9"/>
    <w:rsid w:val="30D2231F"/>
    <w:rsid w:val="30DF4A3C"/>
    <w:rsid w:val="30E23B4A"/>
    <w:rsid w:val="3132145D"/>
    <w:rsid w:val="31376626"/>
    <w:rsid w:val="313F5321"/>
    <w:rsid w:val="31510F69"/>
    <w:rsid w:val="315476F4"/>
    <w:rsid w:val="315F722F"/>
    <w:rsid w:val="3162278E"/>
    <w:rsid w:val="31C27724"/>
    <w:rsid w:val="31C4570A"/>
    <w:rsid w:val="31D751D1"/>
    <w:rsid w:val="322C7D08"/>
    <w:rsid w:val="324A05DB"/>
    <w:rsid w:val="32634FD5"/>
    <w:rsid w:val="32826980"/>
    <w:rsid w:val="32F9594C"/>
    <w:rsid w:val="32FD6730"/>
    <w:rsid w:val="331A2FAA"/>
    <w:rsid w:val="33373311"/>
    <w:rsid w:val="333A7BC2"/>
    <w:rsid w:val="33411378"/>
    <w:rsid w:val="33A4038C"/>
    <w:rsid w:val="33A51F6D"/>
    <w:rsid w:val="33A735FE"/>
    <w:rsid w:val="33AE06F6"/>
    <w:rsid w:val="33EF51AE"/>
    <w:rsid w:val="342F48F7"/>
    <w:rsid w:val="343319A2"/>
    <w:rsid w:val="34423573"/>
    <w:rsid w:val="3454611F"/>
    <w:rsid w:val="34634E5B"/>
    <w:rsid w:val="346F257B"/>
    <w:rsid w:val="34851AA2"/>
    <w:rsid w:val="34AE5F86"/>
    <w:rsid w:val="34B66335"/>
    <w:rsid w:val="34B92641"/>
    <w:rsid w:val="35187D7B"/>
    <w:rsid w:val="354B45DA"/>
    <w:rsid w:val="35703ABB"/>
    <w:rsid w:val="35A21C25"/>
    <w:rsid w:val="35C91CF6"/>
    <w:rsid w:val="35D6761C"/>
    <w:rsid w:val="36352F34"/>
    <w:rsid w:val="364C66D0"/>
    <w:rsid w:val="365B4B65"/>
    <w:rsid w:val="366D46C2"/>
    <w:rsid w:val="3680074B"/>
    <w:rsid w:val="368A5A47"/>
    <w:rsid w:val="36A776EA"/>
    <w:rsid w:val="36F04CBD"/>
    <w:rsid w:val="36F45DF2"/>
    <w:rsid w:val="37037FBB"/>
    <w:rsid w:val="373C1A44"/>
    <w:rsid w:val="376352FE"/>
    <w:rsid w:val="378E43BA"/>
    <w:rsid w:val="37952A62"/>
    <w:rsid w:val="37A83DDA"/>
    <w:rsid w:val="37C449B8"/>
    <w:rsid w:val="37E34A75"/>
    <w:rsid w:val="37E631BE"/>
    <w:rsid w:val="37F756DB"/>
    <w:rsid w:val="37F958D6"/>
    <w:rsid w:val="381C3A0F"/>
    <w:rsid w:val="3838557F"/>
    <w:rsid w:val="38526AFA"/>
    <w:rsid w:val="385B1AD1"/>
    <w:rsid w:val="38A70BC6"/>
    <w:rsid w:val="38B30C88"/>
    <w:rsid w:val="38B3413A"/>
    <w:rsid w:val="3960386E"/>
    <w:rsid w:val="397321C6"/>
    <w:rsid w:val="39745D84"/>
    <w:rsid w:val="39965EB4"/>
    <w:rsid w:val="39C26096"/>
    <w:rsid w:val="39C55D24"/>
    <w:rsid w:val="39E15381"/>
    <w:rsid w:val="3A0D1CA2"/>
    <w:rsid w:val="3A2D1880"/>
    <w:rsid w:val="3A631F1C"/>
    <w:rsid w:val="3A80103E"/>
    <w:rsid w:val="3A8040C8"/>
    <w:rsid w:val="3AA37097"/>
    <w:rsid w:val="3AC56A9B"/>
    <w:rsid w:val="3ACD341D"/>
    <w:rsid w:val="3AEB7631"/>
    <w:rsid w:val="3B533229"/>
    <w:rsid w:val="3B60677A"/>
    <w:rsid w:val="3B7475B9"/>
    <w:rsid w:val="3B75571C"/>
    <w:rsid w:val="3B83591A"/>
    <w:rsid w:val="3B8B3833"/>
    <w:rsid w:val="3BBF5F54"/>
    <w:rsid w:val="3BC5537B"/>
    <w:rsid w:val="3BDF1D94"/>
    <w:rsid w:val="3C073099"/>
    <w:rsid w:val="3C335C3C"/>
    <w:rsid w:val="3C7F721A"/>
    <w:rsid w:val="3C860462"/>
    <w:rsid w:val="3C897FA8"/>
    <w:rsid w:val="3C9E3A4E"/>
    <w:rsid w:val="3CF64189"/>
    <w:rsid w:val="3D125CD6"/>
    <w:rsid w:val="3D141F11"/>
    <w:rsid w:val="3D163CE8"/>
    <w:rsid w:val="3D181E5D"/>
    <w:rsid w:val="3D2B6C68"/>
    <w:rsid w:val="3D3355E8"/>
    <w:rsid w:val="3D3805DF"/>
    <w:rsid w:val="3D626ECE"/>
    <w:rsid w:val="3D687B67"/>
    <w:rsid w:val="3D6A03AF"/>
    <w:rsid w:val="3DB154BE"/>
    <w:rsid w:val="3DBF16D0"/>
    <w:rsid w:val="3DD006D3"/>
    <w:rsid w:val="3DD671C7"/>
    <w:rsid w:val="3DEA0C32"/>
    <w:rsid w:val="3DF16CB7"/>
    <w:rsid w:val="3E046A9C"/>
    <w:rsid w:val="3E134AD8"/>
    <w:rsid w:val="3E32264F"/>
    <w:rsid w:val="3E481E73"/>
    <w:rsid w:val="3E4A51F9"/>
    <w:rsid w:val="3E5B46F6"/>
    <w:rsid w:val="3E8135D7"/>
    <w:rsid w:val="3E9328DD"/>
    <w:rsid w:val="3EBA6895"/>
    <w:rsid w:val="3ED17CD0"/>
    <w:rsid w:val="3EDD2D2A"/>
    <w:rsid w:val="3EDE796D"/>
    <w:rsid w:val="3EED7C9C"/>
    <w:rsid w:val="3EF275BF"/>
    <w:rsid w:val="3F1F4BA2"/>
    <w:rsid w:val="3F2521B4"/>
    <w:rsid w:val="3F285AA9"/>
    <w:rsid w:val="3F454604"/>
    <w:rsid w:val="3F561220"/>
    <w:rsid w:val="3F711C57"/>
    <w:rsid w:val="3F7E2ED0"/>
    <w:rsid w:val="3F9B4224"/>
    <w:rsid w:val="3F9C487F"/>
    <w:rsid w:val="3FA963BF"/>
    <w:rsid w:val="3FF01864"/>
    <w:rsid w:val="406931D4"/>
    <w:rsid w:val="407927B7"/>
    <w:rsid w:val="40984F0D"/>
    <w:rsid w:val="40A24482"/>
    <w:rsid w:val="412C70E5"/>
    <w:rsid w:val="412D40D8"/>
    <w:rsid w:val="4131552A"/>
    <w:rsid w:val="41387F27"/>
    <w:rsid w:val="415703B5"/>
    <w:rsid w:val="41654634"/>
    <w:rsid w:val="41C07F72"/>
    <w:rsid w:val="41F77B1A"/>
    <w:rsid w:val="41F93484"/>
    <w:rsid w:val="421A1D78"/>
    <w:rsid w:val="42256E05"/>
    <w:rsid w:val="426F5A44"/>
    <w:rsid w:val="42BA3FF7"/>
    <w:rsid w:val="433962C9"/>
    <w:rsid w:val="43A45198"/>
    <w:rsid w:val="43BC2611"/>
    <w:rsid w:val="43DF22D4"/>
    <w:rsid w:val="43FC3F5B"/>
    <w:rsid w:val="443C15CD"/>
    <w:rsid w:val="445B44F4"/>
    <w:rsid w:val="446C03E6"/>
    <w:rsid w:val="44DE258D"/>
    <w:rsid w:val="44E64B0D"/>
    <w:rsid w:val="451C64F4"/>
    <w:rsid w:val="45433394"/>
    <w:rsid w:val="45C339DE"/>
    <w:rsid w:val="45C33F05"/>
    <w:rsid w:val="45F21D87"/>
    <w:rsid w:val="46013274"/>
    <w:rsid w:val="46066C53"/>
    <w:rsid w:val="46144B72"/>
    <w:rsid w:val="461B3DFF"/>
    <w:rsid w:val="46885848"/>
    <w:rsid w:val="469D784F"/>
    <w:rsid w:val="46C4329B"/>
    <w:rsid w:val="47281D69"/>
    <w:rsid w:val="476072CD"/>
    <w:rsid w:val="47635489"/>
    <w:rsid w:val="476E3D39"/>
    <w:rsid w:val="4799373F"/>
    <w:rsid w:val="479A7DDF"/>
    <w:rsid w:val="47AA47C4"/>
    <w:rsid w:val="47AD75EE"/>
    <w:rsid w:val="47BE6B71"/>
    <w:rsid w:val="481A1923"/>
    <w:rsid w:val="48335942"/>
    <w:rsid w:val="486538C5"/>
    <w:rsid w:val="48767D63"/>
    <w:rsid w:val="488B0EFB"/>
    <w:rsid w:val="489B34E7"/>
    <w:rsid w:val="48E05B1F"/>
    <w:rsid w:val="48E938EB"/>
    <w:rsid w:val="490B5F77"/>
    <w:rsid w:val="49653308"/>
    <w:rsid w:val="4A286ACB"/>
    <w:rsid w:val="4A390370"/>
    <w:rsid w:val="4A4615AE"/>
    <w:rsid w:val="4A4F3429"/>
    <w:rsid w:val="4A75730D"/>
    <w:rsid w:val="4A8F2006"/>
    <w:rsid w:val="4AAD2B8D"/>
    <w:rsid w:val="4ABD25D1"/>
    <w:rsid w:val="4AF027CE"/>
    <w:rsid w:val="4B1A0735"/>
    <w:rsid w:val="4B44389C"/>
    <w:rsid w:val="4B531E57"/>
    <w:rsid w:val="4B7A1755"/>
    <w:rsid w:val="4BA1068F"/>
    <w:rsid w:val="4C2D26A8"/>
    <w:rsid w:val="4C582BC2"/>
    <w:rsid w:val="4C762434"/>
    <w:rsid w:val="4D386DDA"/>
    <w:rsid w:val="4D442A3C"/>
    <w:rsid w:val="4D834378"/>
    <w:rsid w:val="4D892256"/>
    <w:rsid w:val="4D8B4B53"/>
    <w:rsid w:val="4D9E3337"/>
    <w:rsid w:val="4D9E74FE"/>
    <w:rsid w:val="4DA02ECC"/>
    <w:rsid w:val="4DA86482"/>
    <w:rsid w:val="4DAB1AD6"/>
    <w:rsid w:val="4DBB3A9E"/>
    <w:rsid w:val="4DC22074"/>
    <w:rsid w:val="4DCF171E"/>
    <w:rsid w:val="4DE95DCD"/>
    <w:rsid w:val="4E2C1C5C"/>
    <w:rsid w:val="4E503772"/>
    <w:rsid w:val="4E770527"/>
    <w:rsid w:val="4E9B492C"/>
    <w:rsid w:val="4EA606A3"/>
    <w:rsid w:val="4EAA1CD6"/>
    <w:rsid w:val="4EB93915"/>
    <w:rsid w:val="4F317976"/>
    <w:rsid w:val="4F356DF6"/>
    <w:rsid w:val="4F6D1E25"/>
    <w:rsid w:val="4F9F684C"/>
    <w:rsid w:val="4FAA5C14"/>
    <w:rsid w:val="4FE0363D"/>
    <w:rsid w:val="501147CE"/>
    <w:rsid w:val="501169C0"/>
    <w:rsid w:val="50296E9A"/>
    <w:rsid w:val="5033448B"/>
    <w:rsid w:val="504C24BB"/>
    <w:rsid w:val="50601633"/>
    <w:rsid w:val="50661ACE"/>
    <w:rsid w:val="5080440B"/>
    <w:rsid w:val="50841038"/>
    <w:rsid w:val="50BF25D9"/>
    <w:rsid w:val="50D02B69"/>
    <w:rsid w:val="50E21CB3"/>
    <w:rsid w:val="50F11BFE"/>
    <w:rsid w:val="51032DF5"/>
    <w:rsid w:val="5106695C"/>
    <w:rsid w:val="510D0454"/>
    <w:rsid w:val="510E296C"/>
    <w:rsid w:val="51525C1F"/>
    <w:rsid w:val="51693772"/>
    <w:rsid w:val="51D14315"/>
    <w:rsid w:val="520E2E26"/>
    <w:rsid w:val="525968D6"/>
    <w:rsid w:val="527B2BCE"/>
    <w:rsid w:val="529062B4"/>
    <w:rsid w:val="529C2335"/>
    <w:rsid w:val="52A322D2"/>
    <w:rsid w:val="52D34C3F"/>
    <w:rsid w:val="52DF408F"/>
    <w:rsid w:val="53004672"/>
    <w:rsid w:val="53945E8E"/>
    <w:rsid w:val="53AE413B"/>
    <w:rsid w:val="53B2324D"/>
    <w:rsid w:val="53CE63A2"/>
    <w:rsid w:val="53CF009B"/>
    <w:rsid w:val="541C48E9"/>
    <w:rsid w:val="543F2857"/>
    <w:rsid w:val="54407739"/>
    <w:rsid w:val="54444C6A"/>
    <w:rsid w:val="546D3EBE"/>
    <w:rsid w:val="548D462B"/>
    <w:rsid w:val="54A10B4B"/>
    <w:rsid w:val="551B451A"/>
    <w:rsid w:val="552212FE"/>
    <w:rsid w:val="55257D6A"/>
    <w:rsid w:val="552E6B66"/>
    <w:rsid w:val="555E1B24"/>
    <w:rsid w:val="5560764A"/>
    <w:rsid w:val="559904AE"/>
    <w:rsid w:val="55994135"/>
    <w:rsid w:val="55A27C63"/>
    <w:rsid w:val="55AF37BC"/>
    <w:rsid w:val="55BF0815"/>
    <w:rsid w:val="55C5183A"/>
    <w:rsid w:val="55FE15CC"/>
    <w:rsid w:val="561F441A"/>
    <w:rsid w:val="565409DF"/>
    <w:rsid w:val="56542158"/>
    <w:rsid w:val="57294FD3"/>
    <w:rsid w:val="57415259"/>
    <w:rsid w:val="575A4931"/>
    <w:rsid w:val="578440FE"/>
    <w:rsid w:val="578D1FB3"/>
    <w:rsid w:val="57912842"/>
    <w:rsid w:val="57A31172"/>
    <w:rsid w:val="57AC0592"/>
    <w:rsid w:val="57B85B93"/>
    <w:rsid w:val="57C964DA"/>
    <w:rsid w:val="57DB745C"/>
    <w:rsid w:val="57F44D70"/>
    <w:rsid w:val="580A2173"/>
    <w:rsid w:val="58247B7F"/>
    <w:rsid w:val="586424C3"/>
    <w:rsid w:val="586E6043"/>
    <w:rsid w:val="588E35A1"/>
    <w:rsid w:val="589D2585"/>
    <w:rsid w:val="58A76B52"/>
    <w:rsid w:val="58AC2BA6"/>
    <w:rsid w:val="58FA21F9"/>
    <w:rsid w:val="590D5EE5"/>
    <w:rsid w:val="59117084"/>
    <w:rsid w:val="593E286A"/>
    <w:rsid w:val="59617E35"/>
    <w:rsid w:val="597638E0"/>
    <w:rsid w:val="597E27C5"/>
    <w:rsid w:val="59E94E00"/>
    <w:rsid w:val="59EE7A44"/>
    <w:rsid w:val="59EF316C"/>
    <w:rsid w:val="5A33693D"/>
    <w:rsid w:val="5A620C4D"/>
    <w:rsid w:val="5A6C6A91"/>
    <w:rsid w:val="5A7616BE"/>
    <w:rsid w:val="5A9D01E2"/>
    <w:rsid w:val="5AB3646B"/>
    <w:rsid w:val="5AFA7CE1"/>
    <w:rsid w:val="5B121333"/>
    <w:rsid w:val="5B1E2EF0"/>
    <w:rsid w:val="5B297297"/>
    <w:rsid w:val="5B386A6B"/>
    <w:rsid w:val="5B625B51"/>
    <w:rsid w:val="5B716904"/>
    <w:rsid w:val="5B865931"/>
    <w:rsid w:val="5B956028"/>
    <w:rsid w:val="5BBD1A09"/>
    <w:rsid w:val="5BC878A7"/>
    <w:rsid w:val="5BF26384"/>
    <w:rsid w:val="5C0D7D2A"/>
    <w:rsid w:val="5C407F29"/>
    <w:rsid w:val="5C9E573D"/>
    <w:rsid w:val="5CB00852"/>
    <w:rsid w:val="5CB25A01"/>
    <w:rsid w:val="5CB32755"/>
    <w:rsid w:val="5CBC3D00"/>
    <w:rsid w:val="5CDC4649"/>
    <w:rsid w:val="5CF2500E"/>
    <w:rsid w:val="5D375041"/>
    <w:rsid w:val="5D3D49F6"/>
    <w:rsid w:val="5D4930BA"/>
    <w:rsid w:val="5D546A93"/>
    <w:rsid w:val="5D874970"/>
    <w:rsid w:val="5D9500AD"/>
    <w:rsid w:val="5E254322"/>
    <w:rsid w:val="5E7A34CD"/>
    <w:rsid w:val="5E982603"/>
    <w:rsid w:val="5EA52572"/>
    <w:rsid w:val="5EB36A3D"/>
    <w:rsid w:val="5EE83BD4"/>
    <w:rsid w:val="5EF84D97"/>
    <w:rsid w:val="5F082ED0"/>
    <w:rsid w:val="5F4A099C"/>
    <w:rsid w:val="5FCF098B"/>
    <w:rsid w:val="60281105"/>
    <w:rsid w:val="60840212"/>
    <w:rsid w:val="60C43F3B"/>
    <w:rsid w:val="60D41671"/>
    <w:rsid w:val="60F12F0B"/>
    <w:rsid w:val="61316E97"/>
    <w:rsid w:val="613A5567"/>
    <w:rsid w:val="61515986"/>
    <w:rsid w:val="61662F33"/>
    <w:rsid w:val="61D77D19"/>
    <w:rsid w:val="61DE0C0F"/>
    <w:rsid w:val="61E37172"/>
    <w:rsid w:val="62007F67"/>
    <w:rsid w:val="6229364D"/>
    <w:rsid w:val="62515E01"/>
    <w:rsid w:val="62557F59"/>
    <w:rsid w:val="62AE2B7C"/>
    <w:rsid w:val="62BE7007"/>
    <w:rsid w:val="630A6070"/>
    <w:rsid w:val="630C3CB9"/>
    <w:rsid w:val="631B59DE"/>
    <w:rsid w:val="633F2D56"/>
    <w:rsid w:val="633F4208"/>
    <w:rsid w:val="6342562F"/>
    <w:rsid w:val="634B57D5"/>
    <w:rsid w:val="63587ECC"/>
    <w:rsid w:val="638F665A"/>
    <w:rsid w:val="63997616"/>
    <w:rsid w:val="63E34E59"/>
    <w:rsid w:val="63F24193"/>
    <w:rsid w:val="64137956"/>
    <w:rsid w:val="64356C33"/>
    <w:rsid w:val="64403E42"/>
    <w:rsid w:val="644156BA"/>
    <w:rsid w:val="64566F8B"/>
    <w:rsid w:val="6481073C"/>
    <w:rsid w:val="64870CEA"/>
    <w:rsid w:val="64C5571C"/>
    <w:rsid w:val="652F30AC"/>
    <w:rsid w:val="6536465F"/>
    <w:rsid w:val="654B02D7"/>
    <w:rsid w:val="65504505"/>
    <w:rsid w:val="65766A16"/>
    <w:rsid w:val="65C05459"/>
    <w:rsid w:val="65D335CC"/>
    <w:rsid w:val="65F13548"/>
    <w:rsid w:val="65F83911"/>
    <w:rsid w:val="66346468"/>
    <w:rsid w:val="6687047B"/>
    <w:rsid w:val="66ED27AD"/>
    <w:rsid w:val="670F3AB4"/>
    <w:rsid w:val="67145080"/>
    <w:rsid w:val="671B1028"/>
    <w:rsid w:val="674C0605"/>
    <w:rsid w:val="67701E41"/>
    <w:rsid w:val="677A47C5"/>
    <w:rsid w:val="67DB0DB2"/>
    <w:rsid w:val="67E008A0"/>
    <w:rsid w:val="67F8081D"/>
    <w:rsid w:val="6841155D"/>
    <w:rsid w:val="68692862"/>
    <w:rsid w:val="688A6739"/>
    <w:rsid w:val="688D3874"/>
    <w:rsid w:val="68C15C57"/>
    <w:rsid w:val="68F3206B"/>
    <w:rsid w:val="69237EF4"/>
    <w:rsid w:val="694C6628"/>
    <w:rsid w:val="694F1A58"/>
    <w:rsid w:val="69522D69"/>
    <w:rsid w:val="69572814"/>
    <w:rsid w:val="6998673B"/>
    <w:rsid w:val="69AC0DB0"/>
    <w:rsid w:val="69BD2D05"/>
    <w:rsid w:val="69C16928"/>
    <w:rsid w:val="69C17ACD"/>
    <w:rsid w:val="69CB2402"/>
    <w:rsid w:val="69E232F9"/>
    <w:rsid w:val="6A5A0900"/>
    <w:rsid w:val="6A8329E2"/>
    <w:rsid w:val="6ABE5D74"/>
    <w:rsid w:val="6ADF7854"/>
    <w:rsid w:val="6AE010C4"/>
    <w:rsid w:val="6AE4160A"/>
    <w:rsid w:val="6AF23C4E"/>
    <w:rsid w:val="6B4530AA"/>
    <w:rsid w:val="6B6F018F"/>
    <w:rsid w:val="6BF7029C"/>
    <w:rsid w:val="6C1004F2"/>
    <w:rsid w:val="6C33550A"/>
    <w:rsid w:val="6C6770B8"/>
    <w:rsid w:val="6C700348"/>
    <w:rsid w:val="6C84586F"/>
    <w:rsid w:val="6CA46D8D"/>
    <w:rsid w:val="6CB247D7"/>
    <w:rsid w:val="6CCA63EF"/>
    <w:rsid w:val="6D0E50CB"/>
    <w:rsid w:val="6D2D371B"/>
    <w:rsid w:val="6D6307C1"/>
    <w:rsid w:val="6D696D80"/>
    <w:rsid w:val="6D6D433F"/>
    <w:rsid w:val="6E2C25FB"/>
    <w:rsid w:val="6E3666FA"/>
    <w:rsid w:val="6E625D89"/>
    <w:rsid w:val="6E6C6C08"/>
    <w:rsid w:val="6E955891"/>
    <w:rsid w:val="6EA65D72"/>
    <w:rsid w:val="6EB34837"/>
    <w:rsid w:val="6EE75F40"/>
    <w:rsid w:val="6F445A1E"/>
    <w:rsid w:val="6FB47C28"/>
    <w:rsid w:val="6FC4022F"/>
    <w:rsid w:val="6FE13EC1"/>
    <w:rsid w:val="6FEF0CDA"/>
    <w:rsid w:val="700C35BD"/>
    <w:rsid w:val="70141305"/>
    <w:rsid w:val="70145BEB"/>
    <w:rsid w:val="702B0E68"/>
    <w:rsid w:val="702E6731"/>
    <w:rsid w:val="70932B72"/>
    <w:rsid w:val="70CA1653"/>
    <w:rsid w:val="70E6728A"/>
    <w:rsid w:val="70EC2641"/>
    <w:rsid w:val="70FA541B"/>
    <w:rsid w:val="710C1901"/>
    <w:rsid w:val="712C0973"/>
    <w:rsid w:val="717E112C"/>
    <w:rsid w:val="71993946"/>
    <w:rsid w:val="71C17D7A"/>
    <w:rsid w:val="71C237AB"/>
    <w:rsid w:val="71E02DC1"/>
    <w:rsid w:val="71FB3CB6"/>
    <w:rsid w:val="72023E31"/>
    <w:rsid w:val="72047FB6"/>
    <w:rsid w:val="720F6228"/>
    <w:rsid w:val="722F1A94"/>
    <w:rsid w:val="724E6D50"/>
    <w:rsid w:val="729B7ABC"/>
    <w:rsid w:val="72A655E4"/>
    <w:rsid w:val="72FB3F6C"/>
    <w:rsid w:val="730E308A"/>
    <w:rsid w:val="73487637"/>
    <w:rsid w:val="73500FB4"/>
    <w:rsid w:val="73545094"/>
    <w:rsid w:val="73571C35"/>
    <w:rsid w:val="736A0D3F"/>
    <w:rsid w:val="73745B3F"/>
    <w:rsid w:val="737F63F3"/>
    <w:rsid w:val="73816C76"/>
    <w:rsid w:val="73893DB8"/>
    <w:rsid w:val="73AA677E"/>
    <w:rsid w:val="73B513A8"/>
    <w:rsid w:val="73B9644B"/>
    <w:rsid w:val="73E07E7C"/>
    <w:rsid w:val="73FB5307"/>
    <w:rsid w:val="742C5F06"/>
    <w:rsid w:val="746C60DC"/>
    <w:rsid w:val="74A52D07"/>
    <w:rsid w:val="74E97204"/>
    <w:rsid w:val="74F50D89"/>
    <w:rsid w:val="752B15CB"/>
    <w:rsid w:val="752C3682"/>
    <w:rsid w:val="752E679D"/>
    <w:rsid w:val="757C3BD5"/>
    <w:rsid w:val="75C72DAA"/>
    <w:rsid w:val="75CD3596"/>
    <w:rsid w:val="75DE663D"/>
    <w:rsid w:val="760F7A6A"/>
    <w:rsid w:val="761B4A27"/>
    <w:rsid w:val="76526E83"/>
    <w:rsid w:val="766B046C"/>
    <w:rsid w:val="76723F74"/>
    <w:rsid w:val="76866E1C"/>
    <w:rsid w:val="769C27EC"/>
    <w:rsid w:val="76A55B76"/>
    <w:rsid w:val="76AA4D5D"/>
    <w:rsid w:val="76D87BD3"/>
    <w:rsid w:val="76E30E67"/>
    <w:rsid w:val="77057BFA"/>
    <w:rsid w:val="771754A9"/>
    <w:rsid w:val="771F09BF"/>
    <w:rsid w:val="77404593"/>
    <w:rsid w:val="775A439B"/>
    <w:rsid w:val="77966024"/>
    <w:rsid w:val="77AD18CA"/>
    <w:rsid w:val="77B84C6C"/>
    <w:rsid w:val="77F43EF6"/>
    <w:rsid w:val="788D0B30"/>
    <w:rsid w:val="7950019F"/>
    <w:rsid w:val="795F2E52"/>
    <w:rsid w:val="79B13C61"/>
    <w:rsid w:val="79C96EB1"/>
    <w:rsid w:val="79D616AE"/>
    <w:rsid w:val="7A4F18B8"/>
    <w:rsid w:val="7A813A3B"/>
    <w:rsid w:val="7A8C1280"/>
    <w:rsid w:val="7A91336D"/>
    <w:rsid w:val="7A9E283F"/>
    <w:rsid w:val="7AA81867"/>
    <w:rsid w:val="7ABC50F3"/>
    <w:rsid w:val="7ABE647B"/>
    <w:rsid w:val="7AC12D9A"/>
    <w:rsid w:val="7ACC2F08"/>
    <w:rsid w:val="7AD46A7D"/>
    <w:rsid w:val="7AEF16D4"/>
    <w:rsid w:val="7B05606C"/>
    <w:rsid w:val="7B21693E"/>
    <w:rsid w:val="7B2F6643"/>
    <w:rsid w:val="7B650438"/>
    <w:rsid w:val="7B953E41"/>
    <w:rsid w:val="7B98702C"/>
    <w:rsid w:val="7BB54F89"/>
    <w:rsid w:val="7BC2430B"/>
    <w:rsid w:val="7C0165C8"/>
    <w:rsid w:val="7C253484"/>
    <w:rsid w:val="7C975798"/>
    <w:rsid w:val="7CD60DAF"/>
    <w:rsid w:val="7CE53502"/>
    <w:rsid w:val="7D264F78"/>
    <w:rsid w:val="7D914750"/>
    <w:rsid w:val="7DA37767"/>
    <w:rsid w:val="7DAA7946"/>
    <w:rsid w:val="7DB37747"/>
    <w:rsid w:val="7E3F498D"/>
    <w:rsid w:val="7E4153EE"/>
    <w:rsid w:val="7E4522CA"/>
    <w:rsid w:val="7E474CD4"/>
    <w:rsid w:val="7E74157D"/>
    <w:rsid w:val="7E8B6C36"/>
    <w:rsid w:val="7E8D1AC6"/>
    <w:rsid w:val="7ECD09BC"/>
    <w:rsid w:val="7F097B31"/>
    <w:rsid w:val="7F543B7B"/>
    <w:rsid w:val="7F765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1"/>
    <w:basedOn w:val="1"/>
    <w:next w:val="1"/>
    <w:qFormat/>
    <w:uiPriority w:val="0"/>
    <w:pPr>
      <w:adjustRightInd w:val="0"/>
      <w:spacing w:before="360" w:after="360" w:line="315" w:lineRule="atLeast"/>
      <w:jc w:val="left"/>
      <w:textAlignment w:val="baseline"/>
      <w:outlineLvl w:val="0"/>
    </w:pPr>
    <w:rPr>
      <w:rFonts w:ascii="宋体"/>
      <w:b/>
      <w:kern w:val="0"/>
      <w:sz w:val="60"/>
    </w:rPr>
  </w:style>
  <w:style w:type="paragraph" w:styleId="8">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9">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6"/>
    <w:qFormat/>
    <w:uiPriority w:val="99"/>
    <w:pPr>
      <w:ind w:firstLine="200" w:firstLineChars="200"/>
    </w:pPr>
  </w:style>
  <w:style w:type="paragraph" w:customStyle="1" w:styleId="3">
    <w:name w:val="正文文本缩进1"/>
    <w:basedOn w:val="1"/>
    <w:next w:val="4"/>
    <w:qFormat/>
    <w:uiPriority w:val="99"/>
    <w:pPr>
      <w:ind w:left="200" w:leftChars="200"/>
    </w:pPr>
  </w:style>
  <w:style w:type="paragraph" w:styleId="4">
    <w:name w:val="Body Text"/>
    <w:basedOn w:val="1"/>
    <w:next w:val="5"/>
    <w:qFormat/>
    <w:uiPriority w:val="0"/>
    <w:pPr>
      <w:tabs>
        <w:tab w:val="left" w:pos="0"/>
      </w:tabs>
      <w:spacing w:after="120"/>
      <w:jc w:val="center"/>
    </w:pPr>
    <w:rPr>
      <w:rFonts w:ascii="隶书" w:eastAsia="隶书"/>
      <w:spacing w:val="10"/>
      <w:sz w:val="48"/>
    </w:rPr>
  </w:style>
  <w:style w:type="paragraph" w:styleId="5">
    <w:name w:val="Body Text Indent 2"/>
    <w:basedOn w:val="1"/>
    <w:next w:val="6"/>
    <w:qFormat/>
    <w:uiPriority w:val="0"/>
    <w:pPr>
      <w:spacing w:line="580" w:lineRule="exact"/>
      <w:ind w:firstLine="200"/>
    </w:pPr>
    <w:rPr>
      <w:rFonts w:ascii="仿宋_GB2312" w:eastAsia="仿宋_GB2312" w:cs="宋体"/>
      <w:sz w:val="32"/>
      <w:szCs w:val="32"/>
    </w:rPr>
  </w:style>
  <w:style w:type="paragraph" w:styleId="6">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Body Text Indent"/>
    <w:basedOn w:val="1"/>
    <w:qFormat/>
    <w:uiPriority w:val="0"/>
    <w:pPr>
      <w:ind w:firstLine="640" w:firstLineChars="200"/>
    </w:pPr>
    <w:rPr>
      <w:rFonts w:ascii="仿宋_GB2312" w:eastAsia="仿宋_GB2312"/>
      <w:sz w:val="32"/>
    </w:rPr>
  </w:style>
  <w:style w:type="paragraph" w:styleId="11">
    <w:name w:val="Plain Text"/>
    <w:basedOn w:val="1"/>
    <w:qFormat/>
    <w:uiPriority w:val="0"/>
    <w:rPr>
      <w:rFonts w:ascii="宋体" w:hAnsi="Courier New"/>
      <w:kern w:val="0"/>
      <w:sz w:val="20"/>
      <w:szCs w:val="20"/>
    </w:rPr>
  </w:style>
  <w:style w:type="paragraph" w:styleId="12">
    <w:name w:val="footer"/>
    <w:basedOn w:val="1"/>
    <w:qFormat/>
    <w:uiPriority w:val="0"/>
    <w:pPr>
      <w:tabs>
        <w:tab w:val="center" w:pos="4153"/>
        <w:tab w:val="right" w:pos="8306"/>
      </w:tabs>
      <w:spacing w:line="240" w:lineRule="atLeast"/>
    </w:pPr>
    <w:rPr>
      <w:sz w:val="18"/>
    </w:rPr>
  </w:style>
  <w:style w:type="paragraph" w:styleId="13">
    <w:name w:val="header"/>
    <w:basedOn w:val="1"/>
    <w:qFormat/>
    <w:uiPriority w:val="0"/>
    <w:pPr>
      <w:pBdr>
        <w:bottom w:val="single" w:color="auto" w:sz="6" w:space="1"/>
      </w:pBdr>
      <w:tabs>
        <w:tab w:val="center" w:pos="4320"/>
        <w:tab w:val="right" w:pos="8640"/>
      </w:tabs>
      <w:adjustRightInd w:val="0"/>
      <w:spacing w:line="240" w:lineRule="atLeast"/>
      <w:jc w:val="center"/>
      <w:textAlignment w:val="baseline"/>
    </w:pPr>
    <w:rPr>
      <w:rFonts w:ascii="宋体"/>
      <w:kern w:val="0"/>
      <w:sz w:val="18"/>
    </w:rPr>
  </w:style>
  <w:style w:type="paragraph" w:styleId="14">
    <w:name w:val="toc 1"/>
    <w:basedOn w:val="1"/>
    <w:next w:val="1"/>
    <w:qFormat/>
    <w:uiPriority w:val="39"/>
  </w:style>
  <w:style w:type="paragraph" w:styleId="15">
    <w:name w:val="Subtitle"/>
    <w:basedOn w:val="1"/>
    <w:next w:val="1"/>
    <w:qFormat/>
    <w:uiPriority w:val="11"/>
    <w:pPr>
      <w:spacing w:before="240" w:after="60" w:line="312" w:lineRule="auto"/>
      <w:jc w:val="center"/>
      <w:outlineLvl w:val="1"/>
    </w:pPr>
    <w:rPr>
      <w:b/>
      <w:bCs/>
      <w:kern w:val="28"/>
      <w:sz w:val="32"/>
      <w:szCs w:val="32"/>
    </w:rPr>
  </w:style>
  <w:style w:type="paragraph" w:styleId="16">
    <w:name w:val="toc 2"/>
    <w:basedOn w:val="1"/>
    <w:next w:val="1"/>
    <w:qFormat/>
    <w:uiPriority w:val="0"/>
    <w:pPr>
      <w:tabs>
        <w:tab w:val="right" w:leader="dot" w:pos="8505"/>
      </w:tabs>
      <w:spacing w:before="120" w:after="120" w:line="360" w:lineRule="auto"/>
      <w:ind w:left="420"/>
    </w:pPr>
    <w:rPr>
      <w:rFonts w:ascii="仿宋_GB2312" w:eastAsia="仿宋_GB2312"/>
      <w:sz w:val="24"/>
    </w:rPr>
  </w:style>
  <w:style w:type="paragraph" w:styleId="17">
    <w:name w:val="Title"/>
    <w:basedOn w:val="1"/>
    <w:next w:val="1"/>
    <w:qFormat/>
    <w:uiPriority w:val="10"/>
    <w:pPr>
      <w:spacing w:before="240" w:after="60"/>
      <w:jc w:val="center"/>
      <w:outlineLvl w:val="0"/>
    </w:pPr>
    <w:rPr>
      <w:rFonts w:ascii="等线 Light" w:hAnsi="等线 Light" w:eastAsia="等线 Light"/>
      <w:b/>
      <w:bCs/>
      <w:kern w:val="0"/>
      <w:sz w:val="32"/>
      <w:szCs w:val="32"/>
    </w:rPr>
  </w:style>
  <w:style w:type="paragraph" w:styleId="18">
    <w:name w:val="Body Text First Indent"/>
    <w:basedOn w:val="4"/>
    <w:next w:val="19"/>
    <w:qFormat/>
    <w:uiPriority w:val="0"/>
    <w:pPr>
      <w:spacing w:before="156" w:beforeLines="50"/>
      <w:ind w:firstLine="420" w:firstLineChars="100"/>
      <w:jc w:val="left"/>
    </w:pPr>
    <w:rPr>
      <w:rFonts w:ascii="Times New Roman"/>
      <w:szCs w:val="24"/>
    </w:rPr>
  </w:style>
  <w:style w:type="paragraph" w:styleId="19">
    <w:name w:val="Body Text First Indent 2"/>
    <w:basedOn w:val="10"/>
    <w:next w:val="18"/>
    <w:qFormat/>
    <w:uiPriority w:val="0"/>
    <w:pPr>
      <w:ind w:firstLine="420"/>
    </w:pPr>
    <w:rPr>
      <w:rFonts w:ascii="MingLiU_HKSCS" w:hAnsi="MingLiU_HKSCS" w:eastAsia="宋体" w:cs="MingLiU_HKS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qFormat/>
    <w:uiPriority w:val="0"/>
    <w:rPr>
      <w:color w:val="800080"/>
      <w:u w:val="none"/>
    </w:rPr>
  </w:style>
  <w:style w:type="character" w:styleId="24">
    <w:name w:val="Emphasis"/>
    <w:basedOn w:val="22"/>
    <w:qFormat/>
    <w:uiPriority w:val="0"/>
  </w:style>
  <w:style w:type="character" w:styleId="25">
    <w:name w:val="Hyperlink"/>
    <w:basedOn w:val="22"/>
    <w:qFormat/>
    <w:uiPriority w:val="0"/>
    <w:rPr>
      <w:color w:val="0000FF"/>
      <w:u w:val="none"/>
    </w:rPr>
  </w:style>
  <w:style w:type="character" w:customStyle="1" w:styleId="26">
    <w:name w:val="font91"/>
    <w:basedOn w:val="22"/>
    <w:qFormat/>
    <w:uiPriority w:val="0"/>
    <w:rPr>
      <w:rFonts w:hint="eastAsia" w:ascii="宋体" w:hAnsi="宋体" w:eastAsia="宋体" w:cs="宋体"/>
      <w:b/>
      <w:color w:val="000000"/>
      <w:sz w:val="22"/>
      <w:szCs w:val="22"/>
      <w:u w:val="none"/>
    </w:rPr>
  </w:style>
  <w:style w:type="character" w:customStyle="1" w:styleId="27">
    <w:name w:val="font31"/>
    <w:basedOn w:val="22"/>
    <w:qFormat/>
    <w:uiPriority w:val="0"/>
    <w:rPr>
      <w:rFonts w:hint="default" w:ascii="Times New Roman" w:hAnsi="Times New Roman" w:cs="Times New Roman"/>
      <w:b/>
      <w:color w:val="000000"/>
      <w:sz w:val="22"/>
      <w:szCs w:val="22"/>
      <w:u w:val="none"/>
    </w:rPr>
  </w:style>
  <w:style w:type="character" w:customStyle="1" w:styleId="28">
    <w:name w:val="font81"/>
    <w:basedOn w:val="22"/>
    <w:qFormat/>
    <w:uiPriority w:val="0"/>
    <w:rPr>
      <w:rFonts w:hint="eastAsia" w:ascii="宋体" w:hAnsi="宋体" w:eastAsia="宋体" w:cs="宋体"/>
      <w:b/>
      <w:color w:val="000000"/>
      <w:sz w:val="22"/>
      <w:szCs w:val="22"/>
      <w:u w:val="none"/>
    </w:rPr>
  </w:style>
  <w:style w:type="character" w:customStyle="1" w:styleId="29">
    <w:name w:val="font131"/>
    <w:basedOn w:val="22"/>
    <w:qFormat/>
    <w:uiPriority w:val="0"/>
    <w:rPr>
      <w:rFonts w:hint="default" w:ascii="Times New Roman" w:hAnsi="Times New Roman" w:cs="Times New Roman"/>
      <w:color w:val="000000"/>
      <w:sz w:val="22"/>
      <w:szCs w:val="22"/>
      <w:u w:val="none"/>
    </w:rPr>
  </w:style>
  <w:style w:type="character" w:customStyle="1" w:styleId="30">
    <w:name w:val="font71"/>
    <w:basedOn w:val="22"/>
    <w:qFormat/>
    <w:uiPriority w:val="0"/>
    <w:rPr>
      <w:rFonts w:hint="eastAsia" w:ascii="宋体" w:hAnsi="宋体" w:eastAsia="宋体" w:cs="宋体"/>
      <w:color w:val="000000"/>
      <w:sz w:val="22"/>
      <w:szCs w:val="22"/>
      <w:u w:val="none"/>
    </w:rPr>
  </w:style>
  <w:style w:type="character" w:customStyle="1" w:styleId="31">
    <w:name w:val="font101"/>
    <w:basedOn w:val="22"/>
    <w:qFormat/>
    <w:uiPriority w:val="0"/>
    <w:rPr>
      <w:rFonts w:hint="eastAsia" w:ascii="宋体" w:hAnsi="宋体" w:eastAsia="宋体" w:cs="宋体"/>
      <w:color w:val="000000"/>
      <w:sz w:val="22"/>
      <w:szCs w:val="22"/>
      <w:u w:val="none"/>
    </w:rPr>
  </w:style>
  <w:style w:type="character" w:customStyle="1" w:styleId="32">
    <w:name w:val="font141"/>
    <w:basedOn w:val="22"/>
    <w:qFormat/>
    <w:uiPriority w:val="0"/>
    <w:rPr>
      <w:rFonts w:hint="default" w:ascii="Times New Roman" w:hAnsi="Times New Roman" w:cs="Times New Roman"/>
      <w:color w:val="000000"/>
      <w:sz w:val="22"/>
      <w:szCs w:val="22"/>
      <w:u w:val="none"/>
    </w:rPr>
  </w:style>
  <w:style w:type="character" w:customStyle="1" w:styleId="33">
    <w:name w:val="font51"/>
    <w:basedOn w:val="22"/>
    <w:qFormat/>
    <w:uiPriority w:val="0"/>
    <w:rPr>
      <w:rFonts w:hint="eastAsia" w:ascii="宋体" w:hAnsi="宋体" w:eastAsia="宋体" w:cs="宋体"/>
      <w:color w:val="000000"/>
      <w:sz w:val="21"/>
      <w:szCs w:val="21"/>
      <w:u w:val="none"/>
    </w:rPr>
  </w:style>
  <w:style w:type="character" w:customStyle="1" w:styleId="34">
    <w:name w:val="font41"/>
    <w:basedOn w:val="22"/>
    <w:qFormat/>
    <w:uiPriority w:val="0"/>
    <w:rPr>
      <w:rFonts w:hint="default" w:ascii="Times New Roman" w:hAnsi="Times New Roman" w:cs="Times New Roman"/>
      <w:color w:val="000000"/>
      <w:sz w:val="21"/>
      <w:szCs w:val="21"/>
      <w:u w:val="none"/>
    </w:rPr>
  </w:style>
  <w:style w:type="character" w:customStyle="1" w:styleId="35">
    <w:name w:val="font11"/>
    <w:basedOn w:val="22"/>
    <w:qFormat/>
    <w:uiPriority w:val="0"/>
    <w:rPr>
      <w:rFonts w:hint="eastAsia" w:ascii="宋体" w:hAnsi="宋体" w:eastAsia="宋体" w:cs="宋体"/>
      <w:color w:val="000000"/>
      <w:sz w:val="22"/>
      <w:szCs w:val="22"/>
      <w:u w:val="none"/>
    </w:rPr>
  </w:style>
  <w:style w:type="character" w:customStyle="1" w:styleId="36">
    <w:name w:val="font61"/>
    <w:basedOn w:val="22"/>
    <w:qFormat/>
    <w:uiPriority w:val="0"/>
    <w:rPr>
      <w:rFonts w:hint="default" w:ascii="Times New Roman" w:hAnsi="Times New Roman" w:cs="Times New Roman"/>
      <w:color w:val="000000"/>
      <w:sz w:val="22"/>
      <w:szCs w:val="22"/>
      <w:u w:val="none"/>
    </w:rPr>
  </w:style>
  <w:style w:type="character" w:customStyle="1" w:styleId="37">
    <w:name w:val="font112"/>
    <w:basedOn w:val="22"/>
    <w:qFormat/>
    <w:uiPriority w:val="0"/>
    <w:rPr>
      <w:rFonts w:hint="default" w:ascii="Times New Roman" w:hAnsi="Times New Roman" w:cs="Times New Roman"/>
      <w:color w:val="000000"/>
      <w:sz w:val="22"/>
      <w:szCs w:val="22"/>
      <w:u w:val="none"/>
    </w:rPr>
  </w:style>
  <w:style w:type="character" w:customStyle="1" w:styleId="38">
    <w:name w:val="font01"/>
    <w:basedOn w:val="22"/>
    <w:qFormat/>
    <w:uiPriority w:val="0"/>
    <w:rPr>
      <w:rFonts w:hint="eastAsia" w:ascii="宋体" w:hAnsi="宋体" w:eastAsia="宋体" w:cs="宋体"/>
      <w:color w:val="000000"/>
      <w:sz w:val="22"/>
      <w:szCs w:val="22"/>
      <w:u w:val="none"/>
    </w:rPr>
  </w:style>
  <w:style w:type="paragraph" w:customStyle="1" w:styleId="39">
    <w:name w:val="Normal_4"/>
    <w:qFormat/>
    <w:uiPriority w:val="0"/>
    <w:pPr>
      <w:spacing w:before="120" w:after="240"/>
      <w:jc w:val="both"/>
    </w:pPr>
    <w:rPr>
      <w:rFonts w:ascii="Calibri" w:hAnsi="Calibri" w:eastAsia="Calibri" w:cs="Times New Roman"/>
      <w:sz w:val="22"/>
      <w:szCs w:val="22"/>
      <w:lang w:val="ru-RU" w:eastAsia="en-US" w:bidi="ar-SA"/>
    </w:rPr>
  </w:style>
  <w:style w:type="character" w:customStyle="1" w:styleId="40">
    <w:name w:val="font21"/>
    <w:basedOn w:val="22"/>
    <w:qFormat/>
    <w:uiPriority w:val="0"/>
    <w:rPr>
      <w:rFonts w:hint="eastAsia" w:ascii="宋体" w:hAnsi="宋体" w:eastAsia="宋体" w:cs="宋体"/>
      <w:color w:val="000000"/>
      <w:sz w:val="18"/>
      <w:szCs w:val="18"/>
      <w:u w:val="none"/>
    </w:rPr>
  </w:style>
  <w:style w:type="paragraph" w:customStyle="1" w:styleId="41">
    <w:name w:val="样式2"/>
    <w:basedOn w:val="7"/>
    <w:qFormat/>
    <w:uiPriority w:val="99"/>
    <w:pPr>
      <w:spacing w:before="0" w:after="0" w:line="240" w:lineRule="auto"/>
      <w:jc w:val="center"/>
    </w:pPr>
    <w:rPr>
      <w:kern w:val="0"/>
    </w:rPr>
  </w:style>
  <w:style w:type="table" w:customStyle="1" w:styleId="42">
    <w:name w:val="网格型1"/>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列出段落1"/>
    <w:basedOn w:val="1"/>
    <w:qFormat/>
    <w:uiPriority w:val="0"/>
    <w:pPr>
      <w:ind w:firstLine="420" w:firstLineChars="200"/>
    </w:pPr>
    <w:rPr>
      <w:rFonts w:ascii="Calibri" w:hAnsi="Calibri"/>
      <w:szCs w:val="22"/>
    </w:rPr>
  </w:style>
  <w:style w:type="paragraph" w:customStyle="1" w:styleId="44">
    <w:name w:val="闻政正文"/>
    <w:basedOn w:val="1"/>
    <w:qFormat/>
    <w:uiPriority w:val="0"/>
    <w:pPr>
      <w:spacing w:line="500" w:lineRule="exact"/>
      <w:ind w:firstLine="560"/>
    </w:pPr>
    <w:rPr>
      <w:rFonts w:eastAsia="仿宋_GB2312"/>
      <w:sz w:val="28"/>
      <w:szCs w:val="28"/>
    </w:rPr>
  </w:style>
  <w:style w:type="paragraph" w:customStyle="1" w:styleId="45">
    <w:name w:val="table of authorities1"/>
    <w:basedOn w:val="1"/>
    <w:next w:val="1"/>
    <w:qFormat/>
    <w:uiPriority w:val="0"/>
    <w:pPr>
      <w:ind w:left="420" w:leftChars="200"/>
    </w:p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26101</Words>
  <Characters>28490</Characters>
  <Lines>0</Lines>
  <Paragraphs>0</Paragraphs>
  <TotalTime>61</TotalTime>
  <ScaleCrop>false</ScaleCrop>
  <LinksUpToDate>false</LinksUpToDate>
  <CharactersWithSpaces>28901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2018-11-26T00:56:00Z</dcterms:created>
  <dc:creator>sws</dc:creator>
  <cp:lastModifiedBy>Administrator</cp:lastModifiedBy>
  <cp:lastPrinted>2022-11-17T09:33:00Z</cp:lastPrinted>
  <dcterms:modified xsi:type="dcterms:W3CDTF">2023-03-02T08:42:56Z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C71200483055427B81C52CC8165D91CA</vt:lpwstr>
  </property>
</Properties>
</file>