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23"/>
          <w:w w:val="90"/>
          <w:sz w:val="64"/>
          <w:szCs w:val="6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8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FFFF" w:themeColor="background1"/>
          <w:w w:val="50"/>
          <w:sz w:val="110"/>
          <w:szCs w:val="110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pacing w:val="170"/>
          <w:w w:val="50"/>
          <w:sz w:val="110"/>
          <w:szCs w:val="11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191770</wp:posOffset>
                </wp:positionV>
                <wp:extent cx="1065530" cy="1127125"/>
                <wp:effectExtent l="0" t="0" r="1270" b="63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30620" y="4843145"/>
                          <a:ext cx="1065530" cy="112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60"/>
                                <w:sz w:val="64"/>
                                <w:szCs w:val="6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color w:val="FFFFFF" w:themeColor="background1"/>
                                <w:w w:val="60"/>
                                <w:sz w:val="110"/>
                                <w:szCs w:val="11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25pt;margin-top:15.1pt;height:88.75pt;width:83.9pt;z-index:251658240;mso-width-relative:page;mso-height-relative:page;" fillcolor="#FFFFFF [3201]" filled="t" stroked="f" coordsize="21600,21600" o:gfxdata="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W1ewN1gAAAAoBAAAPAAAAAAAAAAEAIAAAACIAAABk&#10;cnMvZG93bnJldi54bWxQSwECFAAUAAAACACHTuJAhD14Q0ECAABO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60"/>
                          <w:sz w:val="64"/>
                          <w:szCs w:val="6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color w:val="FFFFFF" w:themeColor="background1"/>
                          <w:w w:val="60"/>
                          <w:sz w:val="110"/>
                          <w:szCs w:val="11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FFFF" w:themeColor="background1"/>
          <w:spacing w:val="23"/>
          <w:w w:val="50"/>
          <w:sz w:val="110"/>
          <w:szCs w:val="110"/>
          <w14:textFill>
            <w14:solidFill>
              <w14:schemeClr w14:val="bg1"/>
            </w14:solidFill>
          </w14:textFill>
        </w:rPr>
        <w:t>运城市行政审批服务管理局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38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FFFFFF" w:themeColor="background1"/>
          <w:spacing w:val="57"/>
          <w:w w:val="50"/>
          <w:sz w:val="110"/>
          <w:szCs w:val="110"/>
          <w:lang w:val="en-US"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FFFF" w:themeColor="background1"/>
          <w:spacing w:val="136"/>
          <w:w w:val="50"/>
          <w:sz w:val="110"/>
          <w:szCs w:val="110"/>
          <w:lang w:val="en-US" w:eastAsia="zh-CN"/>
          <w14:textFill>
            <w14:solidFill>
              <w14:schemeClr w14:val="bg1"/>
            </w14:solidFill>
          </w14:textFill>
        </w:rPr>
        <w:t>运城市场监督管理局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color w:val="FF0000"/>
          <w:spacing w:val="0"/>
          <w:w w:val="56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jc w:val="center"/>
        <w:textAlignment w:val="auto"/>
        <w:outlineLvl w:val="9"/>
        <w:rPr>
          <w:rFonts w:hint="eastAsia" w:ascii="仿宋_GB2312" w:eastAsia="仿宋_GB2312"/>
          <w:color w:val="FFFFFF" w:themeColor="background1"/>
          <w:sz w:val="32"/>
          <w14:textFill>
            <w14:solidFill>
              <w14:schemeClr w14:val="bg1"/>
            </w14:solidFill>
          </w14:textFill>
        </w:rPr>
      </w:pPr>
      <w:r>
        <w:rPr>
          <w:rFonts w:hint="eastAsia" w:ascii="仿宋_GB2312" w:eastAsia="仿宋_GB2312"/>
          <w:color w:val="FFFFFF" w:themeColor="background1"/>
          <w:sz w:val="32"/>
          <w14:textFill>
            <w14:solidFill>
              <w14:schemeClr w14:val="bg1"/>
            </w14:solidFill>
          </w14:textFill>
        </w:rPr>
        <w:t>运政管发〔</w:t>
      </w:r>
      <w:r>
        <w:rPr>
          <w:rFonts w:hint="eastAsia" w:ascii="仿宋_GB2312" w:eastAsia="仿宋_GB2312"/>
          <w:color w:val="000000"/>
          <w:sz w:val="32"/>
        </w:rPr>
        <w:t>运</w:t>
      </w:r>
      <w:r>
        <w:rPr>
          <w:rFonts w:hint="eastAsia" w:ascii="仿宋_GB2312" w:eastAsia="仿宋_GB2312"/>
          <w:color w:val="000000"/>
          <w:sz w:val="32"/>
          <w:lang w:eastAsia="zh-CN"/>
        </w:rPr>
        <w:t>审</w:t>
      </w:r>
      <w:r>
        <w:rPr>
          <w:rFonts w:hint="eastAsia" w:ascii="仿宋_GB2312" w:eastAsia="仿宋_GB2312"/>
          <w:color w:val="000000"/>
          <w:sz w:val="32"/>
        </w:rPr>
        <w:t>管发〔20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</w:rPr>
        <w:t>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</w:rPr>
        <w:t>号</w:t>
      </w:r>
      <w:r>
        <w:rPr>
          <w:rFonts w:hint="eastAsia" w:ascii="仿宋_GB2312" w:eastAsia="仿宋_GB2312"/>
          <w:color w:val="FFFFFF" w:themeColor="background1"/>
          <w:sz w:val="32"/>
          <w14:textFill>
            <w14:solidFill>
              <w14:schemeClr w14:val="bg1"/>
            </w14:solidFill>
          </w14:textFill>
        </w:rPr>
        <w:t>2018〕</w:t>
      </w:r>
      <w:r>
        <w:rPr>
          <w:rFonts w:hint="eastAsia" w:ascii="仿宋_GB2312" w:eastAsia="仿宋_GB2312"/>
          <w:color w:val="FFFFFF" w:themeColor="background1"/>
          <w:sz w:val="32"/>
          <w:lang w:val="en-US" w:eastAsia="zh-CN"/>
          <w14:textFill>
            <w14:solidFill>
              <w14:schemeClr w14:val="bg1"/>
            </w14:solidFill>
          </w14:textFill>
        </w:rPr>
        <w:t>25</w:t>
      </w:r>
      <w:r>
        <w:rPr>
          <w:rFonts w:hint="eastAsia" w:ascii="仿宋_GB2312" w:eastAsia="仿宋_GB2312"/>
          <w:color w:val="FFFFFF" w:themeColor="background1"/>
          <w:sz w:val="32"/>
          <w14:textFill>
            <w14:solidFill>
              <w14:schemeClr w14:val="bg1"/>
            </w14:solidFill>
          </w14:textFill>
        </w:rPr>
        <w:t>号</w:t>
      </w:r>
    </w:p>
    <w:tbl>
      <w:tblPr>
        <w:tblStyle w:val="14"/>
        <w:tblW w:w="8980" w:type="dxa"/>
        <w:jc w:val="center"/>
        <w:tblInd w:w="0" w:type="dxa"/>
        <w:tblBorders>
          <w:top w:val="single" w:color="FFFFFF" w:themeColor="background1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FFFFFF" w:themeColor="background1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color w:val="FF0000"/>
                <w:spacing w:val="0"/>
                <w:w w:val="56"/>
                <w:sz w:val="11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运城市行政审批服务管理局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关于成立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推进盐临夏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一体化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eastAsia="zh-CN"/>
        </w:rPr>
        <w:t>政务服务工作专班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的通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盐湖区、临猗县、夏县行政审批局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运城经济技术开发区、盐湖高新技术产业开发区、</w:t>
      </w:r>
      <w:r>
        <w:rPr>
          <w:rFonts w:hint="eastAsia" w:ascii="仿宋_GB2312" w:hAnsi="仿宋_GB2312" w:eastAsia="仿宋_GB2312" w:cs="仿宋_GB2312"/>
          <w:sz w:val="32"/>
          <w:szCs w:val="32"/>
        </w:rPr>
        <w:t>临猗现代农业产业示范区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审批局，市政务服务中心，局机关各科室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推进盐临夏一体化发展是市委、市政府优化区域发展新布局、增强核心区引领作用的重大战略部署。为进一步加强对盐临夏一体化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构建盐临夏全覆盖均等化的政务服务体系，推动盐临夏政务服务事项“一网通办”、“异地可办”、“一次办好”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局党组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盐临夏一体化政务服务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工作专班。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现将有关事项通知如下: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一、主要职责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政府关于推进盐临夏一体化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的决策部署,负责对一体化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政务服务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发展战略规划、目标要求、先行改革、政策制定的组织领导和统筹协调,研究审议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涉及政务服务的</w:t>
      </w:r>
      <w:r>
        <w:rPr>
          <w:rFonts w:hint="eastAsia" w:ascii="仿宋_GB2312" w:hAnsi="仿宋_GB2312" w:eastAsia="仿宋_GB2312" w:cs="仿宋_GB2312"/>
          <w:sz w:val="32"/>
          <w:szCs w:val="32"/>
        </w:rPr>
        <w:t>重大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工程项目和重点工作,协调解决重大问题,推动盐临夏一体化发展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</w:rPr>
        <w:t>二、组成人员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长: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王建斌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市行政审批局党组书记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常务</w:t>
      </w:r>
      <w:r>
        <w:rPr>
          <w:rFonts w:hint="eastAsia" w:ascii="仿宋_GB2312" w:hAnsi="仿宋_GB2312" w:eastAsia="仿宋_GB2312" w:cs="仿宋_GB2312"/>
          <w:sz w:val="32"/>
          <w:szCs w:val="32"/>
        </w:rPr>
        <w:t>副组长: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秦国庆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市行政审批局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党组成员、副</w:t>
      </w:r>
      <w:r>
        <w:rPr>
          <w:rFonts w:hint="eastAsia" w:ascii="仿宋_GB2312" w:hAnsi="仿宋_GB2312" w:eastAsia="仿宋_GB2312" w:cs="仿宋_GB2312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right="-395" w:rightChars="-188" w:firstLine="64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  组  长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郭晓琳  市</w:t>
      </w:r>
      <w:r>
        <w:rPr>
          <w:rFonts w:hint="eastAsia" w:ascii="仿宋_GB2312" w:hAnsi="仿宋_GB2312" w:eastAsia="仿宋_GB2312" w:cs="仿宋_GB2312"/>
          <w:spacing w:val="-28"/>
          <w:w w:val="100"/>
          <w:sz w:val="32"/>
          <w:szCs w:val="32"/>
          <w:lang w:val="en-US" w:eastAsia="zh-CN"/>
        </w:rPr>
        <w:t>行政审批局党组成员、市政务服务中心主任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438" w:firstLineChars="762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石培恒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市行政审批局党组成员、副局长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438" w:firstLineChars="76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樊旭红  市行政审批局党组成员、二级调研员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438" w:firstLineChars="76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邵永清  市行政审批局四级调研员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员: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贾崇凯  市行政审批局运行监管科科长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377" w:firstLineChars="743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杨天鹏  盐湖区行政审批局局长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438" w:firstLineChars="76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张志安  临猗县行政审批局局长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438" w:firstLineChars="76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陈铜山  夏县行政审批局局长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438" w:firstLineChars="76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杨军林  运城经济技术开发区审批局局长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438" w:firstLineChars="76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李春杰  临猗农业产业示范区审批局局长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="0" w:leftChars="0" w:firstLine="2438" w:firstLineChars="762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杨改霞  盐湖高新产业开发区审批局局长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局机关、市政务服务中心相关科室负责人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领导小组下设办公室,办公室主任由市行政审批局四级调研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邵永清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兼任,副主任由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eastAsia="zh-CN"/>
        </w:rPr>
        <w:t>市行政审批局运行监管科科长贾崇凯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担任。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300"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运城市行政审批服务管理局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50" w:lineRule="exact"/>
        <w:ind w:leftChars="30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2022年12月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1400" w:firstLine="420" w:firstLineChars="200"/>
        <w:jc w:val="center"/>
        <w:textAlignment w:val="auto"/>
        <w:outlineLvl w:val="9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871" w:right="1474" w:bottom="1871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2493645</wp:posOffset>
              </wp:positionH>
              <wp:positionV relativeFrom="paragraph">
                <wp:posOffset>8255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35pt;margin-top:0.6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c/HD1gAAAAkBAAAPAAAAAAAA&#10;AAEAIAAAACIAAABkcnMvZG93bnJldi54bWxQSwECFAAUAAAACACHTuJAwN7nihQCAAAT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3"/>
      <w:suff w:val="nothing"/>
      <w:lvlText w:val=".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41550"/>
    <w:rsid w:val="00D32147"/>
    <w:rsid w:val="0E7A46DE"/>
    <w:rsid w:val="143A4414"/>
    <w:rsid w:val="180F2CC2"/>
    <w:rsid w:val="191A750F"/>
    <w:rsid w:val="1A503A63"/>
    <w:rsid w:val="24854442"/>
    <w:rsid w:val="27741550"/>
    <w:rsid w:val="299A0C9D"/>
    <w:rsid w:val="359357B8"/>
    <w:rsid w:val="42244DBA"/>
    <w:rsid w:val="425C4158"/>
    <w:rsid w:val="43CC0AE4"/>
    <w:rsid w:val="462170BF"/>
    <w:rsid w:val="483B00F8"/>
    <w:rsid w:val="4D91426A"/>
    <w:rsid w:val="53601681"/>
    <w:rsid w:val="55BB677C"/>
    <w:rsid w:val="5F141986"/>
    <w:rsid w:val="6077540C"/>
    <w:rsid w:val="60FA42D2"/>
    <w:rsid w:val="69BC589D"/>
    <w:rsid w:val="6E7168FB"/>
    <w:rsid w:val="72B07E9A"/>
    <w:rsid w:val="72D16BC6"/>
    <w:rsid w:val="74363F61"/>
    <w:rsid w:val="75FD6586"/>
    <w:rsid w:val="76A2307D"/>
    <w:rsid w:val="785216E4"/>
    <w:rsid w:val="7AF80B22"/>
    <w:rsid w:val="7DF417C5"/>
    <w:rsid w:val="7F5232FD"/>
    <w:rsid w:val="7FD4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2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qFormat/>
    <w:uiPriority w:val="2"/>
    <w:pPr>
      <w:keepNext/>
      <w:keepLines/>
      <w:numPr>
        <w:ilvl w:val="4"/>
        <w:numId w:val="1"/>
      </w:numPr>
      <w:snapToGrid/>
      <w:spacing w:before="280" w:after="290" w:line="372" w:lineRule="auto"/>
      <w:ind w:left="0" w:right="0" w:firstLine="0"/>
      <w:outlineLvl w:val="4"/>
    </w:pPr>
    <w:rPr>
      <w:rFonts w:ascii="Calibri" w:hAnsi="Calibri" w:eastAsia="宋体" w:cs="Times New Roman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Plain Text"/>
    <w:basedOn w:val="1"/>
    <w:next w:val="1"/>
    <w:qFormat/>
    <w:uiPriority w:val="0"/>
    <w:rPr>
      <w:rFonts w:ascii="宋体" w:hAnsi="Courier New" w:eastAsia="宋体" w:cs="Times New Roman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Emphasis"/>
    <w:basedOn w:val="9"/>
    <w:qFormat/>
    <w:uiPriority w:val="0"/>
    <w:rPr>
      <w:i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Default"/>
    <w:next w:val="4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6">
    <w:name w:val="Heading #2|1"/>
    <w:basedOn w:val="1"/>
    <w:qFormat/>
    <w:uiPriority w:val="0"/>
    <w:pPr>
      <w:widowControl w:val="0"/>
      <w:shd w:val="clear" w:color="auto" w:fill="auto"/>
      <w:spacing w:after="33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</w:pPr>
    <w:rPr>
      <w:rFonts w:cs="宋体"/>
      <w:kern w:val="0"/>
    </w:rPr>
  </w:style>
  <w:style w:type="paragraph" w:customStyle="1" w:styleId="19">
    <w:name w:val="BodyText1I2"/>
    <w:basedOn w:val="20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20">
    <w:name w:val="BodyTextIndent"/>
    <w:basedOn w:val="1"/>
    <w:qFormat/>
    <w:uiPriority w:val="0"/>
    <w:pPr>
      <w:spacing w:after="120"/>
      <w:ind w:left="420" w:leftChars="200" w:firstLine="96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2020-04-21T01:25:00Z</dcterms:created>
  <dc:creator>lenovo</dc:creator>
  <cp:lastModifiedBy>岁月静好</cp:lastModifiedBy>
  <cp:lastPrinted>2022-12-05T06:33:00Z</cp:lastPrinted>
  <dcterms:modified xsi:type="dcterms:W3CDTF">2022-12-07T07:02:39Z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