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47E" w:rsidRDefault="00D9747E" w:rsidP="00D9747E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</w:p>
    <w:p w:rsidR="0073062E" w:rsidRPr="00D9747E" w:rsidRDefault="002F4F98" w:rsidP="00D9747E">
      <w:pPr>
        <w:spacing w:line="640" w:lineRule="exact"/>
        <w:jc w:val="center"/>
        <w:rPr>
          <w:rFonts w:ascii="方正小标宋简体" w:eastAsia="方正小标宋简体" w:hAnsi="仿宋"/>
          <w:sz w:val="44"/>
          <w:szCs w:val="44"/>
        </w:rPr>
      </w:pPr>
      <w:r>
        <w:rPr>
          <w:rFonts w:ascii="方正小标宋简体" w:eastAsia="方正小标宋简体" w:hAnsi="仿宋" w:hint="eastAsia"/>
          <w:sz w:val="44"/>
          <w:szCs w:val="44"/>
        </w:rPr>
        <w:t>运城</w:t>
      </w:r>
      <w:r w:rsidRPr="00D9747E">
        <w:rPr>
          <w:rFonts w:ascii="方正小标宋简体" w:eastAsia="方正小标宋简体" w:hAnsi="仿宋" w:hint="eastAsia"/>
          <w:sz w:val="44"/>
          <w:szCs w:val="44"/>
        </w:rPr>
        <w:t>市本级</w:t>
      </w:r>
      <w:r w:rsidR="00A45E5D">
        <w:rPr>
          <w:rFonts w:ascii="方正小标宋简体" w:eastAsia="方正小标宋简体" w:hAnsi="仿宋"/>
          <w:sz w:val="44"/>
          <w:szCs w:val="44"/>
        </w:rPr>
        <w:t>2020</w:t>
      </w:r>
      <w:r w:rsidR="00871B69" w:rsidRPr="00D9747E">
        <w:rPr>
          <w:rFonts w:ascii="方正小标宋简体" w:eastAsia="方正小标宋简体" w:hAnsi="仿宋" w:hint="eastAsia"/>
          <w:sz w:val="44"/>
          <w:szCs w:val="44"/>
        </w:rPr>
        <w:t>年“三公”经费决算情况</w:t>
      </w:r>
    </w:p>
    <w:p w:rsidR="00D42597" w:rsidRPr="00D9747E" w:rsidRDefault="00D42597" w:rsidP="00D9747E">
      <w:pPr>
        <w:spacing w:line="640" w:lineRule="exact"/>
        <w:rPr>
          <w:rFonts w:ascii="仿宋_GB2312" w:eastAsia="仿宋_GB2312"/>
          <w:sz w:val="32"/>
          <w:szCs w:val="32"/>
        </w:rPr>
      </w:pPr>
    </w:p>
    <w:p w:rsidR="00D42597" w:rsidRPr="00D9747E" w:rsidRDefault="00D42597" w:rsidP="00D9747E">
      <w:pPr>
        <w:spacing w:line="64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9747E"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DC0573">
        <w:rPr>
          <w:rFonts w:ascii="仿宋_GB2312" w:eastAsia="仿宋_GB2312" w:hAnsi="仿宋"/>
          <w:sz w:val="32"/>
          <w:szCs w:val="32"/>
        </w:rPr>
        <w:t>2020</w:t>
      </w:r>
      <w:r w:rsidR="00871B69" w:rsidRPr="00D9747E">
        <w:rPr>
          <w:rFonts w:ascii="仿宋_GB2312" w:eastAsia="仿宋_GB2312" w:hAnsi="仿宋" w:hint="eastAsia"/>
          <w:sz w:val="32"/>
          <w:szCs w:val="32"/>
        </w:rPr>
        <w:t>年市</w:t>
      </w:r>
      <w:r w:rsidR="002F4F98">
        <w:rPr>
          <w:rFonts w:ascii="仿宋_GB2312" w:eastAsia="仿宋_GB2312" w:hAnsi="仿宋" w:hint="eastAsia"/>
          <w:sz w:val="32"/>
          <w:szCs w:val="32"/>
        </w:rPr>
        <w:t>运城</w:t>
      </w:r>
      <w:bookmarkStart w:id="0" w:name="_GoBack"/>
      <w:bookmarkEnd w:id="0"/>
      <w:r w:rsidR="00871B69" w:rsidRPr="00D9747E">
        <w:rPr>
          <w:rFonts w:ascii="仿宋_GB2312" w:eastAsia="仿宋_GB2312" w:hAnsi="仿宋" w:hint="eastAsia"/>
          <w:sz w:val="32"/>
          <w:szCs w:val="32"/>
        </w:rPr>
        <w:t>本级行政事业单位财政拨款“三公”经费支出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2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074.88</w:t>
      </w:r>
      <w:r w:rsidRPr="00D9747E">
        <w:rPr>
          <w:rFonts w:ascii="仿宋_GB2312" w:eastAsia="仿宋_GB2312" w:hAnsi="仿宋" w:hint="eastAsia"/>
          <w:sz w:val="32"/>
          <w:szCs w:val="32"/>
        </w:rPr>
        <w:t>万元（包括基本支出和项目支出安排的经费），比预算数减少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1606.99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万元，主要是有关部门严格执行“三公”经费只减不增要求，大力压缩“三公”经费支出，其中：</w:t>
      </w:r>
    </w:p>
    <w:p w:rsidR="00D42597" w:rsidRPr="00D9747E" w:rsidRDefault="00D42597" w:rsidP="00D9747E">
      <w:pPr>
        <w:spacing w:line="64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 xml:space="preserve">    因公出国（境）费</w:t>
      </w:r>
      <w:r w:rsidR="00B16965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本年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无支出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，比预算减少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465.19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万元；公务用车购置及运行维护费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1563.54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万元，比预算减少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725.04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万元，其中：公务用车购置费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579.34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万元，比预算减少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25.46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万元，公务用车运行维护费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984.2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万元，比预算减少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699.58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万元；公务接待费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511.35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万元，比预算减少</w:t>
      </w:r>
      <w:r w:rsidR="00B16965">
        <w:rPr>
          <w:rFonts w:ascii="仿宋_GB2312" w:eastAsia="仿宋_GB2312" w:hAnsi="仿宋" w:cs="宋体"/>
          <w:color w:val="000000"/>
          <w:kern w:val="0"/>
          <w:sz w:val="32"/>
          <w:szCs w:val="32"/>
        </w:rPr>
        <w:t>416.77</w:t>
      </w:r>
      <w:r w:rsidRPr="00D9747E">
        <w:rPr>
          <w:rFonts w:ascii="仿宋_GB2312" w:eastAsia="仿宋_GB2312" w:hAnsi="仿宋" w:cs="宋体" w:hint="eastAsia"/>
          <w:color w:val="000000"/>
          <w:kern w:val="0"/>
          <w:sz w:val="32"/>
          <w:szCs w:val="32"/>
        </w:rPr>
        <w:t>万元。</w:t>
      </w:r>
    </w:p>
    <w:p w:rsidR="00D42597" w:rsidRPr="00D9747E" w:rsidRDefault="00D42597" w:rsidP="00D9747E">
      <w:pPr>
        <w:spacing w:line="640" w:lineRule="exact"/>
        <w:rPr>
          <w:rFonts w:ascii="仿宋_GB2312" w:eastAsia="仿宋_GB2312" w:hAnsi="仿宋" w:cs="宋体"/>
          <w:color w:val="000000"/>
          <w:kern w:val="0"/>
          <w:sz w:val="32"/>
          <w:szCs w:val="32"/>
        </w:rPr>
      </w:pPr>
    </w:p>
    <w:p w:rsidR="00871B69" w:rsidRPr="00D9747E" w:rsidRDefault="00871B69" w:rsidP="00D9747E">
      <w:pPr>
        <w:spacing w:line="640" w:lineRule="exact"/>
        <w:rPr>
          <w:rFonts w:ascii="仿宋_GB2312" w:eastAsia="仿宋_GB2312"/>
          <w:sz w:val="32"/>
          <w:szCs w:val="32"/>
        </w:rPr>
      </w:pPr>
    </w:p>
    <w:sectPr w:rsidR="00871B69" w:rsidRPr="00D9747E" w:rsidSect="001C3A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4B" w:rsidRDefault="00B5184B" w:rsidP="00871B69">
      <w:r>
        <w:separator/>
      </w:r>
    </w:p>
  </w:endnote>
  <w:endnote w:type="continuationSeparator" w:id="0">
    <w:p w:rsidR="00B5184B" w:rsidRDefault="00B5184B" w:rsidP="00871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4B" w:rsidRDefault="00B5184B" w:rsidP="00871B69">
      <w:r>
        <w:separator/>
      </w:r>
    </w:p>
  </w:footnote>
  <w:footnote w:type="continuationSeparator" w:id="0">
    <w:p w:rsidR="00B5184B" w:rsidRDefault="00B5184B" w:rsidP="00871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71B69"/>
    <w:rsid w:val="001B4A5B"/>
    <w:rsid w:val="001C3AB5"/>
    <w:rsid w:val="002F4F98"/>
    <w:rsid w:val="00683EA9"/>
    <w:rsid w:val="0073062E"/>
    <w:rsid w:val="00871B69"/>
    <w:rsid w:val="0090552C"/>
    <w:rsid w:val="00A45E5D"/>
    <w:rsid w:val="00B16965"/>
    <w:rsid w:val="00B5184B"/>
    <w:rsid w:val="00B61164"/>
    <w:rsid w:val="00B94CD0"/>
    <w:rsid w:val="00CA22F9"/>
    <w:rsid w:val="00D42597"/>
    <w:rsid w:val="00D9747E"/>
    <w:rsid w:val="00DC0573"/>
    <w:rsid w:val="00F55AB3"/>
    <w:rsid w:val="00FA1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36D7C5E-1112-4789-885E-B16BD8ED9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A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1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1B6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1B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1B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4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6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45</Words>
  <Characters>257</Characters>
  <Application>Microsoft Office Word</Application>
  <DocSecurity>0</DocSecurity>
  <Lines>2</Lines>
  <Paragraphs>1</Paragraphs>
  <ScaleCrop>false</ScaleCrop>
  <Company>微软中国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Admin</cp:lastModifiedBy>
  <cp:revision>7</cp:revision>
  <dcterms:created xsi:type="dcterms:W3CDTF">2021-05-28T09:25:00Z</dcterms:created>
  <dcterms:modified xsi:type="dcterms:W3CDTF">2021-09-14T09:31:00Z</dcterms:modified>
</cp:coreProperties>
</file>