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F86" w:rsidRDefault="00C50F86">
      <w:pPr>
        <w:spacing w:line="59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4-2</w:t>
      </w:r>
    </w:p>
    <w:p w:rsidR="00C50F86" w:rsidRDefault="00C50F86">
      <w:pPr>
        <w:spacing w:line="590" w:lineRule="exact"/>
        <w:jc w:val="center"/>
        <w:rPr>
          <w:b/>
          <w:bCs/>
          <w:sz w:val="36"/>
          <w:szCs w:val="36"/>
        </w:rPr>
      </w:pPr>
      <w:r>
        <w:rPr>
          <w:rFonts w:hint="eastAsia"/>
          <w:b/>
          <w:bCs/>
          <w:sz w:val="36"/>
          <w:szCs w:val="36"/>
        </w:rPr>
        <w:t>本次检验项目</w:t>
      </w:r>
    </w:p>
    <w:p w:rsidR="005C791C" w:rsidRDefault="00C50F86" w:rsidP="00A00B8A">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634934">
        <w:rPr>
          <w:rFonts w:ascii="仿宋_GB2312" w:eastAsia="仿宋_GB2312" w:hAnsi="仿宋_GB2312" w:cs="仿宋_GB2312" w:hint="eastAsia"/>
          <w:sz w:val="32"/>
          <w:szCs w:val="32"/>
        </w:rPr>
        <w:t>粮食加工品</w:t>
      </w:r>
    </w:p>
    <w:p w:rsidR="00C50F86" w:rsidRDefault="00C50F86" w:rsidP="00A00B8A">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50F86" w:rsidRDefault="00C50F86" w:rsidP="006349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634934" w:rsidRPr="00634934">
        <w:rPr>
          <w:rFonts w:ascii="仿宋_GB2312" w:eastAsia="仿宋_GB2312" w:hAnsi="仿宋_GB2312" w:cs="仿宋_GB2312" w:hint="eastAsia"/>
          <w:sz w:val="32"/>
          <w:szCs w:val="32"/>
        </w:rPr>
        <w:t>全国打击违法添加非食用物质和滥用食品添加剂专项整治领导小组关于印发《食品中可能违法添加的非食用物质和易滥用的食品添加剂品种名单（第一批）》的通知</w:t>
      </w:r>
      <w:r w:rsidR="00634934" w:rsidRPr="00634934">
        <w:rPr>
          <w:rFonts w:ascii="仿宋_GB2312" w:eastAsia="仿宋_GB2312" w:hAnsi="仿宋_GB2312" w:cs="仿宋_GB2312"/>
          <w:sz w:val="32"/>
          <w:szCs w:val="32"/>
        </w:rPr>
        <w:t> </w:t>
      </w:r>
      <w:r w:rsidR="00634934" w:rsidRPr="00634934">
        <w:rPr>
          <w:rFonts w:ascii="仿宋_GB2312" w:eastAsia="仿宋_GB2312" w:hAnsi="仿宋_GB2312" w:cs="仿宋_GB2312" w:hint="eastAsia"/>
          <w:sz w:val="32"/>
          <w:szCs w:val="32"/>
        </w:rPr>
        <w:t>（食品整治办〔</w:t>
      </w:r>
      <w:r w:rsidR="00634934" w:rsidRPr="00634934">
        <w:rPr>
          <w:rFonts w:ascii="仿宋_GB2312" w:eastAsia="仿宋_GB2312" w:hAnsi="仿宋_GB2312" w:cs="仿宋_GB2312"/>
          <w:sz w:val="32"/>
          <w:szCs w:val="32"/>
        </w:rPr>
        <w:t>2008〕3号）</w:t>
      </w:r>
      <w:r w:rsidR="00143DF4">
        <w:rPr>
          <w:rFonts w:ascii="仿宋_GB2312" w:eastAsia="仿宋_GB2312" w:hAnsi="仿宋_GB2312" w:cs="仿宋_GB2312" w:hint="eastAsia"/>
          <w:sz w:val="32"/>
          <w:szCs w:val="32"/>
        </w:rPr>
        <w:t>、</w:t>
      </w:r>
      <w:r w:rsidR="00634934" w:rsidRPr="00634934">
        <w:rPr>
          <w:rFonts w:ascii="仿宋_GB2312" w:eastAsia="仿宋_GB2312" w:hAnsi="仿宋_GB2312" w:cs="仿宋_GB2312"/>
          <w:sz w:val="32"/>
          <w:szCs w:val="32"/>
        </w:rPr>
        <w:t>《国家食品安全标准食品添加剂使用标准》</w:t>
      </w:r>
      <w:r w:rsidR="00634934" w:rsidRPr="00634934">
        <w:rPr>
          <w:rFonts w:ascii="仿宋_GB2312" w:eastAsia="仿宋_GB2312" w:hAnsi="仿宋_GB2312" w:cs="仿宋_GB2312" w:hint="eastAsia"/>
          <w:sz w:val="32"/>
          <w:szCs w:val="32"/>
        </w:rPr>
        <w:t>（</w:t>
      </w:r>
      <w:r w:rsidR="00634934" w:rsidRPr="00634934">
        <w:rPr>
          <w:rFonts w:ascii="仿宋_GB2312" w:eastAsia="仿宋_GB2312" w:hAnsi="仿宋_GB2312" w:cs="仿宋_GB2312"/>
          <w:sz w:val="32"/>
          <w:szCs w:val="32"/>
        </w:rPr>
        <w:t>GB 2760-2014</w:t>
      </w:r>
      <w:r w:rsidR="00634934" w:rsidRPr="00634934">
        <w:rPr>
          <w:rFonts w:ascii="仿宋_GB2312" w:eastAsia="仿宋_GB2312" w:hAnsi="仿宋_GB2312" w:cs="仿宋_GB2312" w:hint="eastAsia"/>
          <w:sz w:val="32"/>
          <w:szCs w:val="32"/>
        </w:rPr>
        <w:t>）</w:t>
      </w:r>
      <w:r w:rsidR="00646746">
        <w:rPr>
          <w:rFonts w:ascii="仿宋_GB2312" w:eastAsia="仿宋_GB2312" w:hAnsi="仿宋_GB2312" w:cs="仿宋_GB2312" w:hint="eastAsia"/>
          <w:sz w:val="32"/>
          <w:szCs w:val="32"/>
        </w:rPr>
        <w:t>、《食品安全国家标准食品中污染物限量》（</w:t>
      </w:r>
      <w:r w:rsidR="00646746">
        <w:rPr>
          <w:rFonts w:ascii="仿宋_GB2312" w:eastAsia="仿宋_GB2312" w:hAnsi="仿宋_GB2312" w:cs="仿宋_GB2312"/>
          <w:sz w:val="32"/>
          <w:szCs w:val="32"/>
        </w:rPr>
        <w:t>GB 2762-2012</w:t>
      </w:r>
      <w:r w:rsidR="00646746">
        <w:rPr>
          <w:rFonts w:ascii="仿宋_GB2312" w:eastAsia="仿宋_GB2312" w:hAnsi="仿宋_GB2312" w:cs="仿宋_GB2312" w:hint="eastAsia"/>
          <w:sz w:val="32"/>
          <w:szCs w:val="32"/>
        </w:rPr>
        <w:t>）、《食品安全国家标准食品中真菌毒素限量》（</w:t>
      </w:r>
      <w:r w:rsidR="00646746">
        <w:rPr>
          <w:rFonts w:ascii="仿宋_GB2312" w:eastAsia="仿宋_GB2312" w:hAnsi="仿宋_GB2312" w:cs="仿宋_GB2312"/>
          <w:sz w:val="32"/>
          <w:szCs w:val="32"/>
        </w:rPr>
        <w:t>GB 2761-2011</w:t>
      </w:r>
      <w:r w:rsidR="00646746">
        <w:rPr>
          <w:rFonts w:ascii="仿宋_GB2312" w:eastAsia="仿宋_GB2312" w:hAnsi="仿宋_GB2312" w:cs="仿宋_GB2312" w:hint="eastAsia"/>
          <w:sz w:val="32"/>
          <w:szCs w:val="32"/>
        </w:rPr>
        <w:t>）</w:t>
      </w:r>
      <w:r w:rsidR="005C791C">
        <w:rPr>
          <w:rFonts w:ascii="仿宋_GB2312" w:eastAsia="仿宋_GB2312" w:hAnsi="仿宋_GB2312" w:cs="仿宋_GB2312" w:hint="eastAsia"/>
          <w:sz w:val="32"/>
          <w:szCs w:val="32"/>
        </w:rPr>
        <w:t>等标准</w:t>
      </w:r>
      <w:r>
        <w:rPr>
          <w:rFonts w:ascii="仿宋_GB2312" w:eastAsia="仿宋_GB2312" w:hAnsi="仿宋_GB2312" w:cs="仿宋_GB2312" w:hint="eastAsia"/>
          <w:sz w:val="32"/>
          <w:szCs w:val="32"/>
        </w:rPr>
        <w:t>及产品明示标准和指标的要求。</w:t>
      </w:r>
    </w:p>
    <w:p w:rsidR="00C50F86" w:rsidRDefault="00C50F86" w:rsidP="00691DD4">
      <w:pPr>
        <w:spacing w:line="590" w:lineRule="exact"/>
        <w:ind w:leftChars="200" w:left="42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C50F86" w:rsidRDefault="00634934" w:rsidP="006349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sidR="001D3A8D">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粮食加工品</w:t>
      </w:r>
      <w:r w:rsidR="00C50F86">
        <w:rPr>
          <w:rFonts w:ascii="仿宋_GB2312" w:eastAsia="仿宋_GB2312" w:hAnsi="仿宋_GB2312" w:cs="仿宋_GB2312" w:hint="eastAsia"/>
          <w:sz w:val="32"/>
          <w:szCs w:val="32"/>
        </w:rPr>
        <w:t>抽检项目</w:t>
      </w:r>
      <w:r w:rsidRPr="00634934">
        <w:rPr>
          <w:rFonts w:ascii="仿宋_GB2312" w:eastAsia="仿宋_GB2312" w:hAnsi="仿宋_GB2312" w:cs="仿宋_GB2312" w:hint="eastAsia"/>
          <w:sz w:val="32"/>
          <w:szCs w:val="32"/>
        </w:rPr>
        <w:t>甲醛次硫酸氢钠、苯甲酸及其钠盐、山梨</w:t>
      </w:r>
      <w:proofErr w:type="gramStart"/>
      <w:r w:rsidRPr="00634934">
        <w:rPr>
          <w:rFonts w:ascii="仿宋_GB2312" w:eastAsia="仿宋_GB2312" w:hAnsi="仿宋_GB2312" w:cs="仿宋_GB2312" w:hint="eastAsia"/>
          <w:sz w:val="32"/>
          <w:szCs w:val="32"/>
        </w:rPr>
        <w:t>酸及其</w:t>
      </w:r>
      <w:proofErr w:type="gramEnd"/>
      <w:r w:rsidRPr="00634934">
        <w:rPr>
          <w:rFonts w:ascii="仿宋_GB2312" w:eastAsia="仿宋_GB2312" w:hAnsi="仿宋_GB2312" w:cs="仿宋_GB2312" w:hint="eastAsia"/>
          <w:sz w:val="32"/>
          <w:szCs w:val="32"/>
        </w:rPr>
        <w:t>钾盐、铝的残留量、滑石粉、二氧化钛、脱氢乙酸及其钠盐</w:t>
      </w:r>
      <w:r>
        <w:rPr>
          <w:rFonts w:ascii="仿宋_GB2312" w:eastAsia="仿宋_GB2312" w:hAnsi="仿宋_GB2312" w:cs="仿宋_GB2312" w:hint="eastAsia"/>
          <w:sz w:val="32"/>
          <w:szCs w:val="32"/>
        </w:rPr>
        <w:t>。</w:t>
      </w:r>
    </w:p>
    <w:p w:rsidR="00646746" w:rsidRDefault="00646746" w:rsidP="006349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sidRPr="0064674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小麦粉抽检项目包括过氧化苯甲酰、二氧化钛、溴酸钾</w:t>
      </w:r>
      <w:r w:rsidR="00B16E24">
        <w:rPr>
          <w:rFonts w:ascii="仿宋_GB2312" w:eastAsia="仿宋_GB2312" w:hAnsi="仿宋_GB2312" w:cs="仿宋_GB2312" w:hint="eastAsia"/>
          <w:sz w:val="32"/>
          <w:szCs w:val="32"/>
        </w:rPr>
        <w:t>、铅</w:t>
      </w:r>
      <w:r>
        <w:rPr>
          <w:rFonts w:ascii="仿宋_GB2312" w:eastAsia="仿宋_GB2312" w:hAnsi="仿宋_GB2312" w:cs="仿宋_GB2312" w:hint="eastAsia"/>
          <w:sz w:val="32"/>
          <w:szCs w:val="32"/>
        </w:rPr>
        <w:t>。</w:t>
      </w:r>
    </w:p>
    <w:p w:rsidR="00646746" w:rsidRDefault="00646746" w:rsidP="0063493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sidRPr="0064674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谷物加工品抽检项目包括铅、镉、甲基毒死</w:t>
      </w:r>
      <w:proofErr w:type="gramStart"/>
      <w:r>
        <w:rPr>
          <w:rFonts w:ascii="仿宋_GB2312" w:eastAsia="仿宋_GB2312" w:hAnsi="仿宋_GB2312" w:cs="仿宋_GB2312" w:hint="eastAsia"/>
          <w:sz w:val="32"/>
          <w:szCs w:val="32"/>
        </w:rPr>
        <w:t>蜱</w:t>
      </w:r>
      <w:proofErr w:type="gramEnd"/>
      <w:r>
        <w:rPr>
          <w:rFonts w:ascii="仿宋_GB2312" w:eastAsia="仿宋_GB2312" w:hAnsi="仿宋_GB2312" w:cs="仿宋_GB2312" w:hint="eastAsia"/>
          <w:sz w:val="32"/>
          <w:szCs w:val="32"/>
        </w:rPr>
        <w:t>、溴氰菊酯。</w:t>
      </w:r>
    </w:p>
    <w:p w:rsidR="00B16E24" w:rsidRDefault="00B16E24" w:rsidP="00634934">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4</w:t>
      </w:r>
      <w:r>
        <w:rPr>
          <w:rFonts w:ascii="仿宋_GB2312" w:eastAsia="仿宋_GB2312" w:hAnsi="仿宋_GB2312" w:cs="仿宋_GB2312"/>
          <w:sz w:val="32"/>
          <w:szCs w:val="32"/>
        </w:rPr>
        <w:t>.</w:t>
      </w:r>
      <w:r w:rsidRPr="0064674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谷物粉类制成品抽检项目包括铅、滑石粉、二氧化钛。</w:t>
      </w:r>
    </w:p>
    <w:p w:rsidR="00646746" w:rsidRPr="00646746" w:rsidRDefault="00B16E24" w:rsidP="001F170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646746">
        <w:rPr>
          <w:rFonts w:ascii="仿宋_GB2312" w:eastAsia="仿宋_GB2312" w:hAnsi="仿宋_GB2312" w:cs="仿宋_GB2312"/>
          <w:sz w:val="32"/>
          <w:szCs w:val="32"/>
        </w:rPr>
        <w:t>.</w:t>
      </w:r>
      <w:r w:rsidR="00646746" w:rsidRPr="00646746">
        <w:rPr>
          <w:rFonts w:ascii="仿宋_GB2312" w:eastAsia="仿宋_GB2312" w:hAnsi="仿宋_GB2312" w:cs="仿宋_GB2312" w:hint="eastAsia"/>
          <w:sz w:val="32"/>
          <w:szCs w:val="32"/>
        </w:rPr>
        <w:t xml:space="preserve"> </w:t>
      </w:r>
      <w:r w:rsidR="00646746">
        <w:rPr>
          <w:rFonts w:ascii="仿宋_GB2312" w:eastAsia="仿宋_GB2312" w:hAnsi="仿宋_GB2312" w:cs="仿宋_GB2312" w:hint="eastAsia"/>
          <w:sz w:val="32"/>
          <w:szCs w:val="32"/>
        </w:rPr>
        <w:t>其他粮食加工品抽检项目包括铅二氧化钛、滑石粉、苯</w:t>
      </w:r>
      <w:r w:rsidR="00646746">
        <w:rPr>
          <w:rFonts w:ascii="仿宋_GB2312" w:eastAsia="仿宋_GB2312" w:hAnsi="仿宋_GB2312" w:cs="仿宋_GB2312" w:hint="eastAsia"/>
          <w:sz w:val="32"/>
          <w:szCs w:val="32"/>
        </w:rPr>
        <w:lastRenderedPageBreak/>
        <w:t>甲酸、山梨酸。</w:t>
      </w:r>
    </w:p>
    <w:p w:rsidR="00C50F86" w:rsidRDefault="00C50F86" w:rsidP="00C32A3D">
      <w:pPr>
        <w:spacing w:line="590" w:lineRule="exact"/>
        <w:ind w:firstLineChars="150" w:firstLine="48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二、</w:t>
      </w:r>
      <w:r w:rsidR="00634934">
        <w:rPr>
          <w:rFonts w:ascii="仿宋_GB2312" w:eastAsia="仿宋_GB2312" w:hAnsi="仿宋_GB2312" w:cs="仿宋_GB2312" w:hint="eastAsia"/>
          <w:sz w:val="32"/>
          <w:szCs w:val="32"/>
        </w:rPr>
        <w:t>餐饮食品</w:t>
      </w:r>
    </w:p>
    <w:p w:rsidR="00964CDE" w:rsidRDefault="00964CDE" w:rsidP="00964CDE">
      <w:pPr>
        <w:spacing w:line="59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964CDE" w:rsidRDefault="00964CDE" w:rsidP="00964CD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634934" w:rsidRPr="00634934">
        <w:rPr>
          <w:rFonts w:ascii="仿宋_GB2312" w:eastAsia="仿宋_GB2312" w:hAnsi="仿宋_GB2312" w:cs="仿宋_GB2312"/>
          <w:sz w:val="32"/>
          <w:szCs w:val="32"/>
        </w:rPr>
        <w:t>《国家食品安全标准食品添加剂使用标准》</w:t>
      </w:r>
      <w:r w:rsidR="00634934" w:rsidRPr="00634934">
        <w:rPr>
          <w:rFonts w:ascii="仿宋_GB2312" w:eastAsia="仿宋_GB2312" w:hAnsi="仿宋_GB2312" w:cs="仿宋_GB2312" w:hint="eastAsia"/>
          <w:sz w:val="32"/>
          <w:szCs w:val="32"/>
        </w:rPr>
        <w:t>（</w:t>
      </w:r>
      <w:r w:rsidR="00634934" w:rsidRPr="00634934">
        <w:rPr>
          <w:rFonts w:ascii="仿宋_GB2312" w:eastAsia="仿宋_GB2312" w:hAnsi="仿宋_GB2312" w:cs="仿宋_GB2312"/>
          <w:sz w:val="32"/>
          <w:szCs w:val="32"/>
        </w:rPr>
        <w:t>GB 2760-2014</w:t>
      </w:r>
      <w:r w:rsidR="00634934" w:rsidRPr="00634934">
        <w:rPr>
          <w:rFonts w:ascii="仿宋_GB2312" w:eastAsia="仿宋_GB2312" w:hAnsi="仿宋_GB2312" w:cs="仿宋_GB2312" w:hint="eastAsia"/>
          <w:sz w:val="32"/>
          <w:szCs w:val="32"/>
        </w:rPr>
        <w:t>）</w:t>
      </w:r>
      <w:r w:rsidR="00765726">
        <w:rPr>
          <w:rFonts w:ascii="仿宋_GB2312" w:eastAsia="仿宋_GB2312" w:hAnsi="仿宋_GB2312" w:cs="仿宋_GB2312" w:hint="eastAsia"/>
          <w:sz w:val="32"/>
          <w:szCs w:val="32"/>
        </w:rPr>
        <w:t>、《食品安全国家标准 食品中污染物限量》（GB 2762-2017）、《食用植物油煎炸过程中的卫生标准》（GB 7102.1-2003）</w:t>
      </w:r>
      <w:r w:rsidR="00634934" w:rsidRPr="00634934">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及产品明示标准和指标的要求。</w:t>
      </w:r>
    </w:p>
    <w:p w:rsidR="00964CDE" w:rsidRDefault="00964CDE" w:rsidP="00964CD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964CDE" w:rsidRDefault="00964CDE" w:rsidP="00634934">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1D3A8D" w:rsidRPr="00765726">
        <w:rPr>
          <w:rFonts w:ascii="仿宋_GB2312" w:eastAsia="仿宋_GB2312" w:hAnsi="仿宋_GB2312" w:cs="仿宋_GB2312"/>
          <w:sz w:val="32"/>
          <w:szCs w:val="32"/>
        </w:rPr>
        <w:t xml:space="preserve"> </w:t>
      </w:r>
      <w:r w:rsidR="00634934" w:rsidRPr="00634934">
        <w:rPr>
          <w:rFonts w:ascii="仿宋_GB2312" w:eastAsia="仿宋_GB2312" w:hAnsi="仿宋_GB2312" w:cs="仿宋_GB2312" w:hint="eastAsia"/>
          <w:sz w:val="32"/>
          <w:szCs w:val="32"/>
        </w:rPr>
        <w:t>油炸面制品</w:t>
      </w:r>
      <w:r>
        <w:rPr>
          <w:rFonts w:ascii="仿宋_GB2312" w:eastAsia="仿宋_GB2312" w:hAnsi="仿宋_GB2312" w:cs="仿宋_GB2312" w:hint="eastAsia"/>
          <w:sz w:val="32"/>
          <w:szCs w:val="32"/>
        </w:rPr>
        <w:t>抽检项目包括</w:t>
      </w:r>
      <w:r w:rsidR="00634934" w:rsidRPr="00634934">
        <w:rPr>
          <w:rFonts w:ascii="仿宋_GB2312" w:eastAsia="仿宋_GB2312" w:hAnsi="仿宋_GB2312" w:cs="仿宋_GB2312" w:hint="eastAsia"/>
          <w:sz w:val="32"/>
          <w:szCs w:val="32"/>
        </w:rPr>
        <w:t>铝的残留量</w:t>
      </w:r>
      <w:r>
        <w:rPr>
          <w:rFonts w:ascii="仿宋_GB2312" w:eastAsia="仿宋_GB2312" w:hAnsi="仿宋_GB2312" w:cs="仿宋_GB2312" w:hint="eastAsia"/>
          <w:sz w:val="32"/>
          <w:szCs w:val="32"/>
        </w:rPr>
        <w:t>。</w:t>
      </w:r>
    </w:p>
    <w:p w:rsidR="00765726" w:rsidRDefault="00765726" w:rsidP="00765726">
      <w:pPr>
        <w:spacing w:line="590" w:lineRule="exact"/>
        <w:ind w:left="640"/>
        <w:rPr>
          <w:rFonts w:ascii="仿宋_GB2312" w:eastAsia="仿宋_GB2312" w:hAnsi="仿宋_GB2312" w:cs="仿宋_GB2312"/>
          <w:sz w:val="32"/>
          <w:szCs w:val="32"/>
        </w:rPr>
      </w:pPr>
      <w:r>
        <w:rPr>
          <w:rFonts w:ascii="仿宋_GB2312" w:eastAsia="仿宋_GB2312" w:hAnsi="仿宋_GB2312" w:cs="仿宋_GB2312"/>
          <w:sz w:val="32"/>
          <w:szCs w:val="32"/>
        </w:rPr>
        <w:t>2.</w:t>
      </w:r>
      <w:r w:rsidRPr="0076572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煎炸过程用油抽检项目包括酸价、极性组分、羰基价。</w:t>
      </w:r>
    </w:p>
    <w:p w:rsidR="00765726" w:rsidRDefault="00765726" w:rsidP="00765726">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3. </w:t>
      </w:r>
      <w:r>
        <w:rPr>
          <w:rFonts w:ascii="仿宋_GB2312" w:eastAsia="仿宋_GB2312" w:hAnsi="仿宋_GB2312" w:cs="仿宋_GB2312" w:hint="eastAsia"/>
          <w:sz w:val="32"/>
          <w:szCs w:val="32"/>
        </w:rPr>
        <w:t>消毒餐具检项目包括大肠菌群、游离性余氯、沙门氏菌。</w:t>
      </w:r>
    </w:p>
    <w:p w:rsidR="00765726" w:rsidRPr="00765726" w:rsidRDefault="00765726" w:rsidP="00765726">
      <w:pPr>
        <w:spacing w:line="590" w:lineRule="exact"/>
        <w:ind w:left="640"/>
        <w:rPr>
          <w:rFonts w:ascii="仿宋_GB2312" w:eastAsia="仿宋_GB2312" w:hAnsi="仿宋_GB2312" w:cs="仿宋_GB2312"/>
          <w:sz w:val="32"/>
          <w:szCs w:val="32"/>
        </w:rPr>
      </w:pPr>
      <w:r>
        <w:rPr>
          <w:rFonts w:ascii="仿宋_GB2312" w:eastAsia="仿宋_GB2312" w:hAnsi="仿宋_GB2312" w:cs="仿宋_GB2312"/>
          <w:sz w:val="32"/>
          <w:szCs w:val="32"/>
        </w:rPr>
        <w:t>4.</w:t>
      </w:r>
      <w:r w:rsidRPr="0076572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发酵面制品抽检项目包括铅、二氧化钛、滑石粉。</w:t>
      </w:r>
    </w:p>
    <w:p w:rsidR="00661678" w:rsidRPr="00964CDE" w:rsidRDefault="00002924" w:rsidP="00964CDE">
      <w:pPr>
        <w:numPr>
          <w:ilvl w:val="0"/>
          <w:numId w:val="11"/>
        </w:num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调味</w:t>
      </w:r>
      <w:r w:rsidR="00F8033C">
        <w:rPr>
          <w:rFonts w:ascii="仿宋_GB2312" w:eastAsia="仿宋_GB2312" w:hAnsi="仿宋_GB2312" w:cs="仿宋_GB2312" w:hint="eastAsia"/>
          <w:sz w:val="32"/>
          <w:szCs w:val="32"/>
        </w:rPr>
        <w:t>品</w:t>
      </w:r>
    </w:p>
    <w:p w:rsidR="00661678" w:rsidRDefault="00661678" w:rsidP="00661678">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661678" w:rsidRDefault="00661678" w:rsidP="00661678">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002924" w:rsidRPr="00002924">
        <w:rPr>
          <w:rFonts w:ascii="仿宋_GB2312" w:eastAsia="仿宋_GB2312" w:hAnsi="仿宋_GB2312" w:cs="仿宋_GB2312" w:hint="eastAsia"/>
          <w:sz w:val="32"/>
          <w:szCs w:val="32"/>
        </w:rPr>
        <w:t>全国打击违法添加非食用物质和滥用食品添加剂专项整治领导小组关于印发《食品中可能违法添加的非食用物质和易滥用的食品添加剂品种名单（第一批）》的通知</w:t>
      </w:r>
      <w:r w:rsidR="00002924" w:rsidRPr="00002924">
        <w:rPr>
          <w:rFonts w:ascii="仿宋_GB2312" w:eastAsia="仿宋_GB2312" w:hAnsi="仿宋_GB2312" w:cs="仿宋_GB2312"/>
          <w:sz w:val="32"/>
          <w:szCs w:val="32"/>
        </w:rPr>
        <w:t> </w:t>
      </w:r>
      <w:r w:rsidR="00002924" w:rsidRPr="00002924">
        <w:rPr>
          <w:rFonts w:ascii="仿宋_GB2312" w:eastAsia="仿宋_GB2312" w:hAnsi="仿宋_GB2312" w:cs="仿宋_GB2312" w:hint="eastAsia"/>
          <w:sz w:val="32"/>
          <w:szCs w:val="32"/>
        </w:rPr>
        <w:t>（食品整治办〔</w:t>
      </w:r>
      <w:r w:rsidR="00002924" w:rsidRPr="00002924">
        <w:rPr>
          <w:rFonts w:ascii="仿宋_GB2312" w:eastAsia="仿宋_GB2312" w:hAnsi="仿宋_GB2312" w:cs="仿宋_GB2312"/>
          <w:sz w:val="32"/>
          <w:szCs w:val="32"/>
        </w:rPr>
        <w:t>2008〕3号</w:t>
      </w:r>
      <w:r w:rsidR="00002924">
        <w:rPr>
          <w:rFonts w:ascii="仿宋_GB2312" w:eastAsia="仿宋_GB2312" w:hAnsi="仿宋_GB2312" w:cs="仿宋_GB2312"/>
          <w:sz w:val="32"/>
          <w:szCs w:val="32"/>
        </w:rPr>
        <w:t>）</w:t>
      </w:r>
      <w:r w:rsidR="008128F5">
        <w:rPr>
          <w:rFonts w:ascii="仿宋_GB2312" w:eastAsia="仿宋_GB2312" w:hAnsi="仿宋_GB2312" w:cs="仿宋_GB2312" w:hint="eastAsia"/>
          <w:sz w:val="32"/>
          <w:szCs w:val="32"/>
        </w:rPr>
        <w:t>、GB 2762-2017《食品安全国家标准 食品中污染物限量》、GB 2760-2014《食品安全国家标准 食品添加剂使用标准》、GB 2719-2003《食醋卫生标准》、DBS51/ 003-2016《食品安全地方标准 半固态复合调味料》</w:t>
      </w:r>
      <w:r>
        <w:rPr>
          <w:rFonts w:ascii="仿宋_GB2312" w:eastAsia="仿宋_GB2312" w:hAnsi="仿宋_GB2312" w:cs="仿宋_GB2312" w:hint="eastAsia"/>
          <w:sz w:val="32"/>
          <w:szCs w:val="32"/>
        </w:rPr>
        <w:t>等标准及产品明示标准和指标的要求。</w:t>
      </w:r>
    </w:p>
    <w:p w:rsidR="00661678" w:rsidRDefault="00661678" w:rsidP="00002924">
      <w:pPr>
        <w:spacing w:line="590" w:lineRule="exact"/>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（二）检验项目</w:t>
      </w:r>
    </w:p>
    <w:p w:rsidR="00661678" w:rsidRPr="00C27CEA" w:rsidRDefault="001D3A8D" w:rsidP="00661678">
      <w:pPr>
        <w:numPr>
          <w:ilvl w:val="0"/>
          <w:numId w:val="10"/>
        </w:numPr>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128F5">
        <w:rPr>
          <w:rFonts w:ascii="仿宋_GB2312" w:eastAsia="仿宋_GB2312" w:hAnsi="仿宋_GB2312" w:cs="仿宋_GB2312" w:hint="eastAsia"/>
          <w:sz w:val="32"/>
          <w:szCs w:val="32"/>
        </w:rPr>
        <w:t>调味品的</w:t>
      </w:r>
      <w:r w:rsidR="00661678">
        <w:rPr>
          <w:rFonts w:ascii="仿宋_GB2312" w:eastAsia="仿宋_GB2312" w:hAnsi="仿宋_GB2312" w:cs="仿宋_GB2312" w:hint="eastAsia"/>
          <w:sz w:val="32"/>
          <w:szCs w:val="32"/>
        </w:rPr>
        <w:t>抽检项目包</w:t>
      </w:r>
      <w:r w:rsidR="00661678" w:rsidRPr="00C27CEA">
        <w:rPr>
          <w:rFonts w:ascii="仿宋_GB2312" w:eastAsia="仿宋_GB2312" w:hAnsi="仿宋_GB2312" w:cs="仿宋_GB2312" w:hint="eastAsia"/>
          <w:sz w:val="32"/>
          <w:szCs w:val="32"/>
        </w:rPr>
        <w:t>括</w:t>
      </w:r>
      <w:r w:rsidR="00002924" w:rsidRPr="00C27CEA">
        <w:rPr>
          <w:rFonts w:ascii="仿宋_GB2312" w:eastAsia="仿宋_GB2312" w:hAnsi="仿宋_GB2312" w:cs="仿宋_GB2312" w:hint="eastAsia"/>
          <w:sz w:val="32"/>
          <w:szCs w:val="32"/>
        </w:rPr>
        <w:t>罂粟碱、吗啡、可待因、那可丁、蒂巴因</w:t>
      </w:r>
      <w:r w:rsidR="008128F5" w:rsidRPr="00C27CEA">
        <w:rPr>
          <w:rFonts w:ascii="仿宋_GB2312" w:eastAsia="仿宋_GB2312" w:hAnsi="仿宋_GB2312" w:cs="仿宋_GB2312" w:hint="eastAsia"/>
          <w:sz w:val="32"/>
          <w:szCs w:val="32"/>
        </w:rPr>
        <w:t>、</w:t>
      </w:r>
      <w:r w:rsidR="008128F5">
        <w:rPr>
          <w:rFonts w:ascii="仿宋_GB2312" w:eastAsia="仿宋_GB2312" w:hAnsi="仿宋_GB2312" w:cs="仿宋_GB2312" w:hint="eastAsia"/>
          <w:sz w:val="32"/>
          <w:szCs w:val="32"/>
        </w:rPr>
        <w:t>氧化硫残留量、铅、总酸、苯甲酸、、甜蜜素</w:t>
      </w:r>
      <w:r w:rsidR="00661678" w:rsidRPr="00C27CEA">
        <w:rPr>
          <w:rFonts w:ascii="仿宋_GB2312" w:eastAsia="仿宋_GB2312" w:hAnsi="仿宋_GB2312" w:cs="仿宋_GB2312" w:hint="eastAsia"/>
          <w:sz w:val="32"/>
          <w:szCs w:val="32"/>
        </w:rPr>
        <w:t>。</w:t>
      </w:r>
    </w:p>
    <w:p w:rsidR="00C50F86" w:rsidRDefault="00964CDE" w:rsidP="000B08A5">
      <w:pPr>
        <w:spacing w:line="590" w:lineRule="exact"/>
        <w:ind w:firstLineChars="150" w:firstLine="480"/>
        <w:rPr>
          <w:rFonts w:ascii="仿宋_GB2312" w:eastAsia="仿宋_GB2312" w:hAnsi="仿宋_GB2312" w:cs="仿宋_GB2312"/>
          <w:sz w:val="32"/>
          <w:szCs w:val="32"/>
        </w:rPr>
      </w:pPr>
      <w:r w:rsidRPr="005515D4">
        <w:rPr>
          <w:rFonts w:ascii="仿宋_GB2312" w:eastAsia="仿宋_GB2312" w:hAnsi="仿宋_GB2312" w:cs="仿宋_GB2312" w:hint="eastAsia"/>
          <w:sz w:val="32"/>
          <w:szCs w:val="32"/>
        </w:rPr>
        <w:t>四</w:t>
      </w:r>
      <w:r w:rsidR="00C50F86">
        <w:rPr>
          <w:rFonts w:ascii="仿宋_GB2312" w:eastAsia="仿宋_GB2312" w:hAnsi="仿宋_GB2312" w:cs="仿宋_GB2312" w:hint="eastAsia"/>
          <w:sz w:val="32"/>
          <w:szCs w:val="32"/>
        </w:rPr>
        <w:t>、</w:t>
      </w:r>
      <w:r w:rsidR="00002924">
        <w:rPr>
          <w:rFonts w:ascii="仿宋_GB2312" w:eastAsia="仿宋_GB2312" w:hAnsi="仿宋_GB2312" w:cs="仿宋_GB2312" w:hint="eastAsia"/>
          <w:sz w:val="32"/>
          <w:szCs w:val="32"/>
        </w:rPr>
        <w:t>豆制品</w:t>
      </w:r>
    </w:p>
    <w:p w:rsidR="00C50F86" w:rsidRDefault="00C50F86" w:rsidP="00A00B8A">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C50F86" w:rsidRDefault="00C50F86" w:rsidP="000029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002924" w:rsidRPr="00002924">
        <w:rPr>
          <w:rFonts w:ascii="仿宋_GB2312" w:eastAsia="仿宋_GB2312" w:hAnsi="仿宋_GB2312" w:cs="仿宋_GB2312"/>
          <w:sz w:val="32"/>
          <w:szCs w:val="32"/>
        </w:rPr>
        <w:t>《国家食品安全标准食品添加剂使用标准》</w:t>
      </w:r>
      <w:r w:rsidR="00002924" w:rsidRPr="00002924">
        <w:rPr>
          <w:rFonts w:ascii="仿宋_GB2312" w:eastAsia="仿宋_GB2312" w:hAnsi="仿宋_GB2312" w:cs="仿宋_GB2312" w:hint="eastAsia"/>
          <w:sz w:val="32"/>
          <w:szCs w:val="32"/>
        </w:rPr>
        <w:t>（</w:t>
      </w:r>
      <w:r w:rsidR="00002924" w:rsidRPr="00002924">
        <w:rPr>
          <w:rFonts w:ascii="仿宋_GB2312" w:eastAsia="仿宋_GB2312" w:hAnsi="仿宋_GB2312" w:cs="仿宋_GB2312"/>
          <w:sz w:val="32"/>
          <w:szCs w:val="32"/>
        </w:rPr>
        <w:t>GB 2760-2014</w:t>
      </w:r>
      <w:r w:rsidR="00002924" w:rsidRPr="00002924">
        <w:rPr>
          <w:rFonts w:ascii="仿宋_GB2312" w:eastAsia="仿宋_GB2312" w:hAnsi="仿宋_GB2312" w:cs="仿宋_GB2312" w:hint="eastAsia"/>
          <w:sz w:val="32"/>
          <w:szCs w:val="32"/>
        </w:rPr>
        <w:t>）</w:t>
      </w:r>
      <w:r w:rsidR="00143DF4">
        <w:rPr>
          <w:rFonts w:ascii="仿宋_GB2312" w:eastAsia="仿宋_GB2312" w:hAnsi="仿宋_GB2312" w:cs="仿宋_GB2312" w:hint="eastAsia"/>
          <w:sz w:val="32"/>
          <w:szCs w:val="32"/>
        </w:rPr>
        <w:t>、</w:t>
      </w:r>
      <w:r w:rsidR="00002924" w:rsidRPr="00002924">
        <w:rPr>
          <w:rFonts w:ascii="仿宋_GB2312" w:eastAsia="仿宋_GB2312" w:hAnsi="仿宋_GB2312" w:cs="仿宋_GB2312" w:hint="eastAsia"/>
          <w:sz w:val="32"/>
          <w:szCs w:val="32"/>
        </w:rPr>
        <w:t>《食品安全国家标准 食品中污染物限量》(GB 2762-2017)</w:t>
      </w:r>
      <w:r w:rsidR="008128F5">
        <w:rPr>
          <w:rFonts w:ascii="仿宋_GB2312" w:eastAsia="仿宋_GB2312" w:hAnsi="仿宋_GB2312" w:cs="仿宋_GB2312" w:hint="eastAsia"/>
          <w:sz w:val="32"/>
          <w:szCs w:val="32"/>
        </w:rPr>
        <w:t>、GB/T 23494-2009《豆腐干》、DB41/T 649-2017《地理标志产品 许昌腐竹》</w:t>
      </w:r>
      <w:r>
        <w:rPr>
          <w:rFonts w:ascii="仿宋_GB2312" w:eastAsia="仿宋_GB2312" w:hAnsi="仿宋_GB2312" w:cs="仿宋_GB2312" w:hint="eastAsia"/>
          <w:sz w:val="32"/>
          <w:szCs w:val="32"/>
        </w:rPr>
        <w:t>等标准及产品明示标准和指标的要求。</w:t>
      </w:r>
    </w:p>
    <w:p w:rsidR="00C50F86" w:rsidRDefault="00C50F86" w:rsidP="00A00B8A">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C50F86" w:rsidRDefault="0064726A" w:rsidP="000029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D3A8D">
        <w:rPr>
          <w:rFonts w:ascii="仿宋_GB2312" w:eastAsia="仿宋_GB2312" w:hAnsi="仿宋_GB2312" w:cs="仿宋_GB2312"/>
          <w:sz w:val="32"/>
          <w:szCs w:val="32"/>
        </w:rPr>
        <w:t xml:space="preserve"> </w:t>
      </w:r>
      <w:r w:rsidR="00002924">
        <w:rPr>
          <w:rFonts w:ascii="仿宋_GB2312" w:eastAsia="仿宋_GB2312" w:hAnsi="仿宋_GB2312" w:cs="仿宋_GB2312" w:hint="eastAsia"/>
          <w:sz w:val="32"/>
          <w:szCs w:val="32"/>
        </w:rPr>
        <w:t>豆制品</w:t>
      </w:r>
      <w:r w:rsidR="00C50F86">
        <w:rPr>
          <w:rFonts w:ascii="仿宋_GB2312" w:eastAsia="仿宋_GB2312" w:hAnsi="仿宋_GB2312" w:cs="仿宋_GB2312" w:hint="eastAsia"/>
          <w:sz w:val="32"/>
          <w:szCs w:val="32"/>
        </w:rPr>
        <w:t>抽检项目包括</w:t>
      </w:r>
      <w:r w:rsidR="00002924" w:rsidRPr="00002924">
        <w:rPr>
          <w:rFonts w:ascii="仿宋_GB2312" w:eastAsia="仿宋_GB2312" w:hAnsi="仿宋_GB2312" w:cs="仿宋_GB2312" w:hint="eastAsia"/>
          <w:sz w:val="32"/>
          <w:szCs w:val="32"/>
        </w:rPr>
        <w:t>铅、苯甲酸及其钠盐、山梨</w:t>
      </w:r>
      <w:proofErr w:type="gramStart"/>
      <w:r w:rsidR="00002924" w:rsidRPr="00002924">
        <w:rPr>
          <w:rFonts w:ascii="仿宋_GB2312" w:eastAsia="仿宋_GB2312" w:hAnsi="仿宋_GB2312" w:cs="仿宋_GB2312" w:hint="eastAsia"/>
          <w:sz w:val="32"/>
          <w:szCs w:val="32"/>
        </w:rPr>
        <w:t>酸及其</w:t>
      </w:r>
      <w:proofErr w:type="gramEnd"/>
      <w:r w:rsidR="00002924" w:rsidRPr="00002924">
        <w:rPr>
          <w:rFonts w:ascii="仿宋_GB2312" w:eastAsia="仿宋_GB2312" w:hAnsi="仿宋_GB2312" w:cs="仿宋_GB2312" w:hint="eastAsia"/>
          <w:sz w:val="32"/>
          <w:szCs w:val="32"/>
        </w:rPr>
        <w:t>钾盐、脱氢乙酸及其钠盐</w:t>
      </w:r>
      <w:r w:rsidR="008128F5">
        <w:rPr>
          <w:rFonts w:ascii="仿宋_GB2312" w:eastAsia="仿宋_GB2312" w:hAnsi="仿宋_GB2312" w:cs="仿宋_GB2312" w:hint="eastAsia"/>
          <w:sz w:val="32"/>
          <w:szCs w:val="32"/>
        </w:rPr>
        <w:t>、糖精钠</w:t>
      </w:r>
      <w:r w:rsidR="00C50F86">
        <w:rPr>
          <w:rFonts w:ascii="仿宋_GB2312" w:eastAsia="仿宋_GB2312" w:hAnsi="仿宋_GB2312" w:cs="仿宋_GB2312" w:hint="eastAsia"/>
          <w:sz w:val="32"/>
          <w:szCs w:val="32"/>
        </w:rPr>
        <w:t>。</w:t>
      </w:r>
    </w:p>
    <w:p w:rsidR="000B08A5" w:rsidRDefault="00964CDE" w:rsidP="000B08A5">
      <w:pPr>
        <w:spacing w:line="590" w:lineRule="exact"/>
        <w:ind w:firstLineChars="150" w:firstLine="480"/>
        <w:rPr>
          <w:rFonts w:ascii="仿宋_GB2312" w:eastAsia="仿宋_GB2312" w:hAnsi="仿宋_GB2312" w:cs="仿宋_GB2312"/>
          <w:sz w:val="32"/>
          <w:szCs w:val="32"/>
        </w:rPr>
      </w:pPr>
      <w:r w:rsidRPr="00DA2E75">
        <w:rPr>
          <w:rFonts w:ascii="仿宋_GB2312" w:eastAsia="仿宋_GB2312" w:hAnsi="仿宋_GB2312" w:cs="仿宋_GB2312" w:hint="eastAsia"/>
          <w:sz w:val="32"/>
          <w:szCs w:val="32"/>
        </w:rPr>
        <w:t>五</w:t>
      </w:r>
      <w:r w:rsidR="000B08A5">
        <w:rPr>
          <w:rFonts w:ascii="仿宋_GB2312" w:eastAsia="仿宋_GB2312" w:hAnsi="仿宋_GB2312" w:cs="仿宋_GB2312" w:hint="eastAsia"/>
          <w:sz w:val="32"/>
          <w:szCs w:val="32"/>
        </w:rPr>
        <w:t>、</w:t>
      </w:r>
      <w:r w:rsidR="00002924">
        <w:rPr>
          <w:rFonts w:ascii="仿宋_GB2312" w:eastAsia="仿宋_GB2312" w:hAnsi="仿宋_GB2312" w:cs="仿宋_GB2312" w:hint="eastAsia"/>
          <w:sz w:val="32"/>
          <w:szCs w:val="32"/>
        </w:rPr>
        <w:t>肉制品</w:t>
      </w:r>
    </w:p>
    <w:p w:rsidR="000B08A5" w:rsidRDefault="000B08A5" w:rsidP="000B08A5">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0B08A5" w:rsidRDefault="000B08A5" w:rsidP="000029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002924" w:rsidRPr="00002924">
        <w:rPr>
          <w:rFonts w:ascii="仿宋_GB2312" w:eastAsia="仿宋_GB2312" w:hAnsi="仿宋_GB2312" w:cs="仿宋_GB2312" w:hint="eastAsia"/>
          <w:sz w:val="32"/>
          <w:szCs w:val="32"/>
        </w:rPr>
        <w:t>《食品安全国家标准 食品中污染物限量》(GB 2762-2017)</w:t>
      </w:r>
      <w:r w:rsidR="00143DF4">
        <w:rPr>
          <w:rFonts w:ascii="仿宋_GB2312" w:eastAsia="仿宋_GB2312" w:hAnsi="仿宋_GB2312" w:cs="仿宋_GB2312" w:hint="eastAsia"/>
          <w:sz w:val="32"/>
          <w:szCs w:val="32"/>
        </w:rPr>
        <w:t>、</w:t>
      </w:r>
      <w:r w:rsidR="00002924" w:rsidRPr="00002924">
        <w:rPr>
          <w:rFonts w:ascii="仿宋_GB2312" w:eastAsia="仿宋_GB2312" w:hAnsi="仿宋_GB2312" w:cs="仿宋_GB2312" w:hint="eastAsia"/>
          <w:sz w:val="32"/>
          <w:szCs w:val="32"/>
        </w:rPr>
        <w:t>关于印发《食品中可能违法添加的非食用物质和易滥用的食品添加剂名单（第四批）》的通知(整顿办函〔2010〕50号)</w:t>
      </w:r>
      <w:r w:rsidR="00A36CCE">
        <w:rPr>
          <w:rFonts w:ascii="仿宋_GB2312" w:eastAsia="仿宋_GB2312" w:hAnsi="仿宋_GB2312" w:cs="仿宋_GB2312" w:hint="eastAsia"/>
          <w:sz w:val="32"/>
          <w:szCs w:val="32"/>
        </w:rPr>
        <w:t>、《食品安全国家标准食品添加剂使用标准》（</w:t>
      </w:r>
      <w:r w:rsidR="00A36CCE">
        <w:rPr>
          <w:rFonts w:ascii="仿宋_GB2312" w:eastAsia="仿宋_GB2312" w:hAnsi="仿宋_GB2312" w:cs="仿宋_GB2312"/>
          <w:sz w:val="32"/>
          <w:szCs w:val="32"/>
        </w:rPr>
        <w:t>GB 2760-2014</w:t>
      </w:r>
      <w:r w:rsidR="00A36CCE">
        <w:rPr>
          <w:rFonts w:ascii="仿宋_GB2312" w:eastAsia="仿宋_GB2312" w:hAnsi="仿宋_GB2312" w:cs="仿宋_GB2312" w:hint="eastAsia"/>
          <w:sz w:val="32"/>
          <w:szCs w:val="32"/>
        </w:rPr>
        <w:t>）、《食品安全国家标准食品中致病菌限量》（</w:t>
      </w:r>
      <w:r w:rsidR="00A36CCE">
        <w:rPr>
          <w:rFonts w:ascii="仿宋_GB2312" w:eastAsia="仿宋_GB2312" w:hAnsi="仿宋_GB2312" w:cs="仿宋_GB2312"/>
          <w:sz w:val="32"/>
          <w:szCs w:val="32"/>
        </w:rPr>
        <w:t>GB 29921-2013</w:t>
      </w:r>
      <w:r w:rsidR="00A36CC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等标准及产品明示标准和指标的要求。</w:t>
      </w:r>
    </w:p>
    <w:p w:rsidR="000B08A5" w:rsidRDefault="000B08A5" w:rsidP="000B08A5">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（二）检验项目</w:t>
      </w:r>
    </w:p>
    <w:p w:rsidR="000B08A5" w:rsidRDefault="00050666" w:rsidP="00002924">
      <w:pPr>
        <w:ind w:firstLineChars="200" w:firstLine="640"/>
        <w:rPr>
          <w:rFonts w:ascii="仿宋_GB2312" w:eastAsia="仿宋_GB2312" w:hAnsi="仿宋_GB2312" w:cs="仿宋_GB2312"/>
          <w:sz w:val="32"/>
          <w:szCs w:val="32"/>
        </w:rPr>
      </w:pPr>
      <w:r w:rsidRPr="00050666">
        <w:rPr>
          <w:rFonts w:ascii="仿宋_GB2312" w:eastAsia="仿宋_GB2312" w:hAnsi="仿宋_GB2312" w:cs="仿宋_GB2312" w:hint="eastAsia"/>
          <w:sz w:val="32"/>
          <w:szCs w:val="32"/>
        </w:rPr>
        <w:t>1</w:t>
      </w:r>
      <w:r w:rsidR="001D3A8D">
        <w:rPr>
          <w:rFonts w:ascii="仿宋_GB2312" w:eastAsia="仿宋_GB2312" w:hAnsi="仿宋_GB2312" w:cs="仿宋_GB2312" w:hint="eastAsia"/>
          <w:sz w:val="32"/>
          <w:szCs w:val="32"/>
        </w:rPr>
        <w:t>.</w:t>
      </w:r>
      <w:r w:rsidR="001D3A8D">
        <w:rPr>
          <w:rFonts w:ascii="仿宋_GB2312" w:eastAsia="仿宋_GB2312" w:hAnsi="仿宋_GB2312" w:cs="仿宋_GB2312"/>
          <w:sz w:val="32"/>
          <w:szCs w:val="32"/>
        </w:rPr>
        <w:t xml:space="preserve"> </w:t>
      </w:r>
      <w:r w:rsidR="00002924">
        <w:rPr>
          <w:rFonts w:ascii="仿宋_GB2312" w:eastAsia="仿宋_GB2312" w:hAnsi="仿宋_GB2312" w:cs="仿宋_GB2312" w:hint="eastAsia"/>
          <w:sz w:val="32"/>
          <w:szCs w:val="32"/>
        </w:rPr>
        <w:t>肉制品</w:t>
      </w:r>
      <w:r w:rsidR="000B08A5">
        <w:rPr>
          <w:rFonts w:ascii="仿宋_GB2312" w:eastAsia="仿宋_GB2312" w:hAnsi="仿宋_GB2312" w:cs="仿宋_GB2312" w:hint="eastAsia"/>
          <w:sz w:val="32"/>
          <w:szCs w:val="32"/>
        </w:rPr>
        <w:t>抽检项目包括</w:t>
      </w:r>
      <w:r w:rsidR="00002924" w:rsidRPr="00002924">
        <w:rPr>
          <w:rFonts w:ascii="仿宋_GB2312" w:eastAsia="仿宋_GB2312" w:hAnsi="仿宋_GB2312" w:cs="仿宋_GB2312" w:hint="eastAsia"/>
          <w:sz w:val="32"/>
          <w:szCs w:val="32"/>
        </w:rPr>
        <w:t>铅、克伦特罗、莱克多巴胺、沙丁胺醇</w:t>
      </w:r>
      <w:r w:rsidR="00002924">
        <w:rPr>
          <w:rFonts w:ascii="仿宋_GB2312" w:eastAsia="仿宋_GB2312" w:hAnsi="仿宋_GB2312" w:cs="仿宋_GB2312" w:hint="eastAsia"/>
          <w:sz w:val="32"/>
          <w:szCs w:val="32"/>
        </w:rPr>
        <w:t>。</w:t>
      </w:r>
    </w:p>
    <w:p w:rsidR="00A36CCE" w:rsidRDefault="00A36CCE" w:rsidP="000029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熟肉制品抽检项目包括苯甲酸、山梨酸、亚硝酸盐、铬。</w:t>
      </w:r>
    </w:p>
    <w:p w:rsidR="00B277B9" w:rsidRDefault="00964CDE" w:rsidP="00B277B9">
      <w:pPr>
        <w:spacing w:line="590" w:lineRule="exact"/>
        <w:ind w:firstLineChars="150" w:firstLine="480"/>
        <w:rPr>
          <w:rFonts w:ascii="仿宋_GB2312" w:eastAsia="仿宋_GB2312" w:hAnsi="仿宋_GB2312" w:cs="仿宋_GB2312"/>
          <w:sz w:val="32"/>
          <w:szCs w:val="32"/>
        </w:rPr>
      </w:pPr>
      <w:r w:rsidRPr="00DA2E75">
        <w:rPr>
          <w:rFonts w:ascii="仿宋_GB2312" w:eastAsia="仿宋_GB2312" w:hAnsi="仿宋_GB2312" w:cs="仿宋_GB2312" w:hint="eastAsia"/>
          <w:sz w:val="32"/>
          <w:szCs w:val="32"/>
        </w:rPr>
        <w:t>六</w:t>
      </w:r>
      <w:r w:rsidR="00B277B9">
        <w:rPr>
          <w:rFonts w:ascii="仿宋_GB2312" w:eastAsia="仿宋_GB2312" w:hAnsi="仿宋_GB2312" w:cs="仿宋_GB2312" w:hint="eastAsia"/>
          <w:sz w:val="32"/>
          <w:szCs w:val="32"/>
        </w:rPr>
        <w:t>、</w:t>
      </w:r>
      <w:r w:rsidR="00002924" w:rsidRPr="00C27CEA">
        <w:rPr>
          <w:rFonts w:ascii="仿宋_GB2312" w:eastAsia="仿宋_GB2312" w:hAnsi="仿宋_GB2312" w:cs="仿宋_GB2312" w:hint="eastAsia"/>
          <w:sz w:val="32"/>
          <w:szCs w:val="32"/>
        </w:rPr>
        <w:t>淀粉及淀粉制品</w:t>
      </w:r>
    </w:p>
    <w:p w:rsidR="00B277B9" w:rsidRDefault="00B277B9" w:rsidP="00B277B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B277B9" w:rsidRDefault="00B277B9" w:rsidP="000029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002924" w:rsidRPr="00002924">
        <w:rPr>
          <w:rFonts w:ascii="仿宋_GB2312" w:eastAsia="仿宋_GB2312" w:hAnsi="仿宋_GB2312" w:cs="仿宋_GB2312"/>
          <w:sz w:val="32"/>
          <w:szCs w:val="32"/>
        </w:rPr>
        <w:t>《国家食品安全标准食品添加剂使用标准》</w:t>
      </w:r>
      <w:r w:rsidR="00002924" w:rsidRPr="00002924">
        <w:rPr>
          <w:rFonts w:ascii="仿宋_GB2312" w:eastAsia="仿宋_GB2312" w:hAnsi="仿宋_GB2312" w:cs="仿宋_GB2312" w:hint="eastAsia"/>
          <w:sz w:val="32"/>
          <w:szCs w:val="32"/>
        </w:rPr>
        <w:t>（</w:t>
      </w:r>
      <w:r w:rsidR="00002924" w:rsidRPr="00002924">
        <w:rPr>
          <w:rFonts w:ascii="仿宋_GB2312" w:eastAsia="仿宋_GB2312" w:hAnsi="仿宋_GB2312" w:cs="仿宋_GB2312"/>
          <w:sz w:val="32"/>
          <w:szCs w:val="32"/>
        </w:rPr>
        <w:t>GB 2760-2014</w:t>
      </w:r>
      <w:r w:rsidR="00002924" w:rsidRPr="00002924">
        <w:rPr>
          <w:rFonts w:ascii="仿宋_GB2312" w:eastAsia="仿宋_GB2312" w:hAnsi="仿宋_GB2312" w:cs="仿宋_GB2312" w:hint="eastAsia"/>
          <w:sz w:val="32"/>
          <w:szCs w:val="32"/>
        </w:rPr>
        <w:t>）</w:t>
      </w:r>
      <w:r w:rsidR="00143DF4">
        <w:rPr>
          <w:rFonts w:ascii="仿宋_GB2312" w:eastAsia="仿宋_GB2312" w:hAnsi="仿宋_GB2312" w:cs="仿宋_GB2312" w:hint="eastAsia"/>
          <w:sz w:val="32"/>
          <w:szCs w:val="32"/>
        </w:rPr>
        <w:t>、</w:t>
      </w:r>
      <w:r w:rsidR="00002924" w:rsidRPr="00002924">
        <w:rPr>
          <w:rFonts w:ascii="仿宋_GB2312" w:eastAsia="仿宋_GB2312" w:hAnsi="仿宋_GB2312" w:cs="仿宋_GB2312" w:hint="eastAsia"/>
          <w:sz w:val="32"/>
          <w:szCs w:val="32"/>
        </w:rPr>
        <w:t>《食品安全国家标准 食品中污染物限量》(GB 2762-2017)</w:t>
      </w:r>
      <w:r w:rsidR="00A36CCE">
        <w:rPr>
          <w:rFonts w:ascii="仿宋_GB2312" w:eastAsia="仿宋_GB2312" w:hAnsi="仿宋_GB2312" w:cs="仿宋_GB2312" w:hint="eastAsia"/>
          <w:sz w:val="32"/>
          <w:szCs w:val="32"/>
        </w:rPr>
        <w:t>、GB/T 23587-2009《粉条》,GB 2762-2017《食品安全国家标准 食品中污染物限量》、国家卫生计生委关于批准β-半乳糖苷酶为食品添加剂新品种等的公告（2015年 第1号）</w:t>
      </w:r>
      <w:proofErr w:type="gramStart"/>
      <w:r w:rsidR="00A36CCE">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等标准及产品明示标准和指标的要求。</w:t>
      </w:r>
    </w:p>
    <w:p w:rsidR="00B277B9" w:rsidRDefault="00B277B9" w:rsidP="00B277B9">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B277B9" w:rsidRPr="00C27CEA" w:rsidRDefault="00B277B9" w:rsidP="00002924">
      <w:pPr>
        <w:ind w:firstLineChars="200" w:firstLine="640"/>
        <w:rPr>
          <w:rFonts w:ascii="仿宋_GB2312" w:eastAsia="仿宋_GB2312" w:hAnsi="仿宋_GB2312" w:cs="仿宋_GB2312"/>
          <w:sz w:val="32"/>
          <w:szCs w:val="32"/>
        </w:rPr>
      </w:pPr>
      <w:r w:rsidRPr="0005066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B277B9">
        <w:rPr>
          <w:rFonts w:ascii="仿宋_GB2312" w:eastAsia="仿宋_GB2312" w:hAnsi="仿宋_GB2312" w:cs="仿宋_GB2312"/>
          <w:sz w:val="32"/>
          <w:szCs w:val="32"/>
        </w:rPr>
        <w:t xml:space="preserve"> </w:t>
      </w:r>
      <w:r w:rsidR="00002924">
        <w:rPr>
          <w:rFonts w:ascii="仿宋_GB2312" w:eastAsia="仿宋_GB2312" w:hAnsi="仿宋_GB2312" w:cs="仿宋_GB2312" w:hint="eastAsia"/>
          <w:sz w:val="32"/>
          <w:szCs w:val="32"/>
        </w:rPr>
        <w:t>淀粉制品</w:t>
      </w:r>
      <w:r>
        <w:rPr>
          <w:rFonts w:ascii="仿宋_GB2312" w:eastAsia="仿宋_GB2312" w:hAnsi="仿宋_GB2312" w:cs="仿宋_GB2312" w:hint="eastAsia"/>
          <w:sz w:val="32"/>
          <w:szCs w:val="32"/>
        </w:rPr>
        <w:t>抽检项目包括</w:t>
      </w:r>
      <w:r w:rsidR="00002924" w:rsidRPr="00002924">
        <w:rPr>
          <w:rFonts w:ascii="仿宋_GB2312" w:eastAsia="仿宋_GB2312" w:hAnsi="仿宋_GB2312" w:cs="仿宋_GB2312" w:hint="eastAsia"/>
          <w:sz w:val="32"/>
          <w:szCs w:val="32"/>
        </w:rPr>
        <w:t>铅、铝的残留量、二氧化硫残留量</w:t>
      </w:r>
      <w:r w:rsidRPr="00C27CEA">
        <w:rPr>
          <w:rFonts w:ascii="仿宋_GB2312" w:eastAsia="仿宋_GB2312" w:hAnsi="仿宋_GB2312" w:cs="仿宋_GB2312" w:hint="eastAsia"/>
          <w:sz w:val="32"/>
          <w:szCs w:val="32"/>
        </w:rPr>
        <w:t>。</w:t>
      </w:r>
    </w:p>
    <w:p w:rsidR="00A36CCE" w:rsidRDefault="00A36CCE" w:rsidP="00A36CCE">
      <w:pPr>
        <w:rPr>
          <w:rFonts w:ascii="仿宋_GB2312" w:eastAsia="仿宋_GB2312" w:hAnsi="仿宋_GB2312" w:cs="仿宋_GB2312"/>
          <w:sz w:val="32"/>
          <w:szCs w:val="32"/>
        </w:rPr>
      </w:pPr>
      <w:r w:rsidRPr="00C27CEA">
        <w:rPr>
          <w:rFonts w:ascii="仿宋_GB2312" w:eastAsia="仿宋_GB2312" w:hAnsi="仿宋_GB2312" w:cs="仿宋_GB2312" w:hint="eastAsia"/>
          <w:sz w:val="32"/>
          <w:szCs w:val="32"/>
        </w:rPr>
        <w:t xml:space="preserve"> </w:t>
      </w:r>
      <w:r w:rsidRPr="00C27CEA">
        <w:rPr>
          <w:rFonts w:ascii="仿宋_GB2312" w:eastAsia="仿宋_GB2312" w:hAnsi="仿宋_GB2312" w:cs="仿宋_GB2312"/>
          <w:sz w:val="32"/>
          <w:szCs w:val="32"/>
        </w:rPr>
        <w:t xml:space="preserve"> </w:t>
      </w:r>
      <w:r w:rsidRPr="00C27CEA">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植物油、油脂及其制品</w:t>
      </w:r>
    </w:p>
    <w:p w:rsidR="00A36CCE" w:rsidRDefault="00A36CCE" w:rsidP="00A36CCE">
      <w:pPr>
        <w:spacing w:line="590" w:lineRule="exact"/>
        <w:ind w:firstLineChars="200" w:firstLine="640"/>
        <w:rPr>
          <w:rFonts w:ascii="仿宋_GB2312" w:eastAsia="仿宋_GB2312" w:hAnsi="仿宋_GB2312" w:cs="仿宋_GB2312"/>
          <w:sz w:val="32"/>
          <w:szCs w:val="32"/>
        </w:rPr>
      </w:pPr>
      <w:r w:rsidRPr="00C27CE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（一）抽检依据</w:t>
      </w:r>
    </w:p>
    <w:p w:rsidR="00A36CCE" w:rsidRDefault="00A36CCE" w:rsidP="00A36C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抽检依据是GB/T 1537-2003《棉籽油》,GB 2762-2017《食品安全国家标准 食品中污染物限量》、GB 2716-2005《食用植物油卫生标准》等标准及产品明示标准和指标的要求。</w:t>
      </w:r>
    </w:p>
    <w:p w:rsidR="00A36CCE" w:rsidRDefault="00A36CCE" w:rsidP="00A36C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A36CCE" w:rsidRDefault="00B64E93" w:rsidP="00A36C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sz w:val="32"/>
          <w:szCs w:val="32"/>
        </w:rPr>
        <w:t xml:space="preserve">. </w:t>
      </w:r>
      <w:r w:rsidR="00A36CCE">
        <w:rPr>
          <w:rFonts w:ascii="仿宋_GB2312" w:eastAsia="仿宋_GB2312" w:hAnsi="仿宋_GB2312" w:cs="仿宋_GB2312" w:hint="eastAsia"/>
          <w:sz w:val="32"/>
          <w:szCs w:val="32"/>
        </w:rPr>
        <w:t>植物油的抽检项目包括酸值、过氧化值、铅。</w:t>
      </w:r>
    </w:p>
    <w:p w:rsidR="00A36CCE" w:rsidRDefault="00A36CCE" w:rsidP="00A36CCE">
      <w:pPr>
        <w:spacing w:line="59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八、饮料</w:t>
      </w:r>
    </w:p>
    <w:p w:rsidR="00A36CCE" w:rsidRDefault="00A36CCE" w:rsidP="00A36C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A36CCE" w:rsidRDefault="00A36CCE" w:rsidP="00A36C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）、《食品安全国家标准食品中污染物限量》（</w:t>
      </w:r>
      <w:r>
        <w:rPr>
          <w:rFonts w:ascii="仿宋_GB2312" w:eastAsia="仿宋_GB2312" w:hAnsi="仿宋_GB2312" w:cs="仿宋_GB2312"/>
          <w:sz w:val="32"/>
          <w:szCs w:val="32"/>
        </w:rPr>
        <w:t>GB 2762-2012</w:t>
      </w:r>
      <w:r>
        <w:rPr>
          <w:rFonts w:ascii="仿宋_GB2312" w:eastAsia="仿宋_GB2312" w:hAnsi="仿宋_GB2312" w:cs="仿宋_GB2312" w:hint="eastAsia"/>
          <w:sz w:val="32"/>
          <w:szCs w:val="32"/>
        </w:rPr>
        <w:t>）、《食品安全国家标准包装饮用水》（</w:t>
      </w:r>
      <w:r>
        <w:rPr>
          <w:rFonts w:ascii="仿宋_GB2312" w:eastAsia="仿宋_GB2312" w:hAnsi="仿宋_GB2312" w:cs="仿宋_GB2312"/>
          <w:sz w:val="32"/>
          <w:szCs w:val="32"/>
        </w:rPr>
        <w:t>GB 19298-2014</w:t>
      </w:r>
      <w:r>
        <w:rPr>
          <w:rFonts w:ascii="仿宋_GB2312" w:eastAsia="仿宋_GB2312" w:hAnsi="仿宋_GB2312" w:cs="仿宋_GB2312" w:hint="eastAsia"/>
          <w:sz w:val="32"/>
          <w:szCs w:val="32"/>
        </w:rPr>
        <w:t>）等标准及产品明示标准和指标的要求。</w:t>
      </w:r>
    </w:p>
    <w:p w:rsidR="00A36CCE" w:rsidRDefault="00A36CCE" w:rsidP="00A36C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A36CCE" w:rsidRDefault="00A36CCE" w:rsidP="00A36C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饮用纯净水、其他饮用水抽检项目包括大肠菌群、铜绿假单胞菌、</w:t>
      </w:r>
      <w:proofErr w:type="gramStart"/>
      <w:r>
        <w:rPr>
          <w:rFonts w:ascii="仿宋_GB2312" w:eastAsia="仿宋_GB2312" w:hAnsi="仿宋_GB2312" w:cs="仿宋_GB2312" w:hint="eastAsia"/>
          <w:sz w:val="32"/>
          <w:szCs w:val="32"/>
        </w:rPr>
        <w:t>镉</w:t>
      </w:r>
      <w:proofErr w:type="gramEnd"/>
      <w:r>
        <w:rPr>
          <w:rFonts w:ascii="仿宋_GB2312" w:eastAsia="仿宋_GB2312" w:hAnsi="仿宋_GB2312" w:cs="仿宋_GB2312" w:hint="eastAsia"/>
          <w:sz w:val="32"/>
          <w:szCs w:val="32"/>
        </w:rPr>
        <w:t>。</w:t>
      </w:r>
    </w:p>
    <w:p w:rsidR="00A36CCE" w:rsidRDefault="00A36CCE" w:rsidP="00A36CCE">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其他饮料抽检项目包括甜蜜素、安赛蜜、糖精钠。</w:t>
      </w:r>
    </w:p>
    <w:p w:rsidR="00A36CCE" w:rsidRDefault="00A36CCE" w:rsidP="00A36CCE">
      <w:pPr>
        <w:spacing w:line="59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000E3601">
        <w:rPr>
          <w:rFonts w:ascii="仿宋_GB2312" w:eastAsia="仿宋_GB2312" w:hAnsi="仿宋_GB2312" w:cs="仿宋_GB2312" w:hint="eastAsia"/>
          <w:sz w:val="32"/>
          <w:szCs w:val="32"/>
        </w:rPr>
        <w:t>酒类</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抽检依据是GB 2757-2012《食品安全国家标准 蒸馏酒及其配制酒》,GB 2762-2017《食品安全国家标准 食品中污染物限量》,GB 2760-2014《食品安全国家标准 食品添加剂使用标准》等标准及产品明示标准和指标的要求。</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0E3601" w:rsidRDefault="001513AB"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sidR="000E3601">
        <w:rPr>
          <w:rFonts w:ascii="仿宋_GB2312" w:eastAsia="仿宋_GB2312" w:hAnsi="仿宋_GB2312" w:cs="仿宋_GB2312" w:hint="eastAsia"/>
          <w:sz w:val="32"/>
          <w:szCs w:val="32"/>
        </w:rPr>
        <w:t>白酒抽检项目包括酒精度、甲醇、氰化物、铅、三氯蔗糖。</w:t>
      </w:r>
    </w:p>
    <w:p w:rsidR="000E3601" w:rsidRDefault="000E3601" w:rsidP="000E3601">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十、炒货及坚果制品</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抽检依据是GB 19300-2014《食品安全国家标准 坚果与籽类食品》,GB 2760-2014《食品安全国家标准 食品添加剂使用标准》等标准及产品明示标准和指标的要求。</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0E3601" w:rsidRP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D8702F">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炒货抽检项目包括酸价、过氧化值、</w:t>
      </w:r>
      <w:proofErr w:type="gramStart"/>
      <w:r>
        <w:rPr>
          <w:rFonts w:ascii="仿宋_GB2312" w:eastAsia="仿宋_GB2312" w:hAnsi="仿宋_GB2312" w:cs="仿宋_GB2312" w:hint="eastAsia"/>
          <w:sz w:val="32"/>
          <w:szCs w:val="32"/>
        </w:rPr>
        <w:t>纽</w:t>
      </w:r>
      <w:proofErr w:type="gramEnd"/>
      <w:r>
        <w:rPr>
          <w:rFonts w:ascii="仿宋_GB2312" w:eastAsia="仿宋_GB2312" w:hAnsi="仿宋_GB2312" w:cs="仿宋_GB2312" w:hint="eastAsia"/>
          <w:sz w:val="32"/>
          <w:szCs w:val="32"/>
        </w:rPr>
        <w:t>甜。</w:t>
      </w:r>
    </w:p>
    <w:p w:rsidR="000E3601" w:rsidRDefault="000E3601" w:rsidP="00A36CCE">
      <w:pPr>
        <w:spacing w:line="59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十一、方便食品</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抽检依据是GB 2760-2014《食品安全国家标准 食品添加剂使用标准》、GB/T 23586-2009《酱卤肉制品》、</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等标准及产品明示标准和指标的要求。</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A929EA">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调味面制品抽检项目包括苯甲酸、山梨酸、糖精钠、脱氢乙酸、防腐剂混合使用时各自用量占其最大使用量的比例之</w:t>
      </w:r>
      <w:proofErr w:type="gramStart"/>
      <w:r>
        <w:rPr>
          <w:rFonts w:ascii="仿宋_GB2312" w:eastAsia="仿宋_GB2312" w:hAnsi="仿宋_GB2312" w:cs="仿宋_GB2312" w:hint="eastAsia"/>
          <w:sz w:val="32"/>
          <w:szCs w:val="32"/>
        </w:rPr>
        <w:t>和</w:t>
      </w:r>
      <w:proofErr w:type="gramEnd"/>
      <w:r>
        <w:rPr>
          <w:rFonts w:ascii="仿宋_GB2312" w:eastAsia="仿宋_GB2312" w:hAnsi="仿宋_GB2312" w:cs="仿宋_GB2312" w:hint="eastAsia"/>
          <w:sz w:val="32"/>
          <w:szCs w:val="32"/>
        </w:rPr>
        <w:t>。</w:t>
      </w:r>
    </w:p>
    <w:p w:rsidR="000E3601" w:rsidRDefault="000E3601" w:rsidP="00A36CCE">
      <w:pPr>
        <w:spacing w:line="59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十二、糕点</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抽检依据是GB 2760-2014《食品安全国家标准 食品添加剂使用标准》等标准及产品明示标准和指标的要求。</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A929EA">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糕点的抽检项目包括苯甲酸、山梨酸、脱氢乙酸。</w:t>
      </w:r>
    </w:p>
    <w:p w:rsidR="000E3601" w:rsidRDefault="000E3601" w:rsidP="00A36CCE">
      <w:pPr>
        <w:spacing w:line="59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十三、蔬菜制品</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抽检依据是GB 2760-2014《食品安全国家标准 食品添加剂使用标准》,GB 2762-2017《食品安全国家标准 食品中污染物限量》等标准及产品明示标准和指标的要求。</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0E3601" w:rsidRDefault="000E3601" w:rsidP="007161F2">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A929EA">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蔬菜制品的抽检项目包括苯甲酸及其钠盐、山梨</w:t>
      </w:r>
      <w:proofErr w:type="gramStart"/>
      <w:r>
        <w:rPr>
          <w:rFonts w:ascii="仿宋_GB2312" w:eastAsia="仿宋_GB2312" w:hAnsi="仿宋_GB2312" w:cs="仿宋_GB2312" w:hint="eastAsia"/>
          <w:sz w:val="32"/>
          <w:szCs w:val="32"/>
        </w:rPr>
        <w:t>酸及其</w:t>
      </w:r>
      <w:proofErr w:type="gramEnd"/>
      <w:r>
        <w:rPr>
          <w:rFonts w:ascii="仿宋_GB2312" w:eastAsia="仿宋_GB2312" w:hAnsi="仿宋_GB2312" w:cs="仿宋_GB2312" w:hint="eastAsia"/>
          <w:sz w:val="32"/>
          <w:szCs w:val="32"/>
        </w:rPr>
        <w:t>钾盐、亚硝酸盐、铅。</w:t>
      </w:r>
    </w:p>
    <w:p w:rsidR="000E3601" w:rsidRDefault="000E3601" w:rsidP="000E3601">
      <w:pPr>
        <w:spacing w:line="59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十四、水果制品</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抽检依据是GB/T 23787-2009《非油炸水果、蔬菜脆片》,GB 2760-2014《食品安全国家标准 食品添加剂使用标准》等标准及产品明示标准和指标的要求。</w:t>
      </w:r>
    </w:p>
    <w:p w:rsidR="000E3601"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A36CCE" w:rsidRPr="00C27CEA" w:rsidRDefault="000E3601" w:rsidP="000E3601">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A929EA">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水果制品的抽检项目包括二氧化硫残留量、山梨</w:t>
      </w:r>
      <w:proofErr w:type="gramStart"/>
      <w:r>
        <w:rPr>
          <w:rFonts w:ascii="仿宋_GB2312" w:eastAsia="仿宋_GB2312" w:hAnsi="仿宋_GB2312" w:cs="仿宋_GB2312" w:hint="eastAsia"/>
          <w:sz w:val="32"/>
          <w:szCs w:val="32"/>
        </w:rPr>
        <w:t>酸及其</w:t>
      </w:r>
      <w:proofErr w:type="gramEnd"/>
      <w:r>
        <w:rPr>
          <w:rFonts w:ascii="仿宋_GB2312" w:eastAsia="仿宋_GB2312" w:hAnsi="仿宋_GB2312" w:cs="仿宋_GB2312" w:hint="eastAsia"/>
          <w:sz w:val="32"/>
          <w:szCs w:val="32"/>
        </w:rPr>
        <w:t>钾盐、糖精钠。</w:t>
      </w:r>
      <w:r w:rsidR="00A36CCE" w:rsidRPr="00C27CEA">
        <w:rPr>
          <w:rFonts w:ascii="仿宋_GB2312" w:eastAsia="仿宋_GB2312" w:hAnsi="仿宋_GB2312" w:cs="仿宋_GB2312"/>
          <w:sz w:val="32"/>
          <w:szCs w:val="32"/>
        </w:rPr>
        <w:t xml:space="preserve"> </w:t>
      </w:r>
    </w:p>
    <w:p w:rsidR="00364FCF" w:rsidRDefault="000E3601" w:rsidP="00364FCF">
      <w:pPr>
        <w:spacing w:line="59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十五</w:t>
      </w:r>
      <w:r w:rsidR="00364FCF">
        <w:rPr>
          <w:rFonts w:ascii="仿宋_GB2312" w:eastAsia="仿宋_GB2312" w:hAnsi="仿宋_GB2312" w:cs="仿宋_GB2312" w:hint="eastAsia"/>
          <w:sz w:val="32"/>
          <w:szCs w:val="32"/>
        </w:rPr>
        <w:t>、</w:t>
      </w:r>
      <w:r w:rsidR="00002924">
        <w:rPr>
          <w:rFonts w:ascii="仿宋_GB2312" w:eastAsia="仿宋_GB2312" w:hAnsi="仿宋_GB2312" w:cs="仿宋_GB2312" w:hint="eastAsia"/>
          <w:sz w:val="32"/>
          <w:szCs w:val="32"/>
        </w:rPr>
        <w:t>食用农产品</w:t>
      </w:r>
    </w:p>
    <w:p w:rsidR="00364FCF" w:rsidRDefault="00364FCF" w:rsidP="00364FC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364FCF" w:rsidRDefault="00364FCF" w:rsidP="00471C8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抽检依据是</w:t>
      </w:r>
      <w:r w:rsidR="00B07216" w:rsidRPr="00B07216">
        <w:rPr>
          <w:rFonts w:ascii="仿宋_GB2312" w:eastAsia="仿宋_GB2312" w:hAnsi="仿宋_GB2312" w:cs="仿宋_GB2312" w:hint="eastAsia"/>
          <w:sz w:val="32"/>
          <w:szCs w:val="32"/>
        </w:rPr>
        <w:t>关于印发《食品中可能违法添加的非食用物质和易滥用的食品添加剂名单（第四批）》的通知(整顿办函〔2010〕50号)</w:t>
      </w:r>
      <w:r w:rsidR="00143DF4">
        <w:rPr>
          <w:rFonts w:ascii="仿宋_GB2312" w:eastAsia="仿宋_GB2312" w:hAnsi="仿宋_GB2312" w:cs="仿宋_GB2312" w:hint="eastAsia"/>
          <w:sz w:val="32"/>
          <w:szCs w:val="32"/>
        </w:rPr>
        <w:t>、</w:t>
      </w:r>
      <w:r w:rsidR="00471C89">
        <w:rPr>
          <w:rFonts w:ascii="仿宋_GB2312" w:eastAsia="仿宋_GB2312" w:hAnsi="仿宋_GB2312" w:cs="仿宋_GB2312" w:hint="eastAsia"/>
          <w:sz w:val="32"/>
          <w:szCs w:val="32"/>
        </w:rPr>
        <w:t>《</w:t>
      </w:r>
      <w:r w:rsidR="00B07216" w:rsidRPr="00B07216">
        <w:rPr>
          <w:rFonts w:ascii="仿宋_GB2312" w:eastAsia="仿宋_GB2312" w:hAnsi="仿宋_GB2312" w:cs="仿宋_GB2312"/>
          <w:sz w:val="32"/>
          <w:szCs w:val="32"/>
        </w:rPr>
        <w:t xml:space="preserve"> 动物性食品中兽药最高残留限量</w:t>
      </w:r>
      <w:r w:rsidR="00471C89">
        <w:rPr>
          <w:rFonts w:ascii="仿宋_GB2312" w:eastAsia="仿宋_GB2312" w:hAnsi="仿宋_GB2312" w:cs="仿宋_GB2312" w:hint="eastAsia"/>
          <w:sz w:val="32"/>
          <w:szCs w:val="32"/>
        </w:rPr>
        <w:t>》</w:t>
      </w:r>
      <w:r w:rsidR="00B07216" w:rsidRPr="00B07216">
        <w:rPr>
          <w:rFonts w:ascii="仿宋_GB2312" w:eastAsia="仿宋_GB2312" w:hAnsi="仿宋_GB2312" w:cs="仿宋_GB2312" w:hint="eastAsia"/>
          <w:sz w:val="32"/>
          <w:szCs w:val="32"/>
        </w:rPr>
        <w:t>（</w:t>
      </w:r>
      <w:r w:rsidR="00B07216" w:rsidRPr="00B07216">
        <w:rPr>
          <w:rFonts w:ascii="仿宋_GB2312" w:eastAsia="仿宋_GB2312" w:hAnsi="仿宋_GB2312" w:cs="仿宋_GB2312"/>
          <w:sz w:val="32"/>
          <w:szCs w:val="32"/>
        </w:rPr>
        <w:t>农业部公告第235号</w:t>
      </w:r>
      <w:r w:rsidR="00B07216" w:rsidRPr="00B07216">
        <w:rPr>
          <w:rFonts w:ascii="仿宋_GB2312" w:eastAsia="仿宋_GB2312" w:hAnsi="仿宋_GB2312" w:cs="仿宋_GB2312" w:hint="eastAsia"/>
          <w:sz w:val="32"/>
          <w:szCs w:val="32"/>
        </w:rPr>
        <w:t>）</w:t>
      </w:r>
      <w:r w:rsidR="00143DF4">
        <w:rPr>
          <w:rFonts w:ascii="仿宋_GB2312" w:eastAsia="仿宋_GB2312" w:hAnsi="仿宋_GB2312" w:cs="仿宋_GB2312" w:hint="eastAsia"/>
          <w:sz w:val="32"/>
          <w:szCs w:val="32"/>
        </w:rPr>
        <w:t>、</w:t>
      </w:r>
      <w:r w:rsidR="00471C89">
        <w:rPr>
          <w:rFonts w:ascii="仿宋_GB2312" w:eastAsia="仿宋_GB2312" w:hAnsi="仿宋_GB2312" w:cs="仿宋_GB2312" w:hint="eastAsia"/>
          <w:sz w:val="32"/>
          <w:szCs w:val="32"/>
        </w:rPr>
        <w:t>《</w:t>
      </w:r>
      <w:r w:rsidR="00B07216" w:rsidRPr="00B07216">
        <w:rPr>
          <w:rFonts w:ascii="仿宋_GB2312" w:eastAsia="仿宋_GB2312" w:hAnsi="仿宋_GB2312" w:cs="仿宋_GB2312" w:hint="eastAsia"/>
          <w:sz w:val="32"/>
          <w:szCs w:val="32"/>
        </w:rPr>
        <w:t>首批兽药地方标准废止目录</w:t>
      </w:r>
      <w:r w:rsidR="00471C89">
        <w:rPr>
          <w:rFonts w:ascii="仿宋_GB2312" w:eastAsia="仿宋_GB2312" w:hAnsi="仿宋_GB2312" w:cs="仿宋_GB2312" w:hint="eastAsia"/>
          <w:sz w:val="32"/>
          <w:szCs w:val="32"/>
        </w:rPr>
        <w:t>》</w:t>
      </w:r>
      <w:r w:rsidR="00B07216" w:rsidRPr="00B07216">
        <w:rPr>
          <w:rFonts w:ascii="仿宋_GB2312" w:eastAsia="仿宋_GB2312" w:hAnsi="仿宋_GB2312" w:cs="仿宋_GB2312" w:hint="eastAsia"/>
          <w:sz w:val="32"/>
          <w:szCs w:val="32"/>
        </w:rPr>
        <w:t>（中华人民共和国农业部公告第</w:t>
      </w:r>
      <w:r w:rsidR="00B07216" w:rsidRPr="00B07216">
        <w:rPr>
          <w:rFonts w:ascii="仿宋_GB2312" w:eastAsia="仿宋_GB2312" w:hAnsi="仿宋_GB2312" w:cs="仿宋_GB2312"/>
          <w:sz w:val="32"/>
          <w:szCs w:val="32"/>
        </w:rPr>
        <w:t>560号）</w:t>
      </w:r>
      <w:r w:rsidR="00143DF4">
        <w:rPr>
          <w:rFonts w:ascii="仿宋_GB2312" w:eastAsia="仿宋_GB2312" w:hAnsi="仿宋_GB2312" w:cs="仿宋_GB2312" w:hint="eastAsia"/>
          <w:sz w:val="32"/>
          <w:szCs w:val="32"/>
        </w:rPr>
        <w:t>、</w:t>
      </w:r>
      <w:r w:rsidR="00B07216" w:rsidRPr="00B07216">
        <w:rPr>
          <w:rFonts w:ascii="仿宋_GB2312" w:eastAsia="仿宋_GB2312" w:hAnsi="仿宋_GB2312" w:cs="仿宋_GB2312" w:hint="eastAsia"/>
          <w:sz w:val="32"/>
          <w:szCs w:val="32"/>
        </w:rPr>
        <w:t xml:space="preserve">《食品安全国家标准 食品中污染物限量》(GB </w:t>
      </w:r>
      <w:r w:rsidR="00B07216" w:rsidRPr="00B07216">
        <w:rPr>
          <w:rFonts w:ascii="仿宋_GB2312" w:eastAsia="仿宋_GB2312" w:hAnsi="仿宋_GB2312" w:cs="仿宋_GB2312" w:hint="eastAsia"/>
          <w:sz w:val="32"/>
          <w:szCs w:val="32"/>
        </w:rPr>
        <w:lastRenderedPageBreak/>
        <w:t>2762-2017)</w:t>
      </w:r>
      <w:r w:rsidR="00143DF4">
        <w:rPr>
          <w:rFonts w:ascii="仿宋_GB2312" w:eastAsia="仿宋_GB2312" w:hAnsi="仿宋_GB2312" w:cs="仿宋_GB2312" w:hint="eastAsia"/>
          <w:sz w:val="32"/>
          <w:szCs w:val="32"/>
        </w:rPr>
        <w:t>、</w:t>
      </w:r>
      <w:r w:rsidR="00B07216" w:rsidRPr="00B07216">
        <w:rPr>
          <w:rFonts w:ascii="仿宋_GB2312" w:eastAsia="仿宋_GB2312" w:hAnsi="仿宋_GB2312" w:cs="仿宋_GB2312" w:hint="eastAsia"/>
          <w:sz w:val="32"/>
          <w:szCs w:val="32"/>
        </w:rPr>
        <w:t xml:space="preserve"> </w:t>
      </w:r>
      <w:r w:rsidR="007733E2">
        <w:rPr>
          <w:rFonts w:ascii="仿宋_GB2312" w:eastAsia="仿宋_GB2312" w:hAnsi="仿宋_GB2312" w:cs="仿宋_GB2312" w:hint="eastAsia"/>
          <w:sz w:val="32"/>
          <w:szCs w:val="32"/>
        </w:rPr>
        <w:t>《</w:t>
      </w:r>
      <w:r w:rsidR="00B07216" w:rsidRPr="00B07216">
        <w:rPr>
          <w:rFonts w:ascii="仿宋_GB2312" w:eastAsia="仿宋_GB2312" w:hAnsi="仿宋_GB2312" w:cs="仿宋_GB2312" w:hint="eastAsia"/>
          <w:sz w:val="32"/>
          <w:szCs w:val="32"/>
        </w:rPr>
        <w:t>中华人民共和国农业部公告 第2292号</w:t>
      </w:r>
      <w:r w:rsidR="007733E2">
        <w:rPr>
          <w:rFonts w:ascii="仿宋_GB2312" w:eastAsia="仿宋_GB2312" w:hAnsi="仿宋_GB2312" w:cs="仿宋_GB2312" w:hint="eastAsia"/>
          <w:sz w:val="32"/>
          <w:szCs w:val="32"/>
        </w:rPr>
        <w:t>》</w:t>
      </w:r>
      <w:r w:rsidR="007733E2" w:rsidRPr="007733E2">
        <w:rPr>
          <w:rFonts w:ascii="仿宋_GB2312" w:eastAsia="仿宋_GB2312" w:hAnsi="仿宋_GB2312" w:cs="仿宋_GB2312" w:hint="eastAsia"/>
          <w:sz w:val="32"/>
          <w:szCs w:val="32"/>
        </w:rPr>
        <w:t>关于印发《食品中可能违法添加的</w:t>
      </w:r>
      <w:r w:rsidR="007733E2" w:rsidRPr="007733E2">
        <w:rPr>
          <w:rFonts w:ascii="仿宋_GB2312" w:eastAsia="仿宋_GB2312" w:hAnsi="仿宋_GB2312" w:cs="仿宋_GB2312"/>
          <w:sz w:val="32"/>
          <w:szCs w:val="32"/>
        </w:rPr>
        <w:t>非食用物质和易滥用的食品添加剂 品种名单（第五批）》的通知 </w:t>
      </w:r>
      <w:r w:rsidR="007733E2" w:rsidRPr="007733E2">
        <w:rPr>
          <w:rFonts w:ascii="仿宋_GB2312" w:eastAsia="仿宋_GB2312" w:hAnsi="仿宋_GB2312" w:cs="仿宋_GB2312" w:hint="eastAsia"/>
          <w:sz w:val="32"/>
          <w:szCs w:val="32"/>
        </w:rPr>
        <w:t>（整顿办函〔2011〕1号）</w:t>
      </w:r>
      <w:r w:rsidR="0098328F">
        <w:rPr>
          <w:rFonts w:ascii="仿宋_GB2312" w:eastAsia="仿宋_GB2312" w:hAnsi="仿宋_GB2312" w:cs="仿宋_GB2312" w:hint="eastAsia"/>
          <w:sz w:val="32"/>
          <w:szCs w:val="32"/>
        </w:rPr>
        <w:t>、GB 2707-2016《食品安全国家标准 鲜（冻）畜、禽产品》、GB 2763-2016《食品安全国家标准 食品中农药最大残留限量》</w:t>
      </w:r>
      <w:r>
        <w:rPr>
          <w:rFonts w:ascii="仿宋_GB2312" w:eastAsia="仿宋_GB2312" w:hAnsi="仿宋_GB2312" w:cs="仿宋_GB2312" w:hint="eastAsia"/>
          <w:sz w:val="32"/>
          <w:szCs w:val="32"/>
        </w:rPr>
        <w:t>等标准及产品明示标准和指标的要求。</w:t>
      </w:r>
    </w:p>
    <w:p w:rsidR="00364FCF" w:rsidRDefault="00364FCF" w:rsidP="00364FC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364FCF" w:rsidRDefault="00FC586F" w:rsidP="00364FCF">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1D3A8D">
        <w:rPr>
          <w:rFonts w:ascii="仿宋_GB2312" w:eastAsia="仿宋_GB2312" w:hAnsi="仿宋_GB2312" w:cs="仿宋_GB2312"/>
          <w:sz w:val="32"/>
          <w:szCs w:val="32"/>
        </w:rPr>
        <w:t xml:space="preserve"> </w:t>
      </w:r>
      <w:r w:rsidR="00B07216" w:rsidRPr="00B07216">
        <w:rPr>
          <w:rFonts w:ascii="仿宋_GB2312" w:eastAsia="仿宋_GB2312" w:hAnsi="仿宋_GB2312" w:cs="仿宋_GB2312" w:hint="eastAsia"/>
          <w:sz w:val="32"/>
          <w:szCs w:val="32"/>
        </w:rPr>
        <w:t>畜禽肉及副产品</w:t>
      </w:r>
      <w:r w:rsidR="00364FCF">
        <w:rPr>
          <w:rFonts w:ascii="仿宋_GB2312" w:eastAsia="仿宋_GB2312" w:hAnsi="仿宋_GB2312" w:cs="仿宋_GB2312" w:hint="eastAsia"/>
          <w:sz w:val="32"/>
          <w:szCs w:val="32"/>
        </w:rPr>
        <w:t>抽检项目包括</w:t>
      </w:r>
      <w:bookmarkStart w:id="1" w:name="_Hlk530475524"/>
      <w:r w:rsidR="00B07216" w:rsidRPr="00B07216">
        <w:rPr>
          <w:rFonts w:ascii="仿宋_GB2312" w:eastAsia="仿宋_GB2312" w:hAnsi="仿宋_GB2312" w:cs="仿宋_GB2312" w:hint="eastAsia"/>
          <w:sz w:val="32"/>
          <w:szCs w:val="32"/>
        </w:rPr>
        <w:t>呋喃唑酮代谢物、呋喃它酮代谢物、呋喃西林代谢物、呋喃妥因代谢物、铅、土霉素、洛美沙星、克伦特罗、莱克多巴胺、沙丁胺醇</w:t>
      </w:r>
      <w:bookmarkEnd w:id="1"/>
      <w:r w:rsidR="0098328F">
        <w:rPr>
          <w:rFonts w:ascii="仿宋_GB2312" w:eastAsia="仿宋_GB2312" w:hAnsi="仿宋_GB2312" w:cs="仿宋_GB2312" w:hint="eastAsia"/>
          <w:sz w:val="32"/>
          <w:szCs w:val="32"/>
        </w:rPr>
        <w:t xml:space="preserve"> 氯霉素、四环素、金霉素、强力霉素、氟苯尼考</w:t>
      </w:r>
      <w:r w:rsidR="00364FCF">
        <w:rPr>
          <w:rFonts w:ascii="仿宋_GB2312" w:eastAsia="仿宋_GB2312" w:hAnsi="仿宋_GB2312" w:cs="仿宋_GB2312" w:hint="eastAsia"/>
          <w:sz w:val="32"/>
          <w:szCs w:val="32"/>
        </w:rPr>
        <w:t>。</w:t>
      </w:r>
    </w:p>
    <w:p w:rsidR="00B07216" w:rsidRDefault="00B07216" w:rsidP="00B07216">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sidR="001D3A8D">
        <w:rPr>
          <w:rFonts w:ascii="仿宋_GB2312" w:eastAsia="仿宋_GB2312" w:hAnsi="仿宋_GB2312" w:cs="仿宋_GB2312"/>
          <w:sz w:val="32"/>
          <w:szCs w:val="32"/>
        </w:rPr>
        <w:t xml:space="preserve"> </w:t>
      </w:r>
      <w:r w:rsidRPr="00B07216">
        <w:rPr>
          <w:rFonts w:ascii="仿宋_GB2312" w:eastAsia="仿宋_GB2312" w:hAnsi="仿宋_GB2312" w:cs="仿宋_GB2312" w:hint="eastAsia"/>
          <w:sz w:val="32"/>
          <w:szCs w:val="32"/>
        </w:rPr>
        <w:t>水产品</w:t>
      </w:r>
      <w:r>
        <w:rPr>
          <w:rFonts w:ascii="仿宋_GB2312" w:eastAsia="仿宋_GB2312" w:hAnsi="仿宋_GB2312" w:cs="仿宋_GB2312" w:hint="eastAsia"/>
          <w:sz w:val="32"/>
          <w:szCs w:val="32"/>
        </w:rPr>
        <w:t>抽检项目包括</w:t>
      </w:r>
      <w:proofErr w:type="gramStart"/>
      <w:r w:rsidRPr="00B07216">
        <w:rPr>
          <w:rFonts w:ascii="仿宋_GB2312" w:eastAsia="仿宋_GB2312" w:hAnsi="仿宋_GB2312" w:cs="仿宋_GB2312" w:hint="eastAsia"/>
          <w:sz w:val="32"/>
          <w:szCs w:val="32"/>
        </w:rPr>
        <w:t>恩诺沙</w:t>
      </w:r>
      <w:proofErr w:type="gramEnd"/>
      <w:r w:rsidRPr="00B07216">
        <w:rPr>
          <w:rFonts w:ascii="仿宋_GB2312" w:eastAsia="仿宋_GB2312" w:hAnsi="仿宋_GB2312" w:cs="仿宋_GB2312" w:hint="eastAsia"/>
          <w:sz w:val="32"/>
          <w:szCs w:val="32"/>
        </w:rPr>
        <w:t>星、呋喃唑酮代谢、物呋喃它酮代谢物、呋喃西林代谢物、呋喃妥因代谢物、孔雀石绿</w:t>
      </w:r>
      <w:r>
        <w:rPr>
          <w:rFonts w:ascii="仿宋_GB2312" w:eastAsia="仿宋_GB2312" w:hAnsi="仿宋_GB2312" w:cs="仿宋_GB2312" w:hint="eastAsia"/>
          <w:sz w:val="32"/>
          <w:szCs w:val="32"/>
        </w:rPr>
        <w:t>。</w:t>
      </w:r>
    </w:p>
    <w:p w:rsidR="00B07216" w:rsidRDefault="00B07216" w:rsidP="00B0721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sidR="001D3A8D">
        <w:rPr>
          <w:rFonts w:ascii="仿宋_GB2312" w:eastAsia="仿宋_GB2312" w:hAnsi="仿宋_GB2312" w:cs="仿宋_GB2312"/>
          <w:sz w:val="32"/>
          <w:szCs w:val="32"/>
        </w:rPr>
        <w:t xml:space="preserve"> </w:t>
      </w:r>
      <w:r w:rsidRPr="00B07216">
        <w:rPr>
          <w:rFonts w:ascii="仿宋_GB2312" w:eastAsia="仿宋_GB2312" w:hAnsi="仿宋_GB2312" w:cs="仿宋_GB2312" w:hint="eastAsia"/>
          <w:sz w:val="32"/>
          <w:szCs w:val="32"/>
        </w:rPr>
        <w:t>鲜蛋</w:t>
      </w:r>
      <w:r>
        <w:rPr>
          <w:rFonts w:ascii="仿宋_GB2312" w:eastAsia="仿宋_GB2312" w:hAnsi="仿宋_GB2312" w:cs="仿宋_GB2312" w:hint="eastAsia"/>
          <w:sz w:val="32"/>
          <w:szCs w:val="32"/>
        </w:rPr>
        <w:t>抽检项目包括</w:t>
      </w:r>
      <w:r w:rsidRPr="00B07216">
        <w:rPr>
          <w:rFonts w:ascii="仿宋_GB2312" w:eastAsia="仿宋_GB2312" w:hAnsi="仿宋_GB2312" w:cs="仿宋_GB2312" w:hint="eastAsia"/>
          <w:sz w:val="32"/>
          <w:szCs w:val="32"/>
        </w:rPr>
        <w:t>氟</w:t>
      </w:r>
      <w:proofErr w:type="gramStart"/>
      <w:r w:rsidRPr="00B07216">
        <w:rPr>
          <w:rFonts w:ascii="仿宋_GB2312" w:eastAsia="仿宋_GB2312" w:hAnsi="仿宋_GB2312" w:cs="仿宋_GB2312" w:hint="eastAsia"/>
          <w:sz w:val="32"/>
          <w:szCs w:val="32"/>
        </w:rPr>
        <w:t>苯尼考、恩诺沙</w:t>
      </w:r>
      <w:proofErr w:type="gramEnd"/>
      <w:r w:rsidRPr="00B07216">
        <w:rPr>
          <w:rFonts w:ascii="仿宋_GB2312" w:eastAsia="仿宋_GB2312" w:hAnsi="仿宋_GB2312" w:cs="仿宋_GB2312" w:hint="eastAsia"/>
          <w:sz w:val="32"/>
          <w:szCs w:val="32"/>
        </w:rPr>
        <w:t>星、苏丹红</w:t>
      </w:r>
      <w:r>
        <w:rPr>
          <w:rFonts w:ascii="仿宋_GB2312" w:eastAsia="仿宋_GB2312" w:hAnsi="仿宋_GB2312" w:cs="仿宋_GB2312" w:hint="eastAsia"/>
          <w:sz w:val="32"/>
          <w:szCs w:val="32"/>
        </w:rPr>
        <w:t>。</w:t>
      </w:r>
    </w:p>
    <w:p w:rsidR="0098328F" w:rsidRDefault="0098328F" w:rsidP="00B0721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sidRPr="0098328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水果抽检项目包括氧乐果、甲胺磷、</w:t>
      </w:r>
      <w:proofErr w:type="gramStart"/>
      <w:r>
        <w:rPr>
          <w:rFonts w:ascii="仿宋_GB2312" w:eastAsia="仿宋_GB2312" w:hAnsi="仿宋_GB2312" w:cs="仿宋_GB2312" w:hint="eastAsia"/>
          <w:sz w:val="32"/>
          <w:szCs w:val="32"/>
        </w:rPr>
        <w:t>克百威</w:t>
      </w:r>
      <w:proofErr w:type="gramEnd"/>
      <w:r>
        <w:rPr>
          <w:rFonts w:ascii="仿宋_GB2312" w:eastAsia="仿宋_GB2312" w:hAnsi="仿宋_GB2312" w:cs="仿宋_GB2312" w:hint="eastAsia"/>
          <w:sz w:val="32"/>
          <w:szCs w:val="32"/>
        </w:rPr>
        <w:t>。</w:t>
      </w:r>
    </w:p>
    <w:p w:rsidR="0098328F" w:rsidRPr="00C27CEA" w:rsidRDefault="0098328F" w:rsidP="00B07216">
      <w:pPr>
        <w:ind w:firstLineChars="200" w:firstLine="640"/>
        <w:rPr>
          <w:rFonts w:ascii="仿宋_GB2312" w:eastAsia="仿宋_GB2312" w:hAnsi="仿宋_GB2312" w:cs="仿宋_GB2312"/>
          <w:sz w:val="32"/>
          <w:szCs w:val="32"/>
        </w:rPr>
      </w:pPr>
    </w:p>
    <w:p w:rsidR="00B07216" w:rsidRPr="00B07216" w:rsidRDefault="00B07216" w:rsidP="00B07216">
      <w:pPr>
        <w:widowControl/>
        <w:ind w:firstLineChars="200" w:firstLine="640"/>
        <w:rPr>
          <w:rFonts w:ascii="仿宋_GB2312" w:eastAsia="仿宋_GB2312" w:hAnsi="仿宋_GB2312" w:cs="仿宋_GB2312"/>
          <w:sz w:val="32"/>
          <w:szCs w:val="32"/>
        </w:rPr>
      </w:pPr>
    </w:p>
    <w:p w:rsidR="000B08A5" w:rsidRPr="00B07216" w:rsidRDefault="000B08A5" w:rsidP="000B08A5">
      <w:pPr>
        <w:spacing w:line="590" w:lineRule="exact"/>
        <w:ind w:firstLineChars="200" w:firstLine="640"/>
        <w:rPr>
          <w:rFonts w:ascii="仿宋_GB2312" w:eastAsia="仿宋_GB2312" w:hAnsi="仿宋_GB2312" w:cs="仿宋_GB2312"/>
          <w:sz w:val="32"/>
          <w:szCs w:val="32"/>
        </w:rPr>
      </w:pPr>
    </w:p>
    <w:p w:rsidR="000B08A5" w:rsidRDefault="000B08A5" w:rsidP="008137FB">
      <w:pPr>
        <w:spacing w:line="590" w:lineRule="exact"/>
        <w:ind w:firstLineChars="200" w:firstLine="640"/>
        <w:rPr>
          <w:rFonts w:ascii="仿宋_GB2312" w:eastAsia="仿宋_GB2312" w:hAnsi="仿宋_GB2312" w:cs="仿宋_GB2312"/>
          <w:sz w:val="32"/>
          <w:szCs w:val="32"/>
        </w:rPr>
      </w:pPr>
    </w:p>
    <w:sectPr w:rsidR="000B08A5" w:rsidSect="00F71CC2">
      <w:footerReference w:type="even" r:id="rId7"/>
      <w:footerReference w:type="default" r:id="rId8"/>
      <w:pgSz w:w="11906" w:h="16838" w:code="9"/>
      <w:pgMar w:top="1871" w:right="1474" w:bottom="1871" w:left="1588" w:header="851" w:footer="1418" w:gutter="0"/>
      <w:pgNumType w:fmt="numberInDash"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336" w:rsidRDefault="00F43336" w:rsidP="00231424">
      <w:r>
        <w:separator/>
      </w:r>
    </w:p>
  </w:endnote>
  <w:endnote w:type="continuationSeparator" w:id="0">
    <w:p w:rsidR="00F43336" w:rsidRDefault="00F43336" w:rsidP="0023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86" w:rsidRDefault="00C50F86" w:rsidP="00256BCC">
    <w:pPr>
      <w:pStyle w:val="a3"/>
      <w:framePr w:wrap="around" w:vAnchor="text" w:hAnchor="margin" w:xAlign="center" w:y="1"/>
      <w:rPr>
        <w:rStyle w:val="a7"/>
      </w:rPr>
    </w:pPr>
    <w:r>
      <w:rPr>
        <w:rStyle w:val="a7"/>
      </w:rPr>
      <w:fldChar w:fldCharType="begin"/>
    </w:r>
    <w:r>
      <w:rPr>
        <w:rStyle w:val="a7"/>
      </w:rPr>
      <w:instrText xml:space="preserve">PAGE  </w:instrText>
    </w:r>
    <w:r w:rsidR="00F0706B">
      <w:rPr>
        <w:rStyle w:val="a7"/>
      </w:rPr>
      <w:fldChar w:fldCharType="separate"/>
    </w:r>
    <w:r w:rsidR="00F0706B">
      <w:rPr>
        <w:rStyle w:val="a7"/>
        <w:noProof/>
      </w:rPr>
      <w:t>- 34 -</w:t>
    </w:r>
    <w:r>
      <w:rPr>
        <w:rStyle w:val="a7"/>
      </w:rPr>
      <w:fldChar w:fldCharType="end"/>
    </w:r>
  </w:p>
  <w:p w:rsidR="00C50F86" w:rsidRDefault="00C50F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86" w:rsidRPr="00F71CC2" w:rsidRDefault="00C50F86" w:rsidP="00256BCC">
    <w:pPr>
      <w:pStyle w:val="a3"/>
      <w:framePr w:wrap="around" w:vAnchor="text" w:hAnchor="margin" w:xAlign="center" w:y="1"/>
      <w:rPr>
        <w:rStyle w:val="a7"/>
        <w:rFonts w:ascii="宋体"/>
        <w:sz w:val="28"/>
        <w:szCs w:val="28"/>
      </w:rPr>
    </w:pPr>
    <w:r w:rsidRPr="00F71CC2">
      <w:rPr>
        <w:rStyle w:val="a7"/>
        <w:rFonts w:ascii="宋体" w:hAnsi="宋体"/>
        <w:sz w:val="28"/>
        <w:szCs w:val="28"/>
      </w:rPr>
      <w:fldChar w:fldCharType="begin"/>
    </w:r>
    <w:r w:rsidRPr="00F71CC2">
      <w:rPr>
        <w:rStyle w:val="a7"/>
        <w:rFonts w:ascii="宋体" w:hAnsi="宋体"/>
        <w:sz w:val="28"/>
        <w:szCs w:val="28"/>
      </w:rPr>
      <w:instrText xml:space="preserve">PAGE  </w:instrText>
    </w:r>
    <w:r w:rsidRPr="00F71CC2">
      <w:rPr>
        <w:rStyle w:val="a7"/>
        <w:rFonts w:ascii="宋体" w:hAnsi="宋体"/>
        <w:sz w:val="28"/>
        <w:szCs w:val="28"/>
      </w:rPr>
      <w:fldChar w:fldCharType="separate"/>
    </w:r>
    <w:r w:rsidR="00143DF4">
      <w:rPr>
        <w:rStyle w:val="a7"/>
        <w:rFonts w:ascii="宋体" w:hAnsi="宋体"/>
        <w:noProof/>
        <w:sz w:val="28"/>
        <w:szCs w:val="28"/>
      </w:rPr>
      <w:t>- 35 -</w:t>
    </w:r>
    <w:r w:rsidRPr="00F71CC2">
      <w:rPr>
        <w:rStyle w:val="a7"/>
        <w:rFonts w:ascii="宋体" w:hAnsi="宋体"/>
        <w:sz w:val="28"/>
        <w:szCs w:val="28"/>
      </w:rPr>
      <w:fldChar w:fldCharType="end"/>
    </w:r>
  </w:p>
  <w:p w:rsidR="00C50F86" w:rsidRDefault="00C50F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336" w:rsidRDefault="00F43336" w:rsidP="00231424">
      <w:r>
        <w:separator/>
      </w:r>
    </w:p>
  </w:footnote>
  <w:footnote w:type="continuationSeparator" w:id="0">
    <w:p w:rsidR="00F43336" w:rsidRDefault="00F43336" w:rsidP="00231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C2392"/>
    <w:multiLevelType w:val="hybridMultilevel"/>
    <w:tmpl w:val="D6F2B69A"/>
    <w:lvl w:ilvl="0" w:tplc="4710A866">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D742941"/>
    <w:multiLevelType w:val="singleLevel"/>
    <w:tmpl w:val="5874520D"/>
    <w:lvl w:ilvl="0">
      <w:start w:val="1"/>
      <w:numFmt w:val="decimal"/>
      <w:suff w:val="nothing"/>
      <w:lvlText w:val="%1."/>
      <w:lvlJc w:val="left"/>
      <w:rPr>
        <w:rFonts w:cs="Times New Roman"/>
      </w:rPr>
    </w:lvl>
  </w:abstractNum>
  <w:abstractNum w:abstractNumId="2" w15:restartNumberingAfterBreak="0">
    <w:nsid w:val="58742DBE"/>
    <w:multiLevelType w:val="singleLevel"/>
    <w:tmpl w:val="58742DBE"/>
    <w:lvl w:ilvl="0">
      <w:start w:val="1"/>
      <w:numFmt w:val="decimal"/>
      <w:suff w:val="nothing"/>
      <w:lvlText w:val="%1."/>
      <w:lvlJc w:val="left"/>
      <w:rPr>
        <w:rFonts w:cs="Times New Roman"/>
      </w:rPr>
    </w:lvl>
  </w:abstractNum>
  <w:abstractNum w:abstractNumId="3" w15:restartNumberingAfterBreak="0">
    <w:nsid w:val="58742ECE"/>
    <w:multiLevelType w:val="singleLevel"/>
    <w:tmpl w:val="58742ECE"/>
    <w:lvl w:ilvl="0">
      <w:start w:val="2"/>
      <w:numFmt w:val="chineseCounting"/>
      <w:suff w:val="nothing"/>
      <w:lvlText w:val="（%1）"/>
      <w:lvlJc w:val="left"/>
      <w:rPr>
        <w:rFonts w:cs="Times New Roman"/>
      </w:rPr>
    </w:lvl>
  </w:abstractNum>
  <w:abstractNum w:abstractNumId="4" w15:restartNumberingAfterBreak="0">
    <w:nsid w:val="58742EFC"/>
    <w:multiLevelType w:val="singleLevel"/>
    <w:tmpl w:val="58742EFC"/>
    <w:lvl w:ilvl="0">
      <w:start w:val="1"/>
      <w:numFmt w:val="decimal"/>
      <w:suff w:val="nothing"/>
      <w:lvlText w:val="%1."/>
      <w:lvlJc w:val="left"/>
      <w:rPr>
        <w:rFonts w:cs="Times New Roman"/>
      </w:rPr>
    </w:lvl>
  </w:abstractNum>
  <w:abstractNum w:abstractNumId="5" w15:restartNumberingAfterBreak="0">
    <w:nsid w:val="587432E6"/>
    <w:multiLevelType w:val="singleLevel"/>
    <w:tmpl w:val="587432E6"/>
    <w:lvl w:ilvl="0">
      <w:start w:val="4"/>
      <w:numFmt w:val="chineseCounting"/>
      <w:suff w:val="nothing"/>
      <w:lvlText w:val="%1、"/>
      <w:lvlJc w:val="left"/>
      <w:rPr>
        <w:rFonts w:cs="Times New Roman"/>
      </w:rPr>
    </w:lvl>
  </w:abstractNum>
  <w:abstractNum w:abstractNumId="6" w15:restartNumberingAfterBreak="0">
    <w:nsid w:val="5874512D"/>
    <w:multiLevelType w:val="singleLevel"/>
    <w:tmpl w:val="5874512D"/>
    <w:lvl w:ilvl="0">
      <w:start w:val="2"/>
      <w:numFmt w:val="chineseCounting"/>
      <w:suff w:val="nothing"/>
      <w:lvlText w:val="（%1）"/>
      <w:lvlJc w:val="left"/>
      <w:rPr>
        <w:rFonts w:cs="Times New Roman"/>
      </w:rPr>
    </w:lvl>
  </w:abstractNum>
  <w:abstractNum w:abstractNumId="7" w15:restartNumberingAfterBreak="0">
    <w:nsid w:val="58745165"/>
    <w:multiLevelType w:val="singleLevel"/>
    <w:tmpl w:val="58745165"/>
    <w:lvl w:ilvl="0">
      <w:start w:val="1"/>
      <w:numFmt w:val="decimal"/>
      <w:suff w:val="nothing"/>
      <w:lvlText w:val="%1."/>
      <w:lvlJc w:val="left"/>
      <w:rPr>
        <w:rFonts w:cs="Times New Roman"/>
      </w:rPr>
    </w:lvl>
  </w:abstractNum>
  <w:abstractNum w:abstractNumId="8" w15:restartNumberingAfterBreak="0">
    <w:nsid w:val="5874520D"/>
    <w:multiLevelType w:val="singleLevel"/>
    <w:tmpl w:val="5874520D"/>
    <w:lvl w:ilvl="0">
      <w:start w:val="1"/>
      <w:numFmt w:val="decimal"/>
      <w:suff w:val="nothing"/>
      <w:lvlText w:val="%1."/>
      <w:lvlJc w:val="left"/>
      <w:rPr>
        <w:rFonts w:cs="Times New Roman"/>
      </w:rPr>
    </w:lvl>
  </w:abstractNum>
  <w:abstractNum w:abstractNumId="9" w15:restartNumberingAfterBreak="0">
    <w:nsid w:val="5874525B"/>
    <w:multiLevelType w:val="singleLevel"/>
    <w:tmpl w:val="5874525B"/>
    <w:lvl w:ilvl="0">
      <w:start w:val="2"/>
      <w:numFmt w:val="chineseCounting"/>
      <w:suff w:val="nothing"/>
      <w:lvlText w:val="（%1）"/>
      <w:lvlJc w:val="left"/>
      <w:rPr>
        <w:rFonts w:cs="Times New Roman"/>
      </w:rPr>
    </w:lvl>
  </w:abstractNum>
  <w:abstractNum w:abstractNumId="10" w15:restartNumberingAfterBreak="0">
    <w:nsid w:val="58ABFADD"/>
    <w:multiLevelType w:val="singleLevel"/>
    <w:tmpl w:val="58ABFADD"/>
    <w:lvl w:ilvl="0">
      <w:start w:val="1"/>
      <w:numFmt w:val="chineseCounting"/>
      <w:suff w:val="nothing"/>
      <w:lvlText w:val="（%1）"/>
      <w:lvlJc w:val="left"/>
      <w:rPr>
        <w:rFonts w:cs="Times New Roman"/>
      </w:rPr>
    </w:lvl>
  </w:abstractNum>
  <w:abstractNum w:abstractNumId="11" w15:restartNumberingAfterBreak="0">
    <w:nsid w:val="69DB325A"/>
    <w:multiLevelType w:val="hybridMultilevel"/>
    <w:tmpl w:val="6BDC72E0"/>
    <w:lvl w:ilvl="0" w:tplc="5B02D7A4">
      <w:start w:val="3"/>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6E0C0F33"/>
    <w:multiLevelType w:val="hybridMultilevel"/>
    <w:tmpl w:val="3042D314"/>
    <w:lvl w:ilvl="0" w:tplc="01E283B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660"/>
    <w:rsid w:val="00002924"/>
    <w:rsid w:val="00015F23"/>
    <w:rsid w:val="000459D2"/>
    <w:rsid w:val="00050666"/>
    <w:rsid w:val="00052873"/>
    <w:rsid w:val="00097B71"/>
    <w:rsid w:val="000A7CE6"/>
    <w:rsid w:val="000B08A5"/>
    <w:rsid w:val="000E3601"/>
    <w:rsid w:val="000E65E9"/>
    <w:rsid w:val="00133A80"/>
    <w:rsid w:val="00143DF4"/>
    <w:rsid w:val="001513AB"/>
    <w:rsid w:val="001B350D"/>
    <w:rsid w:val="001D3A8D"/>
    <w:rsid w:val="001D7530"/>
    <w:rsid w:val="001F170F"/>
    <w:rsid w:val="00231424"/>
    <w:rsid w:val="00246470"/>
    <w:rsid w:val="00256BCC"/>
    <w:rsid w:val="00270558"/>
    <w:rsid w:val="00295E99"/>
    <w:rsid w:val="002B693E"/>
    <w:rsid w:val="002B7B74"/>
    <w:rsid w:val="002C43B1"/>
    <w:rsid w:val="0030138F"/>
    <w:rsid w:val="00310238"/>
    <w:rsid w:val="00355431"/>
    <w:rsid w:val="00364FCF"/>
    <w:rsid w:val="0038698A"/>
    <w:rsid w:val="003874D1"/>
    <w:rsid w:val="003D39C5"/>
    <w:rsid w:val="004104CF"/>
    <w:rsid w:val="004124A6"/>
    <w:rsid w:val="00420F7D"/>
    <w:rsid w:val="00446B0A"/>
    <w:rsid w:val="00471C89"/>
    <w:rsid w:val="004A7350"/>
    <w:rsid w:val="004B24C8"/>
    <w:rsid w:val="004C72F0"/>
    <w:rsid w:val="004D74F4"/>
    <w:rsid w:val="005515D4"/>
    <w:rsid w:val="005558E8"/>
    <w:rsid w:val="00572C86"/>
    <w:rsid w:val="005A106A"/>
    <w:rsid w:val="005B2FE1"/>
    <w:rsid w:val="005C791C"/>
    <w:rsid w:val="005D40CF"/>
    <w:rsid w:val="005E1B06"/>
    <w:rsid w:val="00613C8D"/>
    <w:rsid w:val="00634934"/>
    <w:rsid w:val="00646746"/>
    <w:rsid w:val="0064726A"/>
    <w:rsid w:val="00661678"/>
    <w:rsid w:val="00675CE6"/>
    <w:rsid w:val="00676078"/>
    <w:rsid w:val="00691DD4"/>
    <w:rsid w:val="006B15ED"/>
    <w:rsid w:val="006C6796"/>
    <w:rsid w:val="006D441C"/>
    <w:rsid w:val="007027E6"/>
    <w:rsid w:val="00714216"/>
    <w:rsid w:val="007161F2"/>
    <w:rsid w:val="00734627"/>
    <w:rsid w:val="00765726"/>
    <w:rsid w:val="007733E2"/>
    <w:rsid w:val="007741DE"/>
    <w:rsid w:val="00774493"/>
    <w:rsid w:val="00780D05"/>
    <w:rsid w:val="00785CD5"/>
    <w:rsid w:val="007963AE"/>
    <w:rsid w:val="00801B0B"/>
    <w:rsid w:val="008128F5"/>
    <w:rsid w:val="008137FB"/>
    <w:rsid w:val="00815E74"/>
    <w:rsid w:val="0084272E"/>
    <w:rsid w:val="008542D5"/>
    <w:rsid w:val="00891937"/>
    <w:rsid w:val="008E47D6"/>
    <w:rsid w:val="00940FDC"/>
    <w:rsid w:val="00950783"/>
    <w:rsid w:val="00964CDE"/>
    <w:rsid w:val="00971D89"/>
    <w:rsid w:val="0098328F"/>
    <w:rsid w:val="00A00B8A"/>
    <w:rsid w:val="00A058C7"/>
    <w:rsid w:val="00A06660"/>
    <w:rsid w:val="00A11A82"/>
    <w:rsid w:val="00A22C47"/>
    <w:rsid w:val="00A36CCE"/>
    <w:rsid w:val="00A45FF3"/>
    <w:rsid w:val="00A4655B"/>
    <w:rsid w:val="00A5621F"/>
    <w:rsid w:val="00A663CD"/>
    <w:rsid w:val="00A76AFB"/>
    <w:rsid w:val="00A929EA"/>
    <w:rsid w:val="00AB7CCD"/>
    <w:rsid w:val="00AF7DA6"/>
    <w:rsid w:val="00B07216"/>
    <w:rsid w:val="00B13CB7"/>
    <w:rsid w:val="00B16E24"/>
    <w:rsid w:val="00B277B9"/>
    <w:rsid w:val="00B323FC"/>
    <w:rsid w:val="00B56989"/>
    <w:rsid w:val="00B64E93"/>
    <w:rsid w:val="00BB283E"/>
    <w:rsid w:val="00BB4F9E"/>
    <w:rsid w:val="00BE3BBB"/>
    <w:rsid w:val="00C22B17"/>
    <w:rsid w:val="00C27CEA"/>
    <w:rsid w:val="00C32A3D"/>
    <w:rsid w:val="00C50F86"/>
    <w:rsid w:val="00C60421"/>
    <w:rsid w:val="00C6300A"/>
    <w:rsid w:val="00CB3835"/>
    <w:rsid w:val="00CD1D80"/>
    <w:rsid w:val="00D324C2"/>
    <w:rsid w:val="00D66B4F"/>
    <w:rsid w:val="00D70929"/>
    <w:rsid w:val="00D77404"/>
    <w:rsid w:val="00D8229D"/>
    <w:rsid w:val="00D8702F"/>
    <w:rsid w:val="00DA2E75"/>
    <w:rsid w:val="00DA7C4D"/>
    <w:rsid w:val="00F0706B"/>
    <w:rsid w:val="00F13D9B"/>
    <w:rsid w:val="00F21635"/>
    <w:rsid w:val="00F40776"/>
    <w:rsid w:val="00F42AC9"/>
    <w:rsid w:val="00F43336"/>
    <w:rsid w:val="00F71CC2"/>
    <w:rsid w:val="00F74123"/>
    <w:rsid w:val="00F8033C"/>
    <w:rsid w:val="00FC586F"/>
    <w:rsid w:val="019362A4"/>
    <w:rsid w:val="0C37346C"/>
    <w:rsid w:val="16EE3540"/>
    <w:rsid w:val="23036CE8"/>
    <w:rsid w:val="293609AC"/>
    <w:rsid w:val="2F5E4339"/>
    <w:rsid w:val="32673D19"/>
    <w:rsid w:val="32DA12DB"/>
    <w:rsid w:val="39A61DCE"/>
    <w:rsid w:val="3A550212"/>
    <w:rsid w:val="450E0C06"/>
    <w:rsid w:val="459E4818"/>
    <w:rsid w:val="48D37826"/>
    <w:rsid w:val="4ACC3D93"/>
    <w:rsid w:val="59612BE8"/>
    <w:rsid w:val="5A270918"/>
    <w:rsid w:val="5F126E38"/>
    <w:rsid w:val="6067193E"/>
    <w:rsid w:val="659C75FC"/>
    <w:rsid w:val="69BD2834"/>
    <w:rsid w:val="6FFC1059"/>
    <w:rsid w:val="77060618"/>
    <w:rsid w:val="7A8041EE"/>
    <w:rsid w:val="7CFE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7F3088"/>
  <w15:docId w15:val="{8F3E0383-44A6-4824-93D0-B1325A37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4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31424"/>
    <w:pPr>
      <w:tabs>
        <w:tab w:val="center" w:pos="4153"/>
        <w:tab w:val="right" w:pos="8306"/>
      </w:tabs>
      <w:snapToGrid w:val="0"/>
      <w:jc w:val="left"/>
    </w:pPr>
    <w:rPr>
      <w:sz w:val="18"/>
      <w:szCs w:val="18"/>
    </w:rPr>
  </w:style>
  <w:style w:type="character" w:customStyle="1" w:styleId="a4">
    <w:name w:val="页脚 字符"/>
    <w:link w:val="a3"/>
    <w:uiPriority w:val="99"/>
    <w:locked/>
    <w:rsid w:val="00231424"/>
    <w:rPr>
      <w:rFonts w:cs="Times New Roman"/>
      <w:kern w:val="2"/>
      <w:sz w:val="18"/>
      <w:szCs w:val="18"/>
    </w:rPr>
  </w:style>
  <w:style w:type="paragraph" w:styleId="a5">
    <w:name w:val="header"/>
    <w:basedOn w:val="a"/>
    <w:link w:val="a6"/>
    <w:uiPriority w:val="99"/>
    <w:rsid w:val="0023142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231424"/>
    <w:rPr>
      <w:rFonts w:cs="Times New Roman"/>
      <w:kern w:val="2"/>
      <w:sz w:val="18"/>
      <w:szCs w:val="18"/>
    </w:rPr>
  </w:style>
  <w:style w:type="character" w:styleId="a7">
    <w:name w:val="page number"/>
    <w:uiPriority w:val="99"/>
    <w:rsid w:val="00F71CC2"/>
    <w:rPr>
      <w:rFonts w:cs="Times New Roman"/>
    </w:rPr>
  </w:style>
  <w:style w:type="paragraph" w:styleId="a8">
    <w:name w:val="Balloon Text"/>
    <w:basedOn w:val="a"/>
    <w:link w:val="a9"/>
    <w:uiPriority w:val="99"/>
    <w:semiHidden/>
    <w:unhideWhenUsed/>
    <w:rsid w:val="00891937"/>
    <w:rPr>
      <w:sz w:val="18"/>
      <w:szCs w:val="18"/>
    </w:rPr>
  </w:style>
  <w:style w:type="character" w:customStyle="1" w:styleId="a9">
    <w:name w:val="批注框文本 字符"/>
    <w:link w:val="a8"/>
    <w:uiPriority w:val="99"/>
    <w:semiHidden/>
    <w:rsid w:val="008919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518</Words>
  <Characters>2959</Characters>
  <Application>Microsoft Office Word</Application>
  <DocSecurity>0</DocSecurity>
  <Lines>24</Lines>
  <Paragraphs>6</Paragraphs>
  <ScaleCrop>false</ScaleCrop>
  <Company>Microsoft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111</cp:lastModifiedBy>
  <cp:revision>179</cp:revision>
  <cp:lastPrinted>2018-12-04T04:36:00Z</cp:lastPrinted>
  <dcterms:created xsi:type="dcterms:W3CDTF">2017-02-04T01:30:00Z</dcterms:created>
  <dcterms:modified xsi:type="dcterms:W3CDTF">2018-12-04T05:10:00Z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