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35E" w:rsidRDefault="0035135E">
      <w:pPr>
        <w:spacing w:line="590" w:lineRule="exact"/>
        <w:jc w:val="center"/>
        <w:rPr>
          <w:rFonts w:ascii="方正小标宋简体" w:eastAsia="方正小标宋简体" w:hAnsi="方正小标宋简体"/>
          <w:spacing w:val="-17"/>
          <w:sz w:val="44"/>
          <w:szCs w:val="44"/>
        </w:rPr>
      </w:pPr>
    </w:p>
    <w:p w:rsidR="0035135E" w:rsidRDefault="0035135E">
      <w:pPr>
        <w:spacing w:line="590" w:lineRule="exact"/>
        <w:jc w:val="center"/>
        <w:rPr>
          <w:rFonts w:ascii="方正小标宋简体" w:eastAsia="方正小标宋简体" w:hAnsi="方正小标宋简体"/>
          <w:spacing w:val="-17"/>
          <w:sz w:val="44"/>
          <w:szCs w:val="44"/>
        </w:rPr>
      </w:pPr>
      <w:r>
        <w:rPr>
          <w:rFonts w:ascii="方正小标宋简体" w:eastAsia="方正小标宋简体" w:hAnsi="方正小标宋简体" w:hint="eastAsia"/>
          <w:spacing w:val="-17"/>
          <w:sz w:val="44"/>
          <w:szCs w:val="44"/>
        </w:rPr>
        <w:t>《运城市创建国家食品安全示范城市目标任务落实暨</w:t>
      </w:r>
      <w:r>
        <w:rPr>
          <w:rFonts w:ascii="方正小标宋简体" w:eastAsia="方正小标宋简体" w:hAnsi="方正小标宋简体"/>
          <w:spacing w:val="-17"/>
          <w:sz w:val="44"/>
          <w:szCs w:val="44"/>
        </w:rPr>
        <w:t>2020</w:t>
      </w:r>
      <w:r>
        <w:rPr>
          <w:rFonts w:ascii="方正小标宋简体" w:eastAsia="方正小标宋简体" w:hAnsi="方正小标宋简体" w:hint="eastAsia"/>
          <w:spacing w:val="-17"/>
          <w:sz w:val="44"/>
          <w:szCs w:val="44"/>
        </w:rPr>
        <w:t>年食品安全重点工作安排》政策解读</w:t>
      </w:r>
    </w:p>
    <w:p w:rsidR="0035135E" w:rsidRDefault="0035135E">
      <w:pPr>
        <w:spacing w:line="590" w:lineRule="exact"/>
        <w:rPr>
          <w:rFonts w:ascii="仿宋_GB2312" w:eastAsia="仿宋_GB2312" w:hAnsi="仿宋_GB2312" w:cs="仿宋_GB2312"/>
          <w:spacing w:val="0"/>
          <w:sz w:val="32"/>
          <w:szCs w:val="32"/>
        </w:rPr>
      </w:pPr>
    </w:p>
    <w:p w:rsidR="0035135E" w:rsidRDefault="0035135E" w:rsidP="00AF46ED">
      <w:pPr>
        <w:spacing w:line="590" w:lineRule="exact"/>
        <w:ind w:firstLineChars="200" w:firstLine="31680"/>
        <w:rPr>
          <w:rFonts w:ascii="仿宋_GB2312" w:eastAsia="仿宋_GB2312" w:hAnsi="仿宋_GB2312" w:cs="仿宋_GB2312"/>
          <w:spacing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0"/>
          <w:sz w:val="32"/>
          <w:szCs w:val="32"/>
        </w:rPr>
        <w:t>近日，运城市人民政府办公厅出台《运城市创建国家食品安全示范城市目标任务落实暨</w:t>
      </w:r>
      <w:r>
        <w:rPr>
          <w:rFonts w:ascii="仿宋_GB2312" w:eastAsia="仿宋_GB2312" w:hAnsi="仿宋_GB2312" w:cs="仿宋_GB2312"/>
          <w:spacing w:val="0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pacing w:val="0"/>
          <w:sz w:val="32"/>
          <w:szCs w:val="32"/>
        </w:rPr>
        <w:t>年食品安全重点工作安排》，为了便于各县（市、区）人民政府、运城开发区管委会和市直各有关单位更好的贯彻落实、理解执行，现将相关内容解读说明如下：</w:t>
      </w:r>
    </w:p>
    <w:p w:rsidR="0035135E" w:rsidRDefault="0035135E" w:rsidP="00AF46ED">
      <w:pPr>
        <w:spacing w:line="590" w:lineRule="exact"/>
        <w:ind w:firstLineChars="200" w:firstLine="31680"/>
        <w:rPr>
          <w:rFonts w:ascii="黑体" w:eastAsia="黑体" w:hAnsi="黑体" w:cs="黑体"/>
          <w:spacing w:val="0"/>
          <w:sz w:val="32"/>
          <w:szCs w:val="32"/>
        </w:rPr>
      </w:pPr>
      <w:r>
        <w:rPr>
          <w:rFonts w:ascii="黑体" w:eastAsia="黑体" w:hAnsi="黑体" w:cs="黑体" w:hint="eastAsia"/>
          <w:spacing w:val="0"/>
          <w:sz w:val="32"/>
          <w:szCs w:val="32"/>
        </w:rPr>
        <w:t>一、制订背景</w:t>
      </w:r>
    </w:p>
    <w:p w:rsidR="0035135E" w:rsidRDefault="0035135E" w:rsidP="00AF46ED">
      <w:pPr>
        <w:spacing w:line="590" w:lineRule="exact"/>
        <w:ind w:firstLineChars="200" w:firstLine="31680"/>
        <w:rPr>
          <w:rFonts w:ascii="仿宋_GB2312" w:eastAsia="仿宋_GB2312" w:hAnsi="仿宋_GB2312" w:cs="仿宋_GB2312"/>
          <w:spacing w:val="0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2"/>
          <w:attr w:name="Year" w:val="2020"/>
        </w:smartTagPr>
        <w:r>
          <w:rPr>
            <w:rFonts w:ascii="仿宋_GB2312" w:eastAsia="仿宋_GB2312" w:hAnsi="仿宋_GB2312" w:cs="仿宋_GB2312"/>
            <w:spacing w:val="0"/>
            <w:sz w:val="32"/>
            <w:szCs w:val="32"/>
          </w:rPr>
          <w:t>2020</w:t>
        </w:r>
        <w:r>
          <w:rPr>
            <w:rFonts w:ascii="仿宋_GB2312" w:eastAsia="仿宋_GB2312" w:hAnsi="仿宋_GB2312" w:cs="仿宋_GB2312" w:hint="eastAsia"/>
            <w:spacing w:val="0"/>
            <w:sz w:val="32"/>
            <w:szCs w:val="32"/>
          </w:rPr>
          <w:t>年</w:t>
        </w:r>
        <w:r>
          <w:rPr>
            <w:rFonts w:ascii="仿宋_GB2312" w:eastAsia="仿宋_GB2312" w:hAnsi="仿宋_GB2312" w:cs="仿宋_GB2312"/>
            <w:spacing w:val="0"/>
            <w:sz w:val="32"/>
            <w:szCs w:val="32"/>
          </w:rPr>
          <w:t>2</w:t>
        </w:r>
        <w:r>
          <w:rPr>
            <w:rFonts w:ascii="仿宋_GB2312" w:eastAsia="仿宋_GB2312" w:hAnsi="仿宋_GB2312" w:cs="仿宋_GB2312" w:hint="eastAsia"/>
            <w:spacing w:val="0"/>
            <w:sz w:val="32"/>
            <w:szCs w:val="32"/>
          </w:rPr>
          <w:t>月</w:t>
        </w:r>
        <w:r>
          <w:rPr>
            <w:rFonts w:ascii="仿宋_GB2312" w:eastAsia="仿宋_GB2312" w:hAnsi="仿宋_GB2312" w:cs="仿宋_GB2312"/>
            <w:spacing w:val="0"/>
            <w:sz w:val="32"/>
            <w:szCs w:val="32"/>
          </w:rPr>
          <w:t>28</w:t>
        </w:r>
        <w:r>
          <w:rPr>
            <w:rFonts w:ascii="仿宋_GB2312" w:eastAsia="仿宋_GB2312" w:hAnsi="仿宋_GB2312" w:cs="仿宋_GB2312" w:hint="eastAsia"/>
            <w:spacing w:val="0"/>
            <w:sz w:val="32"/>
            <w:szCs w:val="32"/>
          </w:rPr>
          <w:t>日</w:t>
        </w:r>
      </w:smartTag>
      <w:r>
        <w:rPr>
          <w:rFonts w:ascii="仿宋_GB2312" w:eastAsia="仿宋_GB2312" w:hAnsi="仿宋_GB2312" w:cs="仿宋_GB2312" w:hint="eastAsia"/>
          <w:spacing w:val="0"/>
          <w:sz w:val="32"/>
          <w:szCs w:val="32"/>
        </w:rPr>
        <w:t>，中共运城市委下发《中共运城市委常委会</w:t>
      </w:r>
      <w:r>
        <w:rPr>
          <w:rFonts w:ascii="仿宋_GB2312" w:eastAsia="仿宋_GB2312" w:hAnsi="仿宋_GB2312" w:cs="仿宋_GB2312"/>
          <w:spacing w:val="0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pacing w:val="0"/>
          <w:sz w:val="32"/>
          <w:szCs w:val="32"/>
        </w:rPr>
        <w:t>年工作要点》的通知，附件明确的主要事项：“需市委研究推进的重大问题（</w:t>
      </w:r>
      <w:r>
        <w:rPr>
          <w:rFonts w:ascii="仿宋_GB2312" w:eastAsia="仿宋_GB2312" w:hAnsi="仿宋_GB2312" w:cs="仿宋_GB2312"/>
          <w:spacing w:val="0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pacing w:val="0"/>
          <w:sz w:val="32"/>
          <w:szCs w:val="32"/>
        </w:rPr>
        <w:t>个），</w:t>
      </w:r>
      <w:r>
        <w:rPr>
          <w:rFonts w:ascii="仿宋_GB2312" w:eastAsia="仿宋_GB2312" w:hAnsi="仿宋_GB2312" w:cs="仿宋_GB2312"/>
          <w:spacing w:val="0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pacing w:val="0"/>
          <w:sz w:val="32"/>
          <w:szCs w:val="32"/>
        </w:rPr>
        <w:t>推进运城市创建国家食品安全示范城市目标任务落实。”</w:t>
      </w: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5"/>
          <w:attr w:name="Year" w:val="2020"/>
        </w:smartTagPr>
        <w:r>
          <w:rPr>
            <w:rFonts w:ascii="仿宋_GB2312" w:eastAsia="仿宋_GB2312" w:hAnsi="仿宋_GB2312" w:cs="仿宋_GB2312"/>
            <w:spacing w:val="0"/>
            <w:sz w:val="32"/>
            <w:szCs w:val="32"/>
          </w:rPr>
          <w:t>2020</w:t>
        </w:r>
        <w:r>
          <w:rPr>
            <w:rFonts w:ascii="仿宋_GB2312" w:eastAsia="仿宋_GB2312" w:hAnsi="仿宋_GB2312" w:cs="仿宋_GB2312" w:hint="eastAsia"/>
            <w:spacing w:val="0"/>
            <w:sz w:val="32"/>
            <w:szCs w:val="32"/>
          </w:rPr>
          <w:t>年</w:t>
        </w:r>
        <w:r>
          <w:rPr>
            <w:rFonts w:ascii="仿宋_GB2312" w:eastAsia="仿宋_GB2312" w:hAnsi="仿宋_GB2312" w:cs="仿宋_GB2312"/>
            <w:spacing w:val="0"/>
            <w:sz w:val="32"/>
            <w:szCs w:val="32"/>
          </w:rPr>
          <w:t>5</w:t>
        </w:r>
        <w:r>
          <w:rPr>
            <w:rFonts w:ascii="仿宋_GB2312" w:eastAsia="仿宋_GB2312" w:hAnsi="仿宋_GB2312" w:cs="仿宋_GB2312" w:hint="eastAsia"/>
            <w:spacing w:val="0"/>
            <w:sz w:val="32"/>
            <w:szCs w:val="32"/>
          </w:rPr>
          <w:t>月</w:t>
        </w:r>
        <w:r>
          <w:rPr>
            <w:rFonts w:ascii="仿宋_GB2312" w:eastAsia="仿宋_GB2312" w:hAnsi="仿宋_GB2312" w:cs="仿宋_GB2312"/>
            <w:spacing w:val="0"/>
            <w:sz w:val="32"/>
            <w:szCs w:val="32"/>
          </w:rPr>
          <w:t>9</w:t>
        </w:r>
        <w:r>
          <w:rPr>
            <w:rFonts w:ascii="仿宋_GB2312" w:eastAsia="仿宋_GB2312" w:hAnsi="仿宋_GB2312" w:cs="仿宋_GB2312" w:hint="eastAsia"/>
            <w:spacing w:val="0"/>
            <w:sz w:val="32"/>
            <w:szCs w:val="32"/>
          </w:rPr>
          <w:t>日</w:t>
        </w:r>
      </w:smartTag>
      <w:r>
        <w:rPr>
          <w:rFonts w:ascii="仿宋_GB2312" w:eastAsia="仿宋_GB2312" w:hAnsi="仿宋_GB2312" w:cs="仿宋_GB2312"/>
          <w:spacing w:val="0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pacing w:val="0"/>
          <w:sz w:val="32"/>
          <w:szCs w:val="32"/>
        </w:rPr>
        <w:t>山西省人民政府办公厅下发了关于印发《山西省</w:t>
      </w:r>
      <w:r>
        <w:rPr>
          <w:rFonts w:ascii="仿宋_GB2312" w:eastAsia="仿宋_GB2312" w:hAnsi="仿宋_GB2312" w:cs="仿宋_GB2312"/>
          <w:spacing w:val="0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pacing w:val="0"/>
          <w:sz w:val="32"/>
          <w:szCs w:val="32"/>
        </w:rPr>
        <w:t>年食品安全重点工作安排》的通知（晋政办发〔</w:t>
      </w:r>
      <w:r>
        <w:rPr>
          <w:rFonts w:ascii="仿宋_GB2312" w:eastAsia="仿宋_GB2312" w:hAnsi="仿宋_GB2312" w:cs="仿宋_GB2312"/>
          <w:spacing w:val="0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pacing w:val="0"/>
          <w:sz w:val="32"/>
          <w:szCs w:val="32"/>
        </w:rPr>
        <w:t>〕</w:t>
      </w:r>
      <w:r>
        <w:rPr>
          <w:rFonts w:ascii="仿宋_GB2312" w:eastAsia="仿宋_GB2312" w:hAnsi="仿宋_GB2312" w:cs="仿宋_GB2312"/>
          <w:spacing w:val="0"/>
          <w:sz w:val="32"/>
          <w:szCs w:val="32"/>
        </w:rPr>
        <w:t>37</w:t>
      </w:r>
      <w:r>
        <w:rPr>
          <w:rFonts w:ascii="仿宋_GB2312" w:eastAsia="仿宋_GB2312" w:hAnsi="仿宋_GB2312" w:cs="仿宋_GB2312" w:hint="eastAsia"/>
          <w:spacing w:val="0"/>
          <w:sz w:val="32"/>
          <w:szCs w:val="32"/>
        </w:rPr>
        <w:t>号）。我们认真安排部署，结合我市实际，制订《运城市创建国家食品安全示范城市目标任务落实暨</w:t>
      </w:r>
      <w:r>
        <w:rPr>
          <w:rFonts w:ascii="仿宋_GB2312" w:eastAsia="仿宋_GB2312" w:hAnsi="仿宋_GB2312" w:cs="仿宋_GB2312"/>
          <w:spacing w:val="0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pacing w:val="0"/>
          <w:sz w:val="32"/>
          <w:szCs w:val="32"/>
        </w:rPr>
        <w:t>年食品安全重点工作安排》。</w:t>
      </w:r>
    </w:p>
    <w:p w:rsidR="0035135E" w:rsidRPr="00F717C2" w:rsidRDefault="0035135E" w:rsidP="00AF46ED">
      <w:pPr>
        <w:overflowPunct w:val="0"/>
        <w:spacing w:line="650" w:lineRule="exact"/>
        <w:ind w:firstLineChars="200" w:firstLine="31680"/>
        <w:rPr>
          <w:rFonts w:ascii="黑体" w:eastAsia="黑体" w:hAnsi="黑体" w:cs="黑体"/>
          <w:spacing w:val="0"/>
          <w:sz w:val="32"/>
          <w:szCs w:val="32"/>
        </w:rPr>
      </w:pPr>
      <w:r w:rsidRPr="00F717C2">
        <w:rPr>
          <w:rFonts w:ascii="黑体" w:eastAsia="黑体" w:hAnsi="黑体" w:cs="黑体" w:hint="eastAsia"/>
          <w:spacing w:val="0"/>
          <w:sz w:val="32"/>
          <w:szCs w:val="32"/>
        </w:rPr>
        <w:t>二、目标原则</w:t>
      </w:r>
    </w:p>
    <w:p w:rsidR="0035135E" w:rsidRDefault="0035135E" w:rsidP="00AF46ED">
      <w:pPr>
        <w:spacing w:line="590" w:lineRule="exact"/>
        <w:ind w:firstLineChars="200" w:firstLine="31680"/>
        <w:rPr>
          <w:rFonts w:ascii="仿宋_GB2312" w:eastAsia="仿宋_GB2312" w:hAnsi="仿宋_GB2312" w:cs="仿宋_GB2312"/>
          <w:spacing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0"/>
          <w:sz w:val="32"/>
          <w:szCs w:val="32"/>
        </w:rPr>
        <w:t>到</w:t>
      </w:r>
      <w:r>
        <w:rPr>
          <w:rFonts w:ascii="仿宋_GB2312" w:eastAsia="仿宋_GB2312" w:hAnsi="仿宋_GB2312" w:cs="仿宋_GB2312"/>
          <w:spacing w:val="0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pacing w:val="0"/>
          <w:sz w:val="32"/>
          <w:szCs w:val="32"/>
        </w:rPr>
        <w:t>年底，基于风险分析和供应链管理的食品安全监管体系初步建立，农产品和食品抽检量达到</w:t>
      </w:r>
      <w:r>
        <w:rPr>
          <w:rFonts w:ascii="仿宋_GB2312" w:eastAsia="仿宋_GB2312" w:hAnsi="仿宋_GB2312" w:cs="仿宋_GB2312"/>
          <w:spacing w:val="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pacing w:val="0"/>
          <w:sz w:val="32"/>
          <w:szCs w:val="32"/>
        </w:rPr>
        <w:t>批次</w:t>
      </w:r>
      <w:r>
        <w:rPr>
          <w:rFonts w:ascii="仿宋_GB2312" w:eastAsia="仿宋_GB2312" w:hAnsi="仿宋_GB2312" w:cs="仿宋_GB2312"/>
          <w:spacing w:val="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pacing w:val="0"/>
          <w:sz w:val="32"/>
          <w:szCs w:val="32"/>
        </w:rPr>
        <w:t>千人，主要农产品质量安全监测总体合格率稳定在</w:t>
      </w:r>
      <w:r>
        <w:rPr>
          <w:rFonts w:ascii="仿宋_GB2312" w:eastAsia="仿宋_GB2312" w:hAnsi="仿宋_GB2312" w:cs="仿宋_GB2312"/>
          <w:spacing w:val="0"/>
          <w:sz w:val="32"/>
          <w:szCs w:val="32"/>
        </w:rPr>
        <w:t>97%</w:t>
      </w:r>
      <w:r>
        <w:rPr>
          <w:rFonts w:ascii="仿宋_GB2312" w:eastAsia="仿宋_GB2312" w:hAnsi="仿宋_GB2312" w:cs="仿宋_GB2312" w:hint="eastAsia"/>
          <w:spacing w:val="0"/>
          <w:sz w:val="32"/>
          <w:szCs w:val="32"/>
        </w:rPr>
        <w:t>以上，食品抽检合格率稳定在</w:t>
      </w:r>
      <w:r>
        <w:rPr>
          <w:rFonts w:ascii="仿宋_GB2312" w:eastAsia="仿宋_GB2312" w:hAnsi="仿宋_GB2312" w:cs="仿宋_GB2312"/>
          <w:spacing w:val="0"/>
          <w:sz w:val="32"/>
          <w:szCs w:val="32"/>
        </w:rPr>
        <w:t>98%</w:t>
      </w:r>
      <w:r>
        <w:rPr>
          <w:rFonts w:ascii="仿宋_GB2312" w:eastAsia="仿宋_GB2312" w:hAnsi="仿宋_GB2312" w:cs="仿宋_GB2312" w:hint="eastAsia"/>
          <w:spacing w:val="0"/>
          <w:sz w:val="32"/>
          <w:szCs w:val="32"/>
        </w:rPr>
        <w:t>以上，区域性、系统性重大食品安全风险基本得到控制，公众对食品安全的安全感、满意度进一步提高，食品安全整体水平与全面建成小康社会目标基本相适应。</w:t>
      </w:r>
    </w:p>
    <w:p w:rsidR="0035135E" w:rsidRPr="00F717C2" w:rsidRDefault="0035135E" w:rsidP="00AF46ED">
      <w:pPr>
        <w:overflowPunct w:val="0"/>
        <w:spacing w:line="650" w:lineRule="exact"/>
        <w:ind w:firstLineChars="200" w:firstLine="31680"/>
        <w:rPr>
          <w:rFonts w:ascii="黑体" w:eastAsia="黑体" w:hAnsi="黑体" w:cs="黑体"/>
          <w:spacing w:val="0"/>
          <w:sz w:val="32"/>
          <w:szCs w:val="32"/>
        </w:rPr>
      </w:pPr>
      <w:r w:rsidRPr="00F717C2">
        <w:rPr>
          <w:rFonts w:ascii="黑体" w:eastAsia="黑体" w:hAnsi="黑体" w:cs="黑体" w:hint="eastAsia"/>
          <w:spacing w:val="0"/>
          <w:sz w:val="32"/>
          <w:szCs w:val="32"/>
        </w:rPr>
        <w:t>三、食品安全攻坚行动</w:t>
      </w:r>
    </w:p>
    <w:p w:rsidR="0035135E" w:rsidRDefault="0035135E" w:rsidP="00AF46ED">
      <w:pPr>
        <w:spacing w:line="590" w:lineRule="exact"/>
        <w:ind w:firstLineChars="200" w:firstLine="31680"/>
        <w:rPr>
          <w:rFonts w:ascii="仿宋_GB2312" w:eastAsia="仿宋_GB2312" w:hAnsi="仿宋_GB2312" w:cs="仿宋_GB2312"/>
          <w:spacing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0"/>
          <w:sz w:val="32"/>
          <w:szCs w:val="32"/>
        </w:rPr>
        <w:t>全年深入开展十二项食品安全攻坚行动，一是疫情防控期间食品安全保卫战行动，二是风险监测标准推广行动，三是产地净化农兽药减量行动，四是生鲜乳及婴幼儿配方乳粉质量安全提升行动，五是校园食品安全守护行动，六是农村假冒伪劣食品治理行动，七是餐饮质量安全提升行动，八是保健食品行业专项清理整治行动，九是打击违法犯罪</w:t>
      </w:r>
      <w:r>
        <w:rPr>
          <w:rFonts w:ascii="仿宋_GB2312" w:eastAsia="仿宋_GB2312" w:hAnsi="仿宋_GB2312" w:cs="仿宋_GB2312" w:hint="eastAsia"/>
          <w:spacing w:val="0"/>
          <w:sz w:val="32"/>
          <w:szCs w:val="32"/>
          <w:lang w:val="zh-TW"/>
        </w:rPr>
        <w:t>“</w:t>
      </w:r>
      <w:r>
        <w:rPr>
          <w:rFonts w:ascii="仿宋_GB2312" w:eastAsia="仿宋_GB2312" w:hAnsi="仿宋_GB2312" w:cs="仿宋_GB2312" w:hint="eastAsia"/>
          <w:spacing w:val="0"/>
          <w:sz w:val="32"/>
          <w:szCs w:val="32"/>
          <w:lang w:val="zh-TW" w:eastAsia="zh-TW"/>
        </w:rPr>
        <w:t>昆仑</w:t>
      </w:r>
      <w:r>
        <w:rPr>
          <w:rFonts w:ascii="仿宋_GB2312" w:eastAsia="仿宋_GB2312" w:hAnsi="仿宋_GB2312" w:cs="仿宋_GB2312"/>
          <w:spacing w:val="0"/>
          <w:sz w:val="32"/>
          <w:szCs w:val="32"/>
          <w:lang w:val="zh-TW" w:eastAsia="zh-TW"/>
        </w:rPr>
        <w:t>2020</w:t>
      </w:r>
      <w:r>
        <w:rPr>
          <w:rFonts w:ascii="仿宋_GB2312" w:eastAsia="仿宋_GB2312" w:hAnsi="仿宋_GB2312" w:cs="仿宋_GB2312" w:hint="eastAsia"/>
          <w:spacing w:val="0"/>
          <w:sz w:val="32"/>
          <w:szCs w:val="32"/>
          <w:lang w:val="zh-TW"/>
        </w:rPr>
        <w:t>”</w:t>
      </w:r>
      <w:r>
        <w:rPr>
          <w:rFonts w:ascii="仿宋_GB2312" w:eastAsia="仿宋_GB2312" w:hAnsi="仿宋_GB2312" w:cs="仿宋_GB2312" w:hint="eastAsia"/>
          <w:spacing w:val="0"/>
          <w:sz w:val="32"/>
          <w:szCs w:val="32"/>
          <w:lang w:val="zh-TW" w:eastAsia="zh-TW"/>
        </w:rPr>
        <w:t>行动</w:t>
      </w:r>
      <w:bookmarkStart w:id="0" w:name="_Hlk33603696"/>
      <w:r>
        <w:rPr>
          <w:rFonts w:ascii="仿宋_GB2312" w:eastAsia="仿宋_GB2312" w:hAnsi="仿宋_GB2312" w:cs="仿宋_GB2312" w:hint="eastAsia"/>
          <w:spacing w:val="0"/>
          <w:sz w:val="32"/>
          <w:szCs w:val="32"/>
          <w:lang w:val="zh-TW"/>
        </w:rPr>
        <w:t>，</w:t>
      </w:r>
      <w:bookmarkEnd w:id="0"/>
      <w:r>
        <w:rPr>
          <w:rFonts w:ascii="仿宋_GB2312" w:eastAsia="仿宋_GB2312" w:hAnsi="仿宋_GB2312" w:cs="仿宋_GB2312" w:hint="eastAsia"/>
          <w:spacing w:val="0"/>
          <w:sz w:val="32"/>
          <w:szCs w:val="32"/>
        </w:rPr>
        <w:t>十是“优质粮食工程”行动，十一是进口食品“国门守护”行动，十二是“双安双创”示范引领行动。各部门按照职责分工，认真开展整治，着力推动攻坚行动取得实效。</w:t>
      </w:r>
    </w:p>
    <w:p w:rsidR="0035135E" w:rsidRPr="00F717C2" w:rsidRDefault="0035135E" w:rsidP="00AF46ED">
      <w:pPr>
        <w:overflowPunct w:val="0"/>
        <w:spacing w:line="650" w:lineRule="exact"/>
        <w:ind w:firstLineChars="200" w:firstLine="31680"/>
        <w:rPr>
          <w:rFonts w:ascii="黑体" w:eastAsia="黑体" w:hAnsi="黑体" w:cs="黑体"/>
          <w:spacing w:val="0"/>
          <w:sz w:val="32"/>
          <w:szCs w:val="32"/>
        </w:rPr>
      </w:pPr>
      <w:r w:rsidRPr="00F717C2">
        <w:rPr>
          <w:rFonts w:ascii="黑体" w:eastAsia="黑体" w:hAnsi="黑体" w:cs="黑体" w:hint="eastAsia"/>
          <w:spacing w:val="0"/>
          <w:sz w:val="32"/>
          <w:szCs w:val="32"/>
        </w:rPr>
        <w:t>四、对标落实创建任务</w:t>
      </w:r>
    </w:p>
    <w:p w:rsidR="0035135E" w:rsidRDefault="0035135E" w:rsidP="00AF46ED">
      <w:pPr>
        <w:spacing w:line="590" w:lineRule="exact"/>
        <w:ind w:firstLineChars="200" w:firstLine="31680"/>
        <w:rPr>
          <w:rFonts w:ascii="仿宋_GB2312" w:eastAsia="仿宋_GB2312" w:hAnsi="仿宋_GB2312" w:cs="仿宋_GB2312"/>
          <w:spacing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0"/>
          <w:sz w:val="32"/>
          <w:szCs w:val="32"/>
        </w:rPr>
        <w:t>坚持问题导向和结果导向，突出国家食品安全示范城市创建工作重点，在九方面抓好落实，一是食品安全状况持续良好，二是党政同责落实到位，三是食品安全源头治理有效，四是严格实施全过程监管，五是严厉打击违法犯罪行为，六是落实生产经营者主体责任，七是推动食品产业高质量发展，八是能力建设明显提高，九是社会共治格局基本形成。各部门要齐心协力打赢国家食品安全示范城市创建攻坚战，完成好今年创建各项工作。</w:t>
      </w:r>
    </w:p>
    <w:p w:rsidR="0035135E" w:rsidRPr="00F717C2" w:rsidRDefault="0035135E" w:rsidP="00AF46ED">
      <w:pPr>
        <w:overflowPunct w:val="0"/>
        <w:spacing w:line="650" w:lineRule="exact"/>
        <w:ind w:firstLineChars="200" w:firstLine="31680"/>
        <w:rPr>
          <w:rFonts w:ascii="黑体" w:eastAsia="黑体" w:hAnsi="黑体" w:cs="黑体"/>
          <w:spacing w:val="0"/>
          <w:sz w:val="32"/>
          <w:szCs w:val="32"/>
        </w:rPr>
      </w:pPr>
      <w:r w:rsidRPr="00F717C2">
        <w:rPr>
          <w:rFonts w:ascii="黑体" w:eastAsia="黑体" w:hAnsi="黑体" w:cs="黑体" w:hint="eastAsia"/>
          <w:spacing w:val="0"/>
          <w:sz w:val="32"/>
          <w:szCs w:val="32"/>
        </w:rPr>
        <w:t>五、其余重点工作</w:t>
      </w:r>
    </w:p>
    <w:p w:rsidR="0035135E" w:rsidRPr="009D5829" w:rsidRDefault="0035135E" w:rsidP="00AF46ED">
      <w:pPr>
        <w:spacing w:line="590" w:lineRule="exact"/>
        <w:ind w:firstLineChars="200" w:firstLine="31680"/>
        <w:rPr>
          <w:rFonts w:ascii="楷体_GB2312" w:eastAsia="楷体_GB2312" w:hAnsi="仿宋_GB2312" w:cs="仿宋_GB2312"/>
          <w:bCs/>
          <w:spacing w:val="0"/>
          <w:sz w:val="32"/>
          <w:szCs w:val="32"/>
        </w:rPr>
      </w:pPr>
      <w:r w:rsidRPr="009D5829">
        <w:rPr>
          <w:rFonts w:ascii="楷体_GB2312" w:eastAsia="楷体_GB2312" w:hAnsi="仿宋_GB2312" w:cs="仿宋_GB2312" w:hint="eastAsia"/>
          <w:bCs/>
          <w:spacing w:val="0"/>
          <w:sz w:val="32"/>
          <w:szCs w:val="32"/>
        </w:rPr>
        <w:t>（一）强化应急处置</w:t>
      </w:r>
      <w:r>
        <w:rPr>
          <w:rFonts w:ascii="楷体_GB2312" w:eastAsia="楷体_GB2312" w:hAnsi="仿宋_GB2312" w:cs="仿宋_GB2312" w:hint="eastAsia"/>
          <w:bCs/>
          <w:spacing w:val="0"/>
          <w:sz w:val="32"/>
          <w:szCs w:val="32"/>
        </w:rPr>
        <w:t>，</w:t>
      </w:r>
      <w:r w:rsidRPr="009D5829">
        <w:rPr>
          <w:rFonts w:ascii="楷体_GB2312" w:eastAsia="楷体_GB2312" w:hAnsi="仿宋_GB2312" w:cs="仿宋_GB2312" w:hint="eastAsia"/>
          <w:bCs/>
          <w:spacing w:val="0"/>
          <w:sz w:val="32"/>
          <w:szCs w:val="32"/>
        </w:rPr>
        <w:t>防范食品安全风险</w:t>
      </w:r>
    </w:p>
    <w:p w:rsidR="0035135E" w:rsidRDefault="0035135E" w:rsidP="00AF46ED">
      <w:pPr>
        <w:spacing w:line="590" w:lineRule="exact"/>
        <w:ind w:firstLineChars="200" w:firstLine="31680"/>
        <w:rPr>
          <w:rFonts w:ascii="仿宋_GB2312" w:eastAsia="仿宋_GB2312" w:hAnsi="仿宋_GB2312" w:cs="仿宋_GB2312"/>
          <w:spacing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0"/>
          <w:sz w:val="32"/>
          <w:szCs w:val="32"/>
          <w:lang w:val="zh-TW"/>
        </w:rPr>
        <w:t>认真修</w:t>
      </w:r>
      <w:r>
        <w:rPr>
          <w:rFonts w:ascii="仿宋_GB2312" w:eastAsia="仿宋_GB2312" w:hAnsi="仿宋_GB2312" w:cs="仿宋_GB2312" w:hint="eastAsia"/>
          <w:spacing w:val="0"/>
          <w:sz w:val="32"/>
          <w:szCs w:val="32"/>
        </w:rPr>
        <w:t>订市、县两级食品安全突发事件应急预案，建立食品安全专家库，定期开展应急演练。防范重点区域、重点时段、重大保障等食品安全风险。</w:t>
      </w:r>
    </w:p>
    <w:p w:rsidR="0035135E" w:rsidRPr="009D5829" w:rsidRDefault="0035135E" w:rsidP="00AF46ED">
      <w:pPr>
        <w:spacing w:line="590" w:lineRule="exact"/>
        <w:ind w:firstLineChars="200" w:firstLine="31680"/>
        <w:rPr>
          <w:rFonts w:ascii="楷体_GB2312" w:eastAsia="楷体_GB2312" w:hAnsi="仿宋_GB2312" w:cs="仿宋_GB2312"/>
          <w:bCs/>
          <w:spacing w:val="0"/>
          <w:sz w:val="32"/>
          <w:szCs w:val="32"/>
        </w:rPr>
      </w:pPr>
      <w:r w:rsidRPr="009D5829">
        <w:rPr>
          <w:rFonts w:ascii="楷体_GB2312" w:eastAsia="楷体_GB2312" w:hAnsi="仿宋_GB2312" w:cs="仿宋_GB2312" w:hint="eastAsia"/>
          <w:bCs/>
          <w:spacing w:val="0"/>
          <w:sz w:val="32"/>
          <w:szCs w:val="32"/>
        </w:rPr>
        <w:t>（二）广泛宣传发动</w:t>
      </w:r>
      <w:r>
        <w:rPr>
          <w:rFonts w:ascii="楷体_GB2312" w:eastAsia="楷体_GB2312" w:hAnsi="仿宋_GB2312" w:cs="仿宋_GB2312" w:hint="eastAsia"/>
          <w:bCs/>
          <w:spacing w:val="0"/>
          <w:sz w:val="32"/>
          <w:szCs w:val="32"/>
        </w:rPr>
        <w:t>，</w:t>
      </w:r>
      <w:r w:rsidRPr="009D5829">
        <w:rPr>
          <w:rFonts w:ascii="楷体_GB2312" w:eastAsia="楷体_GB2312" w:hAnsi="仿宋_GB2312" w:cs="仿宋_GB2312" w:hint="eastAsia"/>
          <w:bCs/>
          <w:spacing w:val="0"/>
          <w:sz w:val="32"/>
          <w:szCs w:val="32"/>
        </w:rPr>
        <w:t>营造良好氛围</w:t>
      </w:r>
    </w:p>
    <w:p w:rsidR="0035135E" w:rsidRDefault="0035135E" w:rsidP="00AF46ED">
      <w:pPr>
        <w:spacing w:line="590" w:lineRule="exact"/>
        <w:ind w:firstLineChars="200" w:firstLine="31680"/>
        <w:rPr>
          <w:rFonts w:ascii="仿宋_GB2312" w:eastAsia="仿宋_GB2312" w:hAnsi="仿宋_GB2312" w:cs="仿宋_GB2312"/>
          <w:spacing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0"/>
          <w:sz w:val="32"/>
          <w:szCs w:val="32"/>
        </w:rPr>
        <w:t>集中开展以全国食品安全宣传周、食品安全宣传五进（进机关、进乡村、进学校、进社区、进企业）等为重点的宣传活动，提高公众食品安全素养和创建知晓率、支持率。</w:t>
      </w:r>
    </w:p>
    <w:p w:rsidR="0035135E" w:rsidRPr="009D5829" w:rsidRDefault="0035135E" w:rsidP="00AF46ED">
      <w:pPr>
        <w:spacing w:line="590" w:lineRule="exact"/>
        <w:ind w:firstLineChars="200" w:firstLine="31680"/>
        <w:rPr>
          <w:rFonts w:ascii="楷体_GB2312" w:eastAsia="楷体_GB2312" w:hAnsi="仿宋_GB2312" w:cs="仿宋_GB2312"/>
          <w:bCs/>
          <w:spacing w:val="0"/>
          <w:sz w:val="32"/>
          <w:szCs w:val="32"/>
        </w:rPr>
      </w:pPr>
      <w:r w:rsidRPr="009D5829">
        <w:rPr>
          <w:rFonts w:ascii="楷体_GB2312" w:eastAsia="楷体_GB2312" w:hAnsi="仿宋_GB2312" w:cs="仿宋_GB2312" w:hint="eastAsia"/>
          <w:bCs/>
          <w:spacing w:val="0"/>
          <w:sz w:val="32"/>
          <w:szCs w:val="32"/>
        </w:rPr>
        <w:t>（三）严格食品安全责任制</w:t>
      </w:r>
    </w:p>
    <w:p w:rsidR="0035135E" w:rsidRDefault="0035135E" w:rsidP="00AF46ED">
      <w:pPr>
        <w:spacing w:line="590" w:lineRule="exact"/>
        <w:ind w:firstLineChars="200" w:firstLine="31680"/>
        <w:rPr>
          <w:rFonts w:ascii="仿宋_GB2312" w:eastAsia="仿宋_GB2312" w:hAnsi="仿宋_GB2312" w:cs="仿宋_GB2312"/>
          <w:spacing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0"/>
          <w:sz w:val="32"/>
          <w:szCs w:val="32"/>
        </w:rPr>
        <w:t>食品安全党政同责，地方党委政府负总责，党</w:t>
      </w:r>
      <w:bookmarkStart w:id="1" w:name="_GoBack"/>
      <w:bookmarkEnd w:id="1"/>
      <w:r>
        <w:rPr>
          <w:rFonts w:ascii="仿宋_GB2312" w:eastAsia="仿宋_GB2312" w:hAnsi="仿宋_GB2312" w:cs="仿宋_GB2312" w:hint="eastAsia"/>
          <w:spacing w:val="0"/>
          <w:sz w:val="32"/>
          <w:szCs w:val="32"/>
        </w:rPr>
        <w:t>委和政府主要负责人为食品安全第一责任人。落实地方党政领导干部食品安全属地管理责任，各部门对主管领域的食品安全承担管理责任，形成各尽其责、齐抓共管、合力共治的工作格局。</w:t>
      </w:r>
    </w:p>
    <w:p w:rsidR="0035135E" w:rsidRDefault="0035135E" w:rsidP="004C23BE">
      <w:pPr>
        <w:spacing w:line="590" w:lineRule="exact"/>
        <w:ind w:firstLineChars="200" w:firstLine="31680"/>
        <w:rPr>
          <w:rFonts w:ascii="仿宋_GB2312" w:eastAsia="仿宋_GB2312" w:hAnsi="仿宋_GB2312" w:cs="仿宋_GB2312"/>
          <w:spacing w:val="0"/>
          <w:sz w:val="32"/>
          <w:szCs w:val="32"/>
        </w:rPr>
      </w:pPr>
    </w:p>
    <w:sectPr w:rsidR="0035135E" w:rsidSect="004567F6">
      <w:footerReference w:type="default" r:id="rId6"/>
      <w:pgSz w:w="11906" w:h="16838"/>
      <w:pgMar w:top="1871" w:right="1474" w:bottom="1871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35E" w:rsidRDefault="0035135E" w:rsidP="004567F6">
      <w:r>
        <w:separator/>
      </w:r>
    </w:p>
  </w:endnote>
  <w:endnote w:type="continuationSeparator" w:id="1">
    <w:p w:rsidR="0035135E" w:rsidRDefault="0035135E" w:rsidP="00456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仿宋_GB2312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35E" w:rsidRDefault="0035135E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35135E" w:rsidRDefault="0035135E">
                <w:pPr>
                  <w:pStyle w:val="Footer"/>
                  <w:rPr>
                    <w:rFonts w:ascii="宋体" w:cs="宋体"/>
                    <w:sz w:val="21"/>
                    <w:szCs w:val="21"/>
                  </w:rPr>
                </w:pPr>
                <w:r>
                  <w:rPr>
                    <w:rFonts w:ascii="宋体" w:hAnsi="宋体" w:cs="宋体"/>
                    <w:sz w:val="21"/>
                    <w:szCs w:val="21"/>
                  </w:rPr>
                  <w:fldChar w:fldCharType="begin"/>
                </w:r>
                <w:r>
                  <w:rPr>
                    <w:rFonts w:ascii="宋体" w:hAnsi="宋体" w:cs="宋体"/>
                    <w:sz w:val="21"/>
                    <w:szCs w:val="21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1"/>
                    <w:szCs w:val="21"/>
                  </w:rPr>
                  <w:fldChar w:fldCharType="separate"/>
                </w:r>
                <w:r w:rsidRPr="00AF46ED">
                  <w:rPr>
                    <w:rFonts w:ascii="宋体" w:hAnsi="宋体" w:cs="宋体"/>
                    <w:noProof/>
                    <w:sz w:val="28"/>
                    <w:szCs w:val="28"/>
                  </w:rPr>
                  <w:t xml:space="preserve">- 2 </w:t>
                </w:r>
                <w:r w:rsidRPr="00AF46ED">
                  <w:rPr>
                    <w:rFonts w:ascii="宋体" w:cs="宋体"/>
                    <w:noProof/>
                    <w:sz w:val="21"/>
                    <w:szCs w:val="21"/>
                  </w:rPr>
                  <w:t>-</w:t>
                </w:r>
                <w:r>
                  <w:rPr>
                    <w:rFonts w:ascii="宋体" w:hAnsi="宋体" w:cs="宋体"/>
                    <w:sz w:val="21"/>
                    <w:szCs w:val="21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35E" w:rsidRDefault="0035135E" w:rsidP="004567F6">
      <w:r>
        <w:separator/>
      </w:r>
    </w:p>
  </w:footnote>
  <w:footnote w:type="continuationSeparator" w:id="1">
    <w:p w:rsidR="0035135E" w:rsidRDefault="0035135E" w:rsidP="004567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401"/>
    <w:rsid w:val="000162F3"/>
    <w:rsid w:val="000166A1"/>
    <w:rsid w:val="000A3DE5"/>
    <w:rsid w:val="000D6495"/>
    <w:rsid w:val="000E711B"/>
    <w:rsid w:val="00111401"/>
    <w:rsid w:val="00176A4C"/>
    <w:rsid w:val="001D3D44"/>
    <w:rsid w:val="00210CEB"/>
    <w:rsid w:val="0023446E"/>
    <w:rsid w:val="00303F9D"/>
    <w:rsid w:val="0035135E"/>
    <w:rsid w:val="00432898"/>
    <w:rsid w:val="004567F6"/>
    <w:rsid w:val="00482C3A"/>
    <w:rsid w:val="00494186"/>
    <w:rsid w:val="004C23BE"/>
    <w:rsid w:val="00525007"/>
    <w:rsid w:val="005C7C06"/>
    <w:rsid w:val="00607247"/>
    <w:rsid w:val="00687B08"/>
    <w:rsid w:val="006B3E73"/>
    <w:rsid w:val="006B7034"/>
    <w:rsid w:val="0089569A"/>
    <w:rsid w:val="0096400A"/>
    <w:rsid w:val="009A0FB5"/>
    <w:rsid w:val="009D5829"/>
    <w:rsid w:val="00A07AD7"/>
    <w:rsid w:val="00A41390"/>
    <w:rsid w:val="00AA6DD1"/>
    <w:rsid w:val="00AF46ED"/>
    <w:rsid w:val="00B15B43"/>
    <w:rsid w:val="00B34441"/>
    <w:rsid w:val="00BC6022"/>
    <w:rsid w:val="00BE179D"/>
    <w:rsid w:val="00C147B7"/>
    <w:rsid w:val="00C24FF7"/>
    <w:rsid w:val="00C45890"/>
    <w:rsid w:val="00C645A0"/>
    <w:rsid w:val="00CB79D4"/>
    <w:rsid w:val="00DA2912"/>
    <w:rsid w:val="00DA6621"/>
    <w:rsid w:val="00F53963"/>
    <w:rsid w:val="00F540BF"/>
    <w:rsid w:val="00F717C2"/>
    <w:rsid w:val="00FD5EC7"/>
    <w:rsid w:val="02C25B95"/>
    <w:rsid w:val="04842376"/>
    <w:rsid w:val="09696E61"/>
    <w:rsid w:val="0C446A2D"/>
    <w:rsid w:val="16F357B8"/>
    <w:rsid w:val="1D117FFD"/>
    <w:rsid w:val="1EC525F6"/>
    <w:rsid w:val="22C0094C"/>
    <w:rsid w:val="34C92E98"/>
    <w:rsid w:val="34E339A7"/>
    <w:rsid w:val="36E70BEE"/>
    <w:rsid w:val="3BFC75E2"/>
    <w:rsid w:val="3C3947BA"/>
    <w:rsid w:val="3CF9659C"/>
    <w:rsid w:val="412F1F43"/>
    <w:rsid w:val="484F5F74"/>
    <w:rsid w:val="492F3FC6"/>
    <w:rsid w:val="4ACA3E5E"/>
    <w:rsid w:val="4FC8045B"/>
    <w:rsid w:val="50CA21C7"/>
    <w:rsid w:val="520E148C"/>
    <w:rsid w:val="57BF5D8B"/>
    <w:rsid w:val="59A31641"/>
    <w:rsid w:val="64C304FE"/>
    <w:rsid w:val="64CB61FF"/>
    <w:rsid w:val="74FC1017"/>
    <w:rsid w:val="7F1D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7F6"/>
    <w:pPr>
      <w:widowControl w:val="0"/>
      <w:jc w:val="both"/>
    </w:pPr>
    <w:rPr>
      <w:rFonts w:ascii="Calibri" w:hAnsi="Calibri" w:cs="方正小标宋简体"/>
      <w:spacing w:val="23"/>
      <w:sz w:val="52"/>
      <w:szCs w:val="5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567F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567F6"/>
    <w:rPr>
      <w:rFonts w:ascii="Calibri" w:hAnsi="Calibri" w:cs="方正小标宋简体"/>
      <w:spacing w:val="23"/>
      <w:sz w:val="18"/>
      <w:szCs w:val="18"/>
    </w:rPr>
  </w:style>
  <w:style w:type="paragraph" w:styleId="Header">
    <w:name w:val="header"/>
    <w:basedOn w:val="Normal"/>
    <w:link w:val="HeaderChar"/>
    <w:uiPriority w:val="99"/>
    <w:rsid w:val="004567F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567F6"/>
    <w:rPr>
      <w:rFonts w:ascii="Calibri" w:hAnsi="Calibri" w:cs="方正小标宋简体"/>
      <w:spacing w:val="23"/>
      <w:sz w:val="18"/>
      <w:szCs w:val="18"/>
    </w:rPr>
  </w:style>
  <w:style w:type="paragraph" w:styleId="NormalWeb">
    <w:name w:val="Normal (Web)"/>
    <w:basedOn w:val="Normal"/>
    <w:uiPriority w:val="99"/>
    <w:rsid w:val="004567F6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240</TotalTime>
  <Pages>3</Pages>
  <Words>196</Words>
  <Characters>1121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Administrator.PC-20161108UPFA</dc:creator>
  <cp:keywords/>
  <dc:description/>
  <cp:lastModifiedBy>Administrator</cp:lastModifiedBy>
  <cp:revision>31</cp:revision>
  <cp:lastPrinted>2019-12-16T00:52:00Z</cp:lastPrinted>
  <dcterms:created xsi:type="dcterms:W3CDTF">2014-10-29T12:08:00Z</dcterms:created>
  <dcterms:modified xsi:type="dcterms:W3CDTF">2020-07-03T02:14:00Z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