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运城市人防办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重大执法决定法制审核目录清单</w:t>
      </w:r>
    </w:p>
    <w:tbl>
      <w:tblPr>
        <w:tblStyle w:val="3"/>
        <w:tblW w:w="140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85"/>
        <w:gridCol w:w="1575"/>
        <w:gridCol w:w="1830"/>
        <w:gridCol w:w="1635"/>
        <w:gridCol w:w="2227"/>
        <w:gridCol w:w="4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执法项目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类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执法项目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依据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提交部门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应提交的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审核材料</w:t>
            </w:r>
          </w:p>
        </w:tc>
        <w:tc>
          <w:tcPr>
            <w:tcW w:w="4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审核重点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征收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未同步修建防空地下室的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作出追缴人民防空工程易地建设费征收决定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山西省人民防空工程建设条例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》第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二十三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市人防办工程建设管理科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下发征收决定书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专题会议纪要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行政征收决定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依据是否准确，程序是否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合法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行政执法文书是否规范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未同步修建防空地下室的处以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10万元以下的罚款，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实施行政处罚依法应当组织听证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《行政处罚法》第四十二条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山西省人民防空工程建设条例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》第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二十三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市人防办工程建设管理科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拟作出的行政处罚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决定书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的案件资料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（一）行政执法机关主体是否合法，行政执法人员是否具备执法资格；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（二）主要事实是否清楚，证据是否确凿、充分；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（三）适用法律、法规、规章是否准确，执行裁量基准是否适当；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（四）程序是否合法；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（五）是否有超越本机关职权范围或滥用职权的情形；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（六）行政执法文书是否规范、齐备；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（七）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违法行为是否涉嫌犯罪需要移送司法机关；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</w:rPr>
              <w:t>（八）其他应当审核的内容。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5AC3"/>
    <w:rsid w:val="01F70CE5"/>
    <w:rsid w:val="02C36881"/>
    <w:rsid w:val="04035C8D"/>
    <w:rsid w:val="068538D0"/>
    <w:rsid w:val="10467616"/>
    <w:rsid w:val="10DD71D0"/>
    <w:rsid w:val="11257C6B"/>
    <w:rsid w:val="12A13ACD"/>
    <w:rsid w:val="12B76797"/>
    <w:rsid w:val="16DB37DC"/>
    <w:rsid w:val="188B1679"/>
    <w:rsid w:val="19952C0C"/>
    <w:rsid w:val="1BA32D57"/>
    <w:rsid w:val="1F1769B2"/>
    <w:rsid w:val="1F965C0A"/>
    <w:rsid w:val="1FB34668"/>
    <w:rsid w:val="256F727E"/>
    <w:rsid w:val="25B7579B"/>
    <w:rsid w:val="2F713AE7"/>
    <w:rsid w:val="3607193C"/>
    <w:rsid w:val="365C4197"/>
    <w:rsid w:val="36FD4948"/>
    <w:rsid w:val="37222FD6"/>
    <w:rsid w:val="37C530E4"/>
    <w:rsid w:val="38430843"/>
    <w:rsid w:val="39EE3E6B"/>
    <w:rsid w:val="3A0D2962"/>
    <w:rsid w:val="3FD93A4D"/>
    <w:rsid w:val="403F78B7"/>
    <w:rsid w:val="441C1C00"/>
    <w:rsid w:val="4D5A063B"/>
    <w:rsid w:val="4D67746D"/>
    <w:rsid w:val="500F2020"/>
    <w:rsid w:val="50D20B41"/>
    <w:rsid w:val="51691071"/>
    <w:rsid w:val="525D7ED0"/>
    <w:rsid w:val="5289282C"/>
    <w:rsid w:val="556F6209"/>
    <w:rsid w:val="57AE1083"/>
    <w:rsid w:val="580A5049"/>
    <w:rsid w:val="58BF6DFF"/>
    <w:rsid w:val="5CF30508"/>
    <w:rsid w:val="5DA52F44"/>
    <w:rsid w:val="5F653EC9"/>
    <w:rsid w:val="61A321AC"/>
    <w:rsid w:val="61F30BC5"/>
    <w:rsid w:val="64F962B1"/>
    <w:rsid w:val="65277B7C"/>
    <w:rsid w:val="65A21AA0"/>
    <w:rsid w:val="679D04E0"/>
    <w:rsid w:val="6BE70A09"/>
    <w:rsid w:val="6BF75AC3"/>
    <w:rsid w:val="707B6A93"/>
    <w:rsid w:val="70D42FC6"/>
    <w:rsid w:val="789619AD"/>
    <w:rsid w:val="7971266A"/>
    <w:rsid w:val="79DB2918"/>
    <w:rsid w:val="7B3A264F"/>
    <w:rsid w:val="7B705570"/>
    <w:rsid w:val="7D9F6559"/>
    <w:rsid w:val="7F742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2019-10-31T08:12:00Z</dcterms:created>
  <dc:creator>xiaoqian</dc:creator>
  <cp:lastModifiedBy>Administrator</cp:lastModifiedBy>
  <dcterms:modified xsi:type="dcterms:W3CDTF">2020-04-30T02:33:35Z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