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48" w:rsidRDefault="00195548" w:rsidP="00195548">
      <w:pPr>
        <w:spacing w:line="600" w:lineRule="exact"/>
        <w:jc w:val="center"/>
        <w:rPr>
          <w:rFonts w:ascii="方正小标宋简体" w:eastAsia="方正小标宋简体"/>
          <w:sz w:val="36"/>
          <w:szCs w:val="36"/>
        </w:rPr>
      </w:pPr>
    </w:p>
    <w:p w:rsidR="00B65ABA" w:rsidRDefault="00F36232" w:rsidP="00195548">
      <w:pPr>
        <w:spacing w:line="600" w:lineRule="exact"/>
        <w:jc w:val="center"/>
        <w:rPr>
          <w:rFonts w:ascii="方正小标宋简体" w:eastAsia="方正小标宋简体" w:hint="eastAsia"/>
          <w:sz w:val="36"/>
          <w:szCs w:val="36"/>
        </w:rPr>
      </w:pPr>
      <w:r w:rsidRPr="00195548">
        <w:rPr>
          <w:rFonts w:ascii="方正小标宋简体" w:eastAsia="方正小标宋简体" w:hint="eastAsia"/>
          <w:sz w:val="36"/>
          <w:szCs w:val="36"/>
        </w:rPr>
        <w:t>关于承担应急物资运输及</w:t>
      </w:r>
      <w:r w:rsidR="00195548" w:rsidRPr="00195548">
        <w:rPr>
          <w:rFonts w:ascii="方正小标宋简体" w:eastAsia="方正小标宋简体" w:hint="eastAsia"/>
          <w:sz w:val="36"/>
          <w:szCs w:val="36"/>
        </w:rPr>
        <w:t>医护</w:t>
      </w:r>
      <w:r w:rsidR="00195548">
        <w:rPr>
          <w:rFonts w:ascii="方正小标宋简体" w:eastAsia="方正小标宋简体" w:hint="eastAsia"/>
          <w:sz w:val="36"/>
          <w:szCs w:val="36"/>
        </w:rPr>
        <w:t>防疫</w:t>
      </w:r>
      <w:r w:rsidRPr="00195548">
        <w:rPr>
          <w:rFonts w:ascii="方正小标宋简体" w:eastAsia="方正小标宋简体" w:hint="eastAsia"/>
          <w:sz w:val="36"/>
          <w:szCs w:val="36"/>
        </w:rPr>
        <w:t>人员转运</w:t>
      </w:r>
      <w:r w:rsidR="00195548">
        <w:rPr>
          <w:rFonts w:ascii="方正小标宋简体" w:eastAsia="方正小标宋简体" w:hint="eastAsia"/>
          <w:sz w:val="36"/>
          <w:szCs w:val="36"/>
        </w:rPr>
        <w:t>任务</w:t>
      </w:r>
      <w:r w:rsidRPr="00195548">
        <w:rPr>
          <w:rFonts w:ascii="方正小标宋简体" w:eastAsia="方正小标宋简体" w:hint="eastAsia"/>
          <w:sz w:val="36"/>
          <w:szCs w:val="36"/>
        </w:rPr>
        <w:t>的</w:t>
      </w:r>
    </w:p>
    <w:p w:rsidR="009F175E" w:rsidRPr="00195548" w:rsidRDefault="00F36232" w:rsidP="00195548">
      <w:pPr>
        <w:spacing w:line="600" w:lineRule="exact"/>
        <w:jc w:val="center"/>
        <w:rPr>
          <w:rFonts w:ascii="方正小标宋简体" w:eastAsia="方正小标宋简体"/>
          <w:sz w:val="36"/>
          <w:szCs w:val="36"/>
        </w:rPr>
      </w:pPr>
      <w:r w:rsidRPr="00195548">
        <w:rPr>
          <w:rFonts w:ascii="方正小标宋简体" w:eastAsia="方正小标宋简体" w:hint="eastAsia"/>
          <w:sz w:val="36"/>
          <w:szCs w:val="36"/>
        </w:rPr>
        <w:t>运输企业或个体运输户《应急通行证》办理流程</w:t>
      </w:r>
    </w:p>
    <w:p w:rsidR="00195548" w:rsidRPr="00F33CE4" w:rsidRDefault="00195548" w:rsidP="00F33CE4">
      <w:pPr>
        <w:ind w:firstLineChars="177" w:firstLine="566"/>
        <w:jc w:val="center"/>
        <w:rPr>
          <w:rFonts w:ascii="仿宋_GB2312" w:eastAsia="仿宋_GB2312"/>
          <w:sz w:val="32"/>
          <w:szCs w:val="32"/>
        </w:rPr>
      </w:pPr>
    </w:p>
    <w:p w:rsidR="00B24973" w:rsidRPr="004A5116" w:rsidRDefault="00195548" w:rsidP="00D4400E">
      <w:pPr>
        <w:spacing w:line="580" w:lineRule="exact"/>
        <w:ind w:firstLineChars="177" w:firstLine="566"/>
        <w:rPr>
          <w:rFonts w:ascii="黑体" w:eastAsia="黑体"/>
          <w:sz w:val="32"/>
          <w:szCs w:val="32"/>
        </w:rPr>
      </w:pPr>
      <w:r w:rsidRPr="004A5116">
        <w:rPr>
          <w:rFonts w:ascii="黑体" w:eastAsia="黑体" w:hint="eastAsia"/>
          <w:sz w:val="32"/>
          <w:szCs w:val="32"/>
        </w:rPr>
        <w:t>一、</w:t>
      </w:r>
      <w:r w:rsidR="00B24973" w:rsidRPr="004A5116">
        <w:rPr>
          <w:rFonts w:ascii="黑体" w:eastAsia="黑体" w:hint="eastAsia"/>
          <w:sz w:val="32"/>
          <w:szCs w:val="32"/>
        </w:rPr>
        <w:t>《应急通行证》办理流程</w:t>
      </w:r>
    </w:p>
    <w:p w:rsidR="00F36232" w:rsidRDefault="00B24973" w:rsidP="00D4400E">
      <w:pPr>
        <w:spacing w:line="580" w:lineRule="exact"/>
        <w:ind w:firstLineChars="177" w:firstLine="569"/>
        <w:rPr>
          <w:rFonts w:ascii="仿宋_GB2312" w:eastAsia="仿宋_GB2312" w:hAnsi="仿宋_GB2312" w:cs="仿宋_GB2312"/>
          <w:sz w:val="32"/>
          <w:szCs w:val="32"/>
        </w:rPr>
      </w:pPr>
      <w:r w:rsidRPr="004522D7">
        <w:rPr>
          <w:rFonts w:ascii="楷体_GB2312" w:eastAsia="楷体_GB2312" w:hint="eastAsia"/>
          <w:b/>
          <w:sz w:val="32"/>
          <w:szCs w:val="32"/>
        </w:rPr>
        <w:t>（一）</w:t>
      </w:r>
      <w:r w:rsidR="00B42E94" w:rsidRPr="004522D7">
        <w:rPr>
          <w:rFonts w:ascii="楷体_GB2312" w:eastAsia="楷体_GB2312" w:hint="eastAsia"/>
          <w:b/>
          <w:sz w:val="32"/>
          <w:szCs w:val="32"/>
        </w:rPr>
        <w:t>接受指令。</w:t>
      </w:r>
      <w:r w:rsidR="00195548">
        <w:rPr>
          <w:rFonts w:ascii="仿宋_GB2312" w:eastAsia="仿宋_GB2312" w:hint="eastAsia"/>
          <w:sz w:val="32"/>
          <w:szCs w:val="32"/>
        </w:rPr>
        <w:t>承运的</w:t>
      </w:r>
      <w:r w:rsidR="00B42E94">
        <w:rPr>
          <w:rFonts w:ascii="仿宋_GB2312" w:eastAsia="仿宋_GB2312" w:hint="eastAsia"/>
          <w:sz w:val="32"/>
          <w:szCs w:val="32"/>
        </w:rPr>
        <w:t>企业或个体运输户接受</w:t>
      </w:r>
      <w:r w:rsidR="00B42E94">
        <w:rPr>
          <w:rFonts w:ascii="仿宋_GB2312" w:eastAsia="仿宋_GB2312" w:hAnsi="仿宋_GB2312" w:cs="仿宋_GB2312" w:hint="eastAsia"/>
          <w:sz w:val="32"/>
          <w:szCs w:val="32"/>
        </w:rPr>
        <w:t>相</w:t>
      </w:r>
      <w:r w:rsidR="00F36232" w:rsidRPr="00316783">
        <w:rPr>
          <w:rFonts w:ascii="仿宋_GB2312" w:eastAsia="仿宋_GB2312" w:hAnsi="仿宋_GB2312" w:cs="仿宋_GB2312" w:hint="eastAsia"/>
          <w:sz w:val="32"/>
          <w:szCs w:val="32"/>
        </w:rPr>
        <w:t>关部门</w:t>
      </w:r>
      <w:r w:rsidR="00B42E94">
        <w:rPr>
          <w:rFonts w:ascii="仿宋_GB2312" w:eastAsia="仿宋_GB2312" w:hAnsi="仿宋_GB2312" w:cs="仿宋_GB2312" w:hint="eastAsia"/>
          <w:sz w:val="32"/>
          <w:szCs w:val="32"/>
        </w:rPr>
        <w:t>（</w:t>
      </w:r>
      <w:r w:rsidR="00B42E94" w:rsidRPr="00316783">
        <w:rPr>
          <w:rFonts w:ascii="仿宋_GB2312" w:eastAsia="仿宋_GB2312" w:hAnsi="仿宋_GB2312" w:cs="仿宋_GB2312" w:hint="eastAsia"/>
          <w:bCs/>
          <w:sz w:val="32"/>
          <w:szCs w:val="32"/>
        </w:rPr>
        <w:t>卫健、工信、</w:t>
      </w:r>
      <w:r w:rsidR="00B42E94" w:rsidRPr="00316783">
        <w:rPr>
          <w:rFonts w:ascii="仿宋_GB2312" w:eastAsia="仿宋_GB2312" w:hint="eastAsia"/>
          <w:sz w:val="32"/>
          <w:szCs w:val="32"/>
        </w:rPr>
        <w:t>发改、</w:t>
      </w:r>
      <w:r w:rsidR="00B42E94" w:rsidRPr="00316783">
        <w:rPr>
          <w:rFonts w:ascii="仿宋_GB2312" w:eastAsia="仿宋_GB2312" w:hAnsi="仿宋_GB2312" w:cs="仿宋_GB2312" w:hint="eastAsia"/>
          <w:bCs/>
          <w:sz w:val="32"/>
          <w:szCs w:val="32"/>
        </w:rPr>
        <w:t>商务、农业农村等</w:t>
      </w:r>
      <w:r w:rsidR="00B42E94">
        <w:rPr>
          <w:rFonts w:ascii="仿宋_GB2312" w:eastAsia="仿宋_GB2312" w:hAnsi="仿宋_GB2312" w:cs="仿宋_GB2312" w:hint="eastAsia"/>
          <w:sz w:val="32"/>
          <w:szCs w:val="32"/>
        </w:rPr>
        <w:t>）</w:t>
      </w:r>
      <w:r w:rsidR="00195548">
        <w:rPr>
          <w:rFonts w:ascii="仿宋_GB2312" w:eastAsia="仿宋_GB2312" w:hAnsi="仿宋_GB2312" w:cs="仿宋_GB2312" w:hint="eastAsia"/>
          <w:sz w:val="32"/>
          <w:szCs w:val="32"/>
        </w:rPr>
        <w:t>的调拨应急物资</w:t>
      </w:r>
      <w:r w:rsidR="00B42E94">
        <w:rPr>
          <w:rFonts w:ascii="仿宋_GB2312" w:eastAsia="仿宋_GB2312" w:hAnsi="仿宋_GB2312" w:cs="仿宋_GB2312" w:hint="eastAsia"/>
          <w:sz w:val="32"/>
          <w:szCs w:val="32"/>
        </w:rPr>
        <w:t>（应对疫情的各类应急物资、生活</w:t>
      </w:r>
      <w:r w:rsidR="00E928BE">
        <w:rPr>
          <w:rFonts w:ascii="仿宋_GB2312" w:eastAsia="仿宋_GB2312" w:hAnsi="仿宋_GB2312" w:cs="仿宋_GB2312" w:hint="eastAsia"/>
          <w:sz w:val="32"/>
          <w:szCs w:val="32"/>
        </w:rPr>
        <w:t>保障</w:t>
      </w:r>
      <w:r w:rsidR="00B42E94">
        <w:rPr>
          <w:rFonts w:ascii="仿宋_GB2312" w:eastAsia="仿宋_GB2312" w:hAnsi="仿宋_GB2312" w:cs="仿宋_GB2312" w:hint="eastAsia"/>
          <w:sz w:val="32"/>
          <w:szCs w:val="32"/>
        </w:rPr>
        <w:t>物资、重点生产物资）</w:t>
      </w:r>
      <w:r w:rsidR="00195548">
        <w:rPr>
          <w:rFonts w:ascii="仿宋_GB2312" w:eastAsia="仿宋_GB2312" w:hAnsi="仿宋_GB2312" w:cs="仿宋_GB2312" w:hint="eastAsia"/>
          <w:sz w:val="32"/>
          <w:szCs w:val="32"/>
        </w:rPr>
        <w:t>或转运医护防疫人员的书面指令。</w:t>
      </w:r>
    </w:p>
    <w:p w:rsidR="00195548" w:rsidRDefault="00B24973" w:rsidP="00D4400E">
      <w:pPr>
        <w:spacing w:line="580" w:lineRule="exact"/>
        <w:ind w:firstLineChars="177" w:firstLine="569"/>
        <w:rPr>
          <w:rFonts w:ascii="仿宋_GB2312" w:eastAsia="仿宋_GB2312"/>
          <w:sz w:val="32"/>
          <w:szCs w:val="32"/>
        </w:rPr>
      </w:pPr>
      <w:r w:rsidRPr="004522D7">
        <w:rPr>
          <w:rFonts w:ascii="楷体_GB2312" w:eastAsia="楷体_GB2312" w:hint="eastAsia"/>
          <w:b/>
          <w:sz w:val="32"/>
          <w:szCs w:val="32"/>
        </w:rPr>
        <w:t>（二）</w:t>
      </w:r>
      <w:r w:rsidR="00B42E94" w:rsidRPr="004522D7">
        <w:rPr>
          <w:rFonts w:ascii="楷体_GB2312" w:eastAsia="楷体_GB2312" w:hint="eastAsia"/>
          <w:b/>
          <w:sz w:val="32"/>
          <w:szCs w:val="32"/>
        </w:rPr>
        <w:t>提供信息。</w:t>
      </w:r>
      <w:r w:rsidR="00195548">
        <w:rPr>
          <w:rFonts w:ascii="仿宋_GB2312" w:eastAsia="仿宋_GB2312" w:hint="eastAsia"/>
          <w:sz w:val="32"/>
          <w:szCs w:val="32"/>
        </w:rPr>
        <w:t>承运的企业或个体运输户要及时</w:t>
      </w:r>
      <w:proofErr w:type="gramStart"/>
      <w:r w:rsidR="00195548">
        <w:rPr>
          <w:rFonts w:ascii="仿宋_GB2312" w:eastAsia="仿宋_GB2312" w:hint="eastAsia"/>
          <w:sz w:val="32"/>
          <w:szCs w:val="32"/>
        </w:rPr>
        <w:t>向发出</w:t>
      </w:r>
      <w:proofErr w:type="gramEnd"/>
      <w:r w:rsidR="00195548">
        <w:rPr>
          <w:rFonts w:ascii="仿宋_GB2312" w:eastAsia="仿宋_GB2312" w:hint="eastAsia"/>
          <w:sz w:val="32"/>
          <w:szCs w:val="32"/>
        </w:rPr>
        <w:t>指令的部门</w:t>
      </w:r>
      <w:r w:rsidR="00B42E94">
        <w:rPr>
          <w:rFonts w:ascii="仿宋_GB2312" w:eastAsia="仿宋_GB2312" w:hint="eastAsia"/>
          <w:sz w:val="32"/>
          <w:szCs w:val="32"/>
        </w:rPr>
        <w:t>，提出办理《应急通行证》</w:t>
      </w:r>
      <w:r>
        <w:rPr>
          <w:rFonts w:ascii="仿宋_GB2312" w:eastAsia="仿宋_GB2312" w:hint="eastAsia"/>
          <w:sz w:val="32"/>
          <w:szCs w:val="32"/>
        </w:rPr>
        <w:t>申请</w:t>
      </w:r>
      <w:r w:rsidR="00B42E94">
        <w:rPr>
          <w:rFonts w:ascii="仿宋_GB2312" w:eastAsia="仿宋_GB2312" w:hint="eastAsia"/>
          <w:sz w:val="32"/>
          <w:szCs w:val="32"/>
        </w:rPr>
        <w:t>，并</w:t>
      </w:r>
      <w:r w:rsidR="00B42E94">
        <w:rPr>
          <w:rFonts w:ascii="仿宋_GB2312" w:eastAsia="仿宋_GB2312" w:hAnsi="仿宋_GB2312" w:cs="仿宋_GB2312" w:hint="eastAsia"/>
          <w:sz w:val="32"/>
          <w:szCs w:val="32"/>
        </w:rPr>
        <w:t>提交详细的运输车辆信息（按照《应急通行证》背面要求的信息逐车提供）。</w:t>
      </w:r>
    </w:p>
    <w:p w:rsidR="00195548" w:rsidRPr="004522D7" w:rsidRDefault="00B24973" w:rsidP="00D4400E">
      <w:pPr>
        <w:spacing w:line="580" w:lineRule="exact"/>
        <w:ind w:firstLineChars="177" w:firstLine="569"/>
        <w:rPr>
          <w:rFonts w:ascii="楷体_GB2312" w:eastAsia="楷体_GB2312"/>
          <w:b/>
          <w:sz w:val="32"/>
          <w:szCs w:val="32"/>
        </w:rPr>
      </w:pPr>
      <w:r w:rsidRPr="004522D7">
        <w:rPr>
          <w:rFonts w:ascii="楷体_GB2312" w:eastAsia="楷体_GB2312" w:hint="eastAsia"/>
          <w:b/>
          <w:sz w:val="32"/>
          <w:szCs w:val="32"/>
        </w:rPr>
        <w:t>（三）</w:t>
      </w:r>
      <w:r w:rsidR="00F14852" w:rsidRPr="004522D7">
        <w:rPr>
          <w:rFonts w:ascii="楷体_GB2312" w:eastAsia="楷体_GB2312" w:hint="eastAsia"/>
          <w:b/>
          <w:sz w:val="32"/>
          <w:szCs w:val="32"/>
        </w:rPr>
        <w:t>办理程序。</w:t>
      </w:r>
    </w:p>
    <w:p w:rsidR="00B24973" w:rsidRDefault="00B24973" w:rsidP="00D4400E">
      <w:pPr>
        <w:spacing w:line="580" w:lineRule="exact"/>
        <w:ind w:firstLineChars="177" w:firstLine="569"/>
        <w:rPr>
          <w:rFonts w:ascii="仿宋_GB2312" w:eastAsia="仿宋_GB2312" w:hAnsi="仿宋_GB2312" w:cs="仿宋_GB2312"/>
          <w:sz w:val="32"/>
          <w:szCs w:val="32"/>
        </w:rPr>
      </w:pPr>
      <w:r w:rsidRPr="004522D7">
        <w:rPr>
          <w:rFonts w:ascii="仿宋_GB2312" w:eastAsia="仿宋_GB2312" w:hint="eastAsia"/>
          <w:b/>
          <w:sz w:val="32"/>
          <w:szCs w:val="32"/>
        </w:rPr>
        <w:t>1.省级有关部门发出指令的。</w:t>
      </w:r>
      <w:r w:rsidR="00F14852">
        <w:rPr>
          <w:rFonts w:ascii="仿宋_GB2312" w:eastAsia="仿宋_GB2312" w:hint="eastAsia"/>
          <w:sz w:val="32"/>
          <w:szCs w:val="32"/>
        </w:rPr>
        <w:t>由</w:t>
      </w:r>
      <w:r w:rsidR="00F14852">
        <w:rPr>
          <w:rFonts w:ascii="仿宋_GB2312" w:eastAsia="仿宋_GB2312" w:hAnsi="仿宋_GB2312" w:cs="仿宋_GB2312" w:hint="eastAsia"/>
          <w:sz w:val="32"/>
          <w:szCs w:val="32"/>
        </w:rPr>
        <w:t>省</w:t>
      </w:r>
      <w:r w:rsidR="00F14852" w:rsidRPr="00316783">
        <w:rPr>
          <w:rFonts w:ascii="仿宋_GB2312" w:eastAsia="仿宋_GB2312" w:hAnsi="仿宋_GB2312" w:cs="仿宋_GB2312" w:hint="eastAsia"/>
          <w:bCs/>
          <w:sz w:val="32"/>
          <w:szCs w:val="32"/>
        </w:rPr>
        <w:t>卫健、工信、</w:t>
      </w:r>
      <w:r w:rsidR="00F14852" w:rsidRPr="00316783">
        <w:rPr>
          <w:rFonts w:ascii="仿宋_GB2312" w:eastAsia="仿宋_GB2312" w:hint="eastAsia"/>
          <w:sz w:val="32"/>
          <w:szCs w:val="32"/>
        </w:rPr>
        <w:t>发改、</w:t>
      </w:r>
      <w:r w:rsidR="00F14852" w:rsidRPr="00316783">
        <w:rPr>
          <w:rFonts w:ascii="仿宋_GB2312" w:eastAsia="仿宋_GB2312" w:hAnsi="仿宋_GB2312" w:cs="仿宋_GB2312" w:hint="eastAsia"/>
          <w:bCs/>
          <w:sz w:val="32"/>
          <w:szCs w:val="32"/>
        </w:rPr>
        <w:t>商务、农业农村等</w:t>
      </w:r>
      <w:r w:rsidR="00F14852" w:rsidRPr="00316783">
        <w:rPr>
          <w:rFonts w:ascii="仿宋_GB2312" w:eastAsia="仿宋_GB2312" w:hAnsi="仿宋_GB2312" w:cs="仿宋_GB2312" w:hint="eastAsia"/>
          <w:sz w:val="32"/>
          <w:szCs w:val="32"/>
        </w:rPr>
        <w:t>有关部门汇总车辆信息审核</w:t>
      </w:r>
      <w:r w:rsidR="00F14852">
        <w:rPr>
          <w:rFonts w:ascii="仿宋_GB2312" w:eastAsia="仿宋_GB2312" w:hAnsi="仿宋_GB2312" w:cs="仿宋_GB2312" w:hint="eastAsia"/>
          <w:sz w:val="32"/>
          <w:szCs w:val="32"/>
        </w:rPr>
        <w:t>无误</w:t>
      </w:r>
      <w:r w:rsidR="00F14852" w:rsidRPr="00316783">
        <w:rPr>
          <w:rFonts w:ascii="仿宋_GB2312" w:eastAsia="仿宋_GB2312" w:hAnsi="仿宋_GB2312" w:cs="仿宋_GB2312" w:hint="eastAsia"/>
          <w:sz w:val="32"/>
          <w:szCs w:val="32"/>
        </w:rPr>
        <w:t>后，</w:t>
      </w:r>
      <w:r w:rsidR="00B007F5" w:rsidRPr="00316783">
        <w:rPr>
          <w:rFonts w:ascii="仿宋_GB2312" w:eastAsia="仿宋_GB2312" w:hAnsi="仿宋_GB2312" w:cs="仿宋_GB2312" w:hint="eastAsia"/>
          <w:sz w:val="32"/>
          <w:szCs w:val="32"/>
        </w:rPr>
        <w:t>提交</w:t>
      </w:r>
      <w:r w:rsidR="00F14852" w:rsidRPr="00316783">
        <w:rPr>
          <w:rFonts w:ascii="仿宋_GB2312" w:eastAsia="仿宋_GB2312" w:hAnsi="仿宋_GB2312" w:cs="仿宋_GB2312" w:hint="eastAsia"/>
          <w:sz w:val="32"/>
          <w:szCs w:val="32"/>
        </w:rPr>
        <w:t>省交通运输厅办理。</w:t>
      </w:r>
    </w:p>
    <w:p w:rsidR="00F14852" w:rsidRDefault="00F14852" w:rsidP="00D4400E">
      <w:pPr>
        <w:spacing w:line="580" w:lineRule="exact"/>
        <w:ind w:firstLineChars="177" w:firstLine="569"/>
        <w:rPr>
          <w:rFonts w:ascii="仿宋_GB2312" w:eastAsia="仿宋_GB2312" w:hAnsi="仿宋_GB2312" w:cs="仿宋_GB2312"/>
          <w:sz w:val="32"/>
          <w:szCs w:val="32"/>
        </w:rPr>
      </w:pPr>
      <w:r w:rsidRPr="004522D7">
        <w:rPr>
          <w:rFonts w:ascii="仿宋_GB2312" w:eastAsia="仿宋_GB2312" w:hAnsi="仿宋_GB2312" w:cs="仿宋_GB2312" w:hint="eastAsia"/>
          <w:b/>
          <w:sz w:val="32"/>
          <w:szCs w:val="32"/>
        </w:rPr>
        <w:t>2.市级</w:t>
      </w:r>
      <w:r w:rsidRPr="004522D7">
        <w:rPr>
          <w:rFonts w:ascii="仿宋_GB2312" w:eastAsia="仿宋_GB2312" w:hint="eastAsia"/>
          <w:b/>
          <w:sz w:val="32"/>
          <w:szCs w:val="32"/>
        </w:rPr>
        <w:t>有关部门发出指令的。</w:t>
      </w:r>
      <w:r>
        <w:rPr>
          <w:rFonts w:ascii="仿宋_GB2312" w:eastAsia="仿宋_GB2312" w:hint="eastAsia"/>
          <w:sz w:val="32"/>
          <w:szCs w:val="32"/>
        </w:rPr>
        <w:t>由</w:t>
      </w:r>
      <w:r w:rsidRPr="00316783">
        <w:rPr>
          <w:rFonts w:ascii="仿宋_GB2312" w:eastAsia="仿宋_GB2312" w:hAnsi="仿宋_GB2312" w:cs="仿宋_GB2312" w:hint="eastAsia"/>
          <w:sz w:val="32"/>
          <w:szCs w:val="32"/>
        </w:rPr>
        <w:t>市级</w:t>
      </w:r>
      <w:r w:rsidRPr="00316783">
        <w:rPr>
          <w:rFonts w:ascii="仿宋_GB2312" w:eastAsia="仿宋_GB2312" w:hAnsi="仿宋_GB2312" w:cs="仿宋_GB2312" w:hint="eastAsia"/>
          <w:bCs/>
          <w:sz w:val="32"/>
          <w:szCs w:val="32"/>
        </w:rPr>
        <w:t>卫健、工信、</w:t>
      </w:r>
      <w:r w:rsidRPr="00316783">
        <w:rPr>
          <w:rFonts w:ascii="仿宋_GB2312" w:eastAsia="仿宋_GB2312" w:hint="eastAsia"/>
          <w:sz w:val="32"/>
          <w:szCs w:val="32"/>
        </w:rPr>
        <w:t>发改、</w:t>
      </w:r>
      <w:r w:rsidRPr="00316783">
        <w:rPr>
          <w:rFonts w:ascii="仿宋_GB2312" w:eastAsia="仿宋_GB2312" w:hAnsi="仿宋_GB2312" w:cs="仿宋_GB2312" w:hint="eastAsia"/>
          <w:bCs/>
          <w:sz w:val="32"/>
          <w:szCs w:val="32"/>
        </w:rPr>
        <w:t>商务、农业农村等</w:t>
      </w:r>
      <w:r w:rsidRPr="00316783">
        <w:rPr>
          <w:rFonts w:ascii="仿宋_GB2312" w:eastAsia="仿宋_GB2312" w:hAnsi="仿宋_GB2312" w:cs="仿宋_GB2312" w:hint="eastAsia"/>
          <w:sz w:val="32"/>
          <w:szCs w:val="32"/>
        </w:rPr>
        <w:t>有关部门</w:t>
      </w:r>
      <w:r w:rsidR="00ED1809">
        <w:rPr>
          <w:rFonts w:ascii="仿宋_GB2312" w:eastAsia="仿宋_GB2312" w:hAnsi="仿宋_GB2312" w:cs="仿宋_GB2312" w:hint="eastAsia"/>
          <w:sz w:val="32"/>
          <w:szCs w:val="32"/>
        </w:rPr>
        <w:t>审核</w:t>
      </w:r>
      <w:r w:rsidRPr="00316783">
        <w:rPr>
          <w:rFonts w:ascii="仿宋_GB2312" w:eastAsia="仿宋_GB2312" w:hAnsi="仿宋_GB2312" w:cs="仿宋_GB2312" w:hint="eastAsia"/>
          <w:sz w:val="32"/>
          <w:szCs w:val="32"/>
        </w:rPr>
        <w:t>汇总车辆信息后，可上报至省级归口部门，</w:t>
      </w:r>
      <w:r>
        <w:rPr>
          <w:rFonts w:ascii="仿宋_GB2312" w:eastAsia="仿宋_GB2312" w:hAnsi="仿宋_GB2312" w:cs="仿宋_GB2312" w:hint="eastAsia"/>
          <w:sz w:val="32"/>
          <w:szCs w:val="32"/>
        </w:rPr>
        <w:t>参照1程序办理</w:t>
      </w:r>
      <w:r w:rsidRPr="00316783">
        <w:rPr>
          <w:rFonts w:ascii="仿宋_GB2312" w:eastAsia="仿宋_GB2312" w:hAnsi="仿宋_GB2312" w:cs="仿宋_GB2312" w:hint="eastAsia"/>
          <w:sz w:val="32"/>
          <w:szCs w:val="32"/>
        </w:rPr>
        <w:t>；也可</w:t>
      </w:r>
      <w:r>
        <w:rPr>
          <w:rFonts w:ascii="仿宋_GB2312" w:eastAsia="仿宋_GB2312" w:hAnsi="仿宋_GB2312" w:cs="仿宋_GB2312" w:hint="eastAsia"/>
          <w:sz w:val="32"/>
          <w:szCs w:val="32"/>
        </w:rPr>
        <w:t>报</w:t>
      </w:r>
      <w:r w:rsidRPr="00316783">
        <w:rPr>
          <w:rFonts w:ascii="仿宋_GB2312" w:eastAsia="仿宋_GB2312" w:hAnsi="仿宋_GB2312" w:cs="仿宋_GB2312" w:hint="eastAsia"/>
          <w:sz w:val="32"/>
          <w:szCs w:val="32"/>
        </w:rPr>
        <w:t>市交通运输局</w:t>
      </w:r>
      <w:r>
        <w:rPr>
          <w:rFonts w:ascii="仿宋_GB2312" w:eastAsia="仿宋_GB2312" w:hAnsi="仿宋_GB2312" w:cs="仿宋_GB2312" w:hint="eastAsia"/>
          <w:sz w:val="32"/>
          <w:szCs w:val="32"/>
        </w:rPr>
        <w:t>核对</w:t>
      </w:r>
      <w:r w:rsidRPr="00316783">
        <w:rPr>
          <w:rFonts w:ascii="仿宋_GB2312" w:eastAsia="仿宋_GB2312" w:hAnsi="仿宋_GB2312" w:cs="仿宋_GB2312" w:hint="eastAsia"/>
          <w:sz w:val="32"/>
          <w:szCs w:val="32"/>
        </w:rPr>
        <w:t>后，</w:t>
      </w:r>
      <w:r w:rsidR="00ED1809">
        <w:rPr>
          <w:rFonts w:ascii="仿宋_GB2312" w:eastAsia="仿宋_GB2312" w:hAnsi="仿宋_GB2312" w:cs="仿宋_GB2312" w:hint="eastAsia"/>
          <w:sz w:val="32"/>
          <w:szCs w:val="32"/>
        </w:rPr>
        <w:t>上报</w:t>
      </w:r>
      <w:r w:rsidRPr="00316783">
        <w:rPr>
          <w:rFonts w:ascii="仿宋_GB2312" w:eastAsia="仿宋_GB2312" w:hAnsi="仿宋_GB2312" w:cs="仿宋_GB2312" w:hint="eastAsia"/>
          <w:sz w:val="32"/>
          <w:szCs w:val="32"/>
        </w:rPr>
        <w:t>省交通运输厅办理</w:t>
      </w:r>
      <w:r>
        <w:rPr>
          <w:rFonts w:ascii="仿宋_GB2312" w:eastAsia="仿宋_GB2312" w:hAnsi="仿宋_GB2312" w:cs="仿宋_GB2312" w:hint="eastAsia"/>
          <w:sz w:val="32"/>
          <w:szCs w:val="32"/>
        </w:rPr>
        <w:t>。</w:t>
      </w:r>
    </w:p>
    <w:p w:rsidR="00F14852" w:rsidRDefault="00F14852" w:rsidP="00D4400E">
      <w:pPr>
        <w:spacing w:line="580" w:lineRule="exact"/>
        <w:ind w:firstLineChars="177" w:firstLine="569"/>
        <w:rPr>
          <w:rFonts w:ascii="仿宋_GB2312" w:eastAsia="仿宋_GB2312" w:hAnsi="仿宋_GB2312" w:cs="仿宋_GB2312"/>
          <w:sz w:val="32"/>
          <w:szCs w:val="32"/>
        </w:rPr>
      </w:pPr>
      <w:r w:rsidRPr="004522D7">
        <w:rPr>
          <w:rFonts w:ascii="仿宋_GB2312" w:eastAsia="仿宋_GB2312" w:hAnsi="仿宋_GB2312" w:cs="仿宋_GB2312" w:hint="eastAsia"/>
          <w:b/>
          <w:sz w:val="32"/>
          <w:szCs w:val="32"/>
        </w:rPr>
        <w:t>3.县级有关部门发出指令的。</w:t>
      </w:r>
      <w:r w:rsidR="00B007F5">
        <w:rPr>
          <w:rFonts w:ascii="仿宋_GB2312" w:eastAsia="仿宋_GB2312" w:hAnsi="仿宋_GB2312" w:cs="仿宋_GB2312" w:hint="eastAsia"/>
          <w:sz w:val="32"/>
          <w:szCs w:val="32"/>
        </w:rPr>
        <w:t>由</w:t>
      </w:r>
      <w:r w:rsidR="00B007F5" w:rsidRPr="00316783">
        <w:rPr>
          <w:rFonts w:ascii="仿宋_GB2312" w:eastAsia="仿宋_GB2312" w:hAnsi="仿宋_GB2312" w:cs="仿宋_GB2312" w:hint="eastAsia"/>
          <w:sz w:val="32"/>
          <w:szCs w:val="32"/>
        </w:rPr>
        <w:t>县级</w:t>
      </w:r>
      <w:r w:rsidR="00B007F5" w:rsidRPr="00316783">
        <w:rPr>
          <w:rFonts w:ascii="仿宋_GB2312" w:eastAsia="仿宋_GB2312" w:hAnsi="仿宋_GB2312" w:cs="仿宋_GB2312" w:hint="eastAsia"/>
          <w:bCs/>
          <w:sz w:val="32"/>
          <w:szCs w:val="32"/>
        </w:rPr>
        <w:t>卫健、工信、</w:t>
      </w:r>
      <w:r w:rsidR="00B007F5" w:rsidRPr="00316783">
        <w:rPr>
          <w:rFonts w:ascii="仿宋_GB2312" w:eastAsia="仿宋_GB2312" w:hint="eastAsia"/>
          <w:sz w:val="32"/>
          <w:szCs w:val="32"/>
        </w:rPr>
        <w:t>发改、</w:t>
      </w:r>
      <w:r w:rsidR="00B007F5" w:rsidRPr="00316783">
        <w:rPr>
          <w:rFonts w:ascii="仿宋_GB2312" w:eastAsia="仿宋_GB2312" w:hAnsi="仿宋_GB2312" w:cs="仿宋_GB2312" w:hint="eastAsia"/>
          <w:bCs/>
          <w:sz w:val="32"/>
          <w:szCs w:val="32"/>
        </w:rPr>
        <w:t>商务、农业农村等</w:t>
      </w:r>
      <w:r w:rsidR="00B007F5" w:rsidRPr="00316783">
        <w:rPr>
          <w:rFonts w:ascii="仿宋_GB2312" w:eastAsia="仿宋_GB2312" w:hAnsi="仿宋_GB2312" w:cs="仿宋_GB2312" w:hint="eastAsia"/>
          <w:sz w:val="32"/>
          <w:szCs w:val="32"/>
        </w:rPr>
        <w:t>有关部门</w:t>
      </w:r>
      <w:r w:rsidR="00ED1809">
        <w:rPr>
          <w:rFonts w:ascii="仿宋_GB2312" w:eastAsia="仿宋_GB2312" w:hAnsi="仿宋_GB2312" w:cs="仿宋_GB2312" w:hint="eastAsia"/>
          <w:sz w:val="32"/>
          <w:szCs w:val="32"/>
        </w:rPr>
        <w:t>审核</w:t>
      </w:r>
      <w:r w:rsidR="00B007F5" w:rsidRPr="00316783">
        <w:rPr>
          <w:rFonts w:ascii="仿宋_GB2312" w:eastAsia="仿宋_GB2312" w:hAnsi="仿宋_GB2312" w:cs="仿宋_GB2312" w:hint="eastAsia"/>
          <w:sz w:val="32"/>
          <w:szCs w:val="32"/>
        </w:rPr>
        <w:t>汇总车辆信息后，可</w:t>
      </w:r>
      <w:r w:rsidR="00E928BE">
        <w:rPr>
          <w:rFonts w:ascii="仿宋_GB2312" w:eastAsia="仿宋_GB2312" w:hAnsi="仿宋_GB2312" w:cs="仿宋_GB2312" w:hint="eastAsia"/>
          <w:sz w:val="32"/>
          <w:szCs w:val="32"/>
        </w:rPr>
        <w:t>逐级</w:t>
      </w:r>
      <w:r w:rsidR="00B007F5" w:rsidRPr="00316783">
        <w:rPr>
          <w:rFonts w:ascii="仿宋_GB2312" w:eastAsia="仿宋_GB2312" w:hAnsi="仿宋_GB2312" w:cs="仿宋_GB2312" w:hint="eastAsia"/>
          <w:sz w:val="32"/>
          <w:szCs w:val="32"/>
        </w:rPr>
        <w:t>上</w:t>
      </w:r>
      <w:r w:rsidR="00B007F5" w:rsidRPr="00316783">
        <w:rPr>
          <w:rFonts w:ascii="仿宋_GB2312" w:eastAsia="仿宋_GB2312" w:hAnsi="仿宋_GB2312" w:cs="仿宋_GB2312" w:hint="eastAsia"/>
          <w:sz w:val="32"/>
          <w:szCs w:val="32"/>
        </w:rPr>
        <w:lastRenderedPageBreak/>
        <w:t>报</w:t>
      </w:r>
      <w:r w:rsidR="00460316">
        <w:rPr>
          <w:rFonts w:ascii="仿宋_GB2312" w:eastAsia="仿宋_GB2312" w:hAnsi="仿宋_GB2312" w:cs="仿宋_GB2312" w:hint="eastAsia"/>
          <w:sz w:val="32"/>
          <w:szCs w:val="32"/>
        </w:rPr>
        <w:t>市</w:t>
      </w:r>
      <w:r w:rsidR="00B007F5" w:rsidRPr="00316783">
        <w:rPr>
          <w:rFonts w:ascii="仿宋_GB2312" w:eastAsia="仿宋_GB2312" w:hAnsi="仿宋_GB2312" w:cs="仿宋_GB2312" w:hint="eastAsia"/>
          <w:sz w:val="32"/>
          <w:szCs w:val="32"/>
        </w:rPr>
        <w:t>级归口部门；也可</w:t>
      </w:r>
      <w:r w:rsidR="00460316">
        <w:rPr>
          <w:rFonts w:ascii="仿宋_GB2312" w:eastAsia="仿宋_GB2312" w:hAnsi="仿宋_GB2312" w:cs="仿宋_GB2312" w:hint="eastAsia"/>
          <w:sz w:val="32"/>
          <w:szCs w:val="32"/>
        </w:rPr>
        <w:t>由县交通运输局汇总后报市</w:t>
      </w:r>
      <w:r w:rsidR="00B007F5" w:rsidRPr="00316783">
        <w:rPr>
          <w:rFonts w:ascii="仿宋_GB2312" w:eastAsia="仿宋_GB2312" w:hAnsi="仿宋_GB2312" w:cs="仿宋_GB2312" w:hint="eastAsia"/>
          <w:sz w:val="32"/>
          <w:szCs w:val="32"/>
        </w:rPr>
        <w:t>交通运输局</w:t>
      </w:r>
      <w:r w:rsidR="00460316">
        <w:rPr>
          <w:rFonts w:ascii="仿宋_GB2312" w:eastAsia="仿宋_GB2312" w:hAnsi="仿宋_GB2312" w:cs="仿宋_GB2312" w:hint="eastAsia"/>
          <w:sz w:val="32"/>
          <w:szCs w:val="32"/>
        </w:rPr>
        <w:t>。参照2程序办理</w:t>
      </w:r>
      <w:r w:rsidR="00B007F5">
        <w:rPr>
          <w:rFonts w:ascii="仿宋_GB2312" w:eastAsia="仿宋_GB2312" w:hAnsi="仿宋_GB2312" w:cs="仿宋_GB2312" w:hint="eastAsia"/>
          <w:sz w:val="32"/>
          <w:szCs w:val="32"/>
        </w:rPr>
        <w:t>。</w:t>
      </w:r>
    </w:p>
    <w:p w:rsidR="00B007F5" w:rsidRPr="00BD4433" w:rsidRDefault="00B007F5" w:rsidP="00BD4433">
      <w:pPr>
        <w:spacing w:line="580" w:lineRule="exact"/>
        <w:ind w:firstLineChars="177" w:firstLine="569"/>
        <w:rPr>
          <w:rFonts w:ascii="仿宋_GB2312" w:eastAsia="仿宋_GB2312" w:hAnsi="仿宋_GB2312" w:cs="仿宋_GB2312"/>
          <w:b/>
          <w:sz w:val="32"/>
          <w:szCs w:val="32"/>
        </w:rPr>
      </w:pPr>
      <w:r w:rsidRPr="00BD4433">
        <w:rPr>
          <w:rFonts w:ascii="仿宋_GB2312" w:eastAsia="仿宋_GB2312" w:hAnsi="仿宋_GB2312" w:cs="仿宋_GB2312" w:hint="eastAsia"/>
          <w:b/>
          <w:sz w:val="32"/>
          <w:szCs w:val="32"/>
        </w:rPr>
        <w:t>4.邮政、快递</w:t>
      </w:r>
      <w:r w:rsidR="001310C2" w:rsidRPr="00BD4433">
        <w:rPr>
          <w:rFonts w:ascii="仿宋_GB2312" w:eastAsia="仿宋_GB2312" w:hAnsi="仿宋_GB2312" w:cs="仿宋_GB2312" w:hint="eastAsia"/>
          <w:b/>
          <w:sz w:val="32"/>
          <w:szCs w:val="32"/>
        </w:rPr>
        <w:t>企业</w:t>
      </w:r>
      <w:r w:rsidRPr="00BD4433">
        <w:rPr>
          <w:rFonts w:ascii="仿宋_GB2312" w:eastAsia="仿宋_GB2312" w:hAnsi="仿宋_GB2312" w:cs="仿宋_GB2312" w:hint="eastAsia"/>
          <w:b/>
          <w:sz w:val="32"/>
          <w:szCs w:val="32"/>
        </w:rPr>
        <w:t>在接到省内相关部门</w:t>
      </w:r>
      <w:r w:rsidR="001310C2" w:rsidRPr="00BD4433">
        <w:rPr>
          <w:rFonts w:ascii="仿宋_GB2312" w:eastAsia="仿宋_GB2312" w:hAnsi="仿宋_GB2312" w:cs="仿宋_GB2312" w:hint="eastAsia"/>
          <w:b/>
          <w:sz w:val="32"/>
          <w:szCs w:val="32"/>
        </w:rPr>
        <w:t>指令后，将车辆详细信息报省邮政管理局审核，审核通过后交省交通运输厅办理。</w:t>
      </w:r>
    </w:p>
    <w:p w:rsidR="001310C2" w:rsidRPr="00BD4433" w:rsidRDefault="001310C2" w:rsidP="00BD4433">
      <w:pPr>
        <w:spacing w:line="580" w:lineRule="exact"/>
        <w:ind w:firstLineChars="177" w:firstLine="569"/>
        <w:rPr>
          <w:rFonts w:ascii="仿宋_GB2312" w:eastAsia="仿宋_GB2312" w:hAnsi="仿宋_GB2312" w:cs="仿宋_GB2312"/>
          <w:b/>
          <w:sz w:val="32"/>
          <w:szCs w:val="32"/>
        </w:rPr>
      </w:pPr>
      <w:r w:rsidRPr="00BD4433">
        <w:rPr>
          <w:rFonts w:ascii="仿宋_GB2312" w:eastAsia="仿宋_GB2312" w:hAnsi="仿宋_GB2312" w:cs="仿宋_GB2312" w:hint="eastAsia"/>
          <w:b/>
          <w:sz w:val="32"/>
          <w:szCs w:val="32"/>
        </w:rPr>
        <w:t>5.办理《新型冠状病毒感染肺炎疫情防控期间农民工返岗包车通行证》，参照1、2、3程序办理。</w:t>
      </w:r>
    </w:p>
    <w:p w:rsidR="001310C2" w:rsidRPr="004A5116" w:rsidRDefault="001310C2" w:rsidP="00D4400E">
      <w:pPr>
        <w:spacing w:line="580" w:lineRule="exact"/>
        <w:ind w:firstLineChars="177" w:firstLine="566"/>
        <w:rPr>
          <w:rFonts w:ascii="黑体" w:eastAsia="黑体"/>
          <w:sz w:val="32"/>
          <w:szCs w:val="32"/>
        </w:rPr>
      </w:pPr>
      <w:r w:rsidRPr="004A5116">
        <w:rPr>
          <w:rFonts w:ascii="黑体" w:eastAsia="黑体" w:hint="eastAsia"/>
          <w:sz w:val="32"/>
          <w:szCs w:val="32"/>
        </w:rPr>
        <w:t>二、省厅工作流程</w:t>
      </w:r>
    </w:p>
    <w:p w:rsidR="00460316" w:rsidRDefault="001310C2" w:rsidP="00D4400E">
      <w:pPr>
        <w:spacing w:line="580" w:lineRule="exact"/>
        <w:ind w:firstLineChars="177" w:firstLine="566"/>
        <w:rPr>
          <w:rFonts w:ascii="仿宋_GB2312" w:eastAsia="仿宋_GB2312"/>
          <w:sz w:val="32"/>
          <w:szCs w:val="32"/>
        </w:rPr>
      </w:pPr>
      <w:r>
        <w:rPr>
          <w:rFonts w:ascii="仿宋_GB2312" w:eastAsia="仿宋_GB2312" w:hint="eastAsia"/>
          <w:sz w:val="32"/>
          <w:szCs w:val="32"/>
        </w:rPr>
        <w:t>（一）</w:t>
      </w:r>
      <w:r w:rsidR="00460316">
        <w:rPr>
          <w:rFonts w:ascii="仿宋_GB2312" w:eastAsia="仿宋_GB2312" w:hint="eastAsia"/>
          <w:sz w:val="32"/>
          <w:szCs w:val="32"/>
        </w:rPr>
        <w:t>省厅在收到相关部门提供的调拨和转运等函件及车辆信息后，通知承运单位或驾驶人，向其</w:t>
      </w:r>
      <w:r w:rsidR="000072E4">
        <w:rPr>
          <w:rFonts w:ascii="仿宋_GB2312" w:eastAsia="仿宋_GB2312" w:hint="eastAsia"/>
          <w:sz w:val="32"/>
          <w:szCs w:val="32"/>
        </w:rPr>
        <w:t>提供《应急通行证》式样</w:t>
      </w:r>
      <w:r w:rsidR="00460316">
        <w:rPr>
          <w:rFonts w:ascii="仿宋_GB2312" w:eastAsia="仿宋_GB2312" w:hint="eastAsia"/>
          <w:sz w:val="32"/>
          <w:szCs w:val="32"/>
        </w:rPr>
        <w:t>由其在本地自行打印，自行填写，随车携带，享受免费通行政策</w:t>
      </w:r>
      <w:r w:rsidR="000072E4">
        <w:rPr>
          <w:rFonts w:ascii="仿宋_GB2312" w:eastAsia="仿宋_GB2312" w:hint="eastAsia"/>
          <w:sz w:val="32"/>
          <w:szCs w:val="32"/>
        </w:rPr>
        <w:t>（</w:t>
      </w:r>
      <w:r w:rsidR="000072E4">
        <w:rPr>
          <w:rFonts w:ascii="仿宋_GB2312" w:eastAsia="仿宋_GB2312" w:hAnsi="仿宋_GB2312" w:cs="仿宋_GB2312" w:hint="eastAsia"/>
          <w:sz w:val="32"/>
          <w:szCs w:val="32"/>
        </w:rPr>
        <w:t>《应急通行证》式样可在</w:t>
      </w:r>
      <w:proofErr w:type="gramStart"/>
      <w:r w:rsidR="000072E4">
        <w:rPr>
          <w:rFonts w:ascii="仿宋_GB2312" w:eastAsia="仿宋_GB2312" w:hAnsi="仿宋_GB2312" w:cs="仿宋_GB2312" w:hint="eastAsia"/>
          <w:sz w:val="32"/>
          <w:szCs w:val="32"/>
        </w:rPr>
        <w:t>省厅官网“通知公告”</w:t>
      </w:r>
      <w:proofErr w:type="gramEnd"/>
      <w:r w:rsidR="000072E4">
        <w:rPr>
          <w:rFonts w:ascii="仿宋_GB2312" w:eastAsia="仿宋_GB2312" w:hAnsi="仿宋_GB2312" w:cs="仿宋_GB2312" w:hint="eastAsia"/>
          <w:sz w:val="32"/>
          <w:szCs w:val="32"/>
        </w:rPr>
        <w:t>栏目进行下载</w:t>
      </w:r>
      <w:r w:rsidR="000072E4">
        <w:rPr>
          <w:rFonts w:ascii="仿宋_GB2312" w:eastAsia="仿宋_GB2312" w:hint="eastAsia"/>
          <w:sz w:val="32"/>
          <w:szCs w:val="32"/>
        </w:rPr>
        <w:t>）</w:t>
      </w:r>
      <w:r w:rsidR="00C02153">
        <w:rPr>
          <w:rFonts w:ascii="仿宋_GB2312" w:eastAsia="仿宋_GB2312" w:hint="eastAsia"/>
          <w:sz w:val="32"/>
          <w:szCs w:val="32"/>
        </w:rPr>
        <w:t>。</w:t>
      </w:r>
    </w:p>
    <w:p w:rsidR="00460316" w:rsidRDefault="00460316" w:rsidP="00D4400E">
      <w:pPr>
        <w:spacing w:line="580" w:lineRule="exact"/>
        <w:ind w:firstLineChars="177" w:firstLine="566"/>
        <w:rPr>
          <w:rFonts w:ascii="仿宋_GB2312" w:eastAsia="仿宋_GB2312"/>
          <w:sz w:val="32"/>
          <w:szCs w:val="32"/>
        </w:rPr>
      </w:pPr>
      <w:r>
        <w:rPr>
          <w:rFonts w:ascii="仿宋_GB2312" w:eastAsia="仿宋_GB2312" w:hint="eastAsia"/>
          <w:sz w:val="32"/>
          <w:szCs w:val="32"/>
        </w:rPr>
        <w:t>（二）跨省运输的，由省厅承办处室安排专人与目的地</w:t>
      </w:r>
      <w:proofErr w:type="gramStart"/>
      <w:r>
        <w:rPr>
          <w:rFonts w:ascii="仿宋_GB2312" w:eastAsia="仿宋_GB2312" w:hint="eastAsia"/>
          <w:sz w:val="32"/>
          <w:szCs w:val="32"/>
        </w:rPr>
        <w:t>省级交通</w:t>
      </w:r>
      <w:proofErr w:type="gramEnd"/>
      <w:r>
        <w:rPr>
          <w:rFonts w:ascii="仿宋_GB2312" w:eastAsia="仿宋_GB2312" w:hint="eastAsia"/>
          <w:sz w:val="32"/>
          <w:szCs w:val="32"/>
        </w:rPr>
        <w:t>运输主管部门联系，由其通知相关高速公路运营管理单位</w:t>
      </w:r>
      <w:r w:rsidR="00C02153">
        <w:rPr>
          <w:rFonts w:ascii="仿宋_GB2312" w:eastAsia="仿宋_GB2312" w:hint="eastAsia"/>
          <w:sz w:val="32"/>
          <w:szCs w:val="32"/>
        </w:rPr>
        <w:t>。</w:t>
      </w:r>
    </w:p>
    <w:p w:rsidR="00F14852" w:rsidRDefault="00460316" w:rsidP="00D4400E">
      <w:pPr>
        <w:spacing w:line="580" w:lineRule="exact"/>
        <w:ind w:firstLineChars="177" w:firstLine="566"/>
        <w:rPr>
          <w:rFonts w:ascii="仿宋_GB2312" w:eastAsia="仿宋_GB2312"/>
          <w:sz w:val="32"/>
          <w:szCs w:val="32"/>
        </w:rPr>
      </w:pPr>
      <w:r>
        <w:rPr>
          <w:rFonts w:ascii="仿宋_GB2312" w:eastAsia="仿宋_GB2312" w:hint="eastAsia"/>
          <w:sz w:val="32"/>
          <w:szCs w:val="32"/>
        </w:rPr>
        <w:t>（三）省内运输的，由省厅将车辆信息发送给相关收费公路</w:t>
      </w:r>
      <w:r w:rsidR="000072E4">
        <w:rPr>
          <w:rFonts w:ascii="仿宋_GB2312" w:eastAsia="仿宋_GB2312" w:hint="eastAsia"/>
          <w:sz w:val="32"/>
          <w:szCs w:val="32"/>
        </w:rPr>
        <w:t>的主管单位，</w:t>
      </w:r>
      <w:r>
        <w:rPr>
          <w:rFonts w:ascii="仿宋_GB2312" w:eastAsia="仿宋_GB2312" w:hint="eastAsia"/>
          <w:sz w:val="32"/>
          <w:szCs w:val="32"/>
        </w:rPr>
        <w:t>由</w:t>
      </w:r>
      <w:r w:rsidR="000072E4">
        <w:rPr>
          <w:rFonts w:ascii="仿宋_GB2312" w:eastAsia="仿宋_GB2312" w:hint="eastAsia"/>
          <w:sz w:val="32"/>
          <w:szCs w:val="32"/>
        </w:rPr>
        <w:t>其</w:t>
      </w:r>
      <w:r>
        <w:rPr>
          <w:rFonts w:ascii="仿宋_GB2312" w:eastAsia="仿宋_GB2312" w:hint="eastAsia"/>
          <w:sz w:val="32"/>
          <w:szCs w:val="32"/>
        </w:rPr>
        <w:t>通知目的地出口收费站，确保车辆快捷免费通行。</w:t>
      </w:r>
    </w:p>
    <w:p w:rsidR="000072E4" w:rsidRPr="004A5116" w:rsidRDefault="000072E4" w:rsidP="00D4400E">
      <w:pPr>
        <w:spacing w:line="580" w:lineRule="exact"/>
        <w:ind w:firstLineChars="177" w:firstLine="566"/>
        <w:rPr>
          <w:rFonts w:ascii="黑体" w:eastAsia="黑体"/>
          <w:sz w:val="32"/>
          <w:szCs w:val="32"/>
        </w:rPr>
      </w:pPr>
      <w:r w:rsidRPr="004A5116">
        <w:rPr>
          <w:rFonts w:ascii="黑体" w:eastAsia="黑体" w:hint="eastAsia"/>
          <w:sz w:val="32"/>
          <w:szCs w:val="32"/>
        </w:rPr>
        <w:t>三、办证须知</w:t>
      </w:r>
    </w:p>
    <w:p w:rsidR="00C701BC" w:rsidRDefault="00C701BC" w:rsidP="00D4400E">
      <w:pPr>
        <w:spacing w:line="58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（一）只有承担应急物资调拨或人员转运任务的企业和人体运输户才可办理《应急通行证》，</w:t>
      </w:r>
      <w:r w:rsidR="004522D7">
        <w:rPr>
          <w:rFonts w:ascii="仿宋_GB2312" w:eastAsia="仿宋_GB2312" w:hAnsi="仿宋_GB2312" w:cs="仿宋_GB2312" w:hint="eastAsia"/>
          <w:sz w:val="32"/>
          <w:szCs w:val="32"/>
        </w:rPr>
        <w:t>享受免费通行政策。非承担应急物资调拨或人员转运应急任务的企业和人体运输户</w:t>
      </w:r>
      <w:r w:rsidR="00BD4433">
        <w:rPr>
          <w:rFonts w:ascii="仿宋_GB2312" w:eastAsia="仿宋_GB2312" w:hAnsi="仿宋_GB2312" w:cs="仿宋_GB2312" w:hint="eastAsia"/>
          <w:sz w:val="32"/>
          <w:szCs w:val="32"/>
        </w:rPr>
        <w:t>，不符合交通运输</w:t>
      </w:r>
      <w:proofErr w:type="gramStart"/>
      <w:r w:rsidR="00BD4433">
        <w:rPr>
          <w:rFonts w:ascii="仿宋_GB2312" w:eastAsia="仿宋_GB2312" w:hAnsi="仿宋_GB2312" w:cs="仿宋_GB2312" w:hint="eastAsia"/>
          <w:sz w:val="32"/>
          <w:szCs w:val="32"/>
        </w:rPr>
        <w:t>部文件</w:t>
      </w:r>
      <w:proofErr w:type="gramEnd"/>
      <w:r w:rsidR="00BD4433">
        <w:rPr>
          <w:rFonts w:ascii="仿宋_GB2312" w:eastAsia="仿宋_GB2312" w:hAnsi="仿宋_GB2312" w:cs="仿宋_GB2312" w:hint="eastAsia"/>
          <w:sz w:val="32"/>
          <w:szCs w:val="32"/>
        </w:rPr>
        <w:t>规定，不能</w:t>
      </w:r>
      <w:r w:rsidR="004522D7">
        <w:rPr>
          <w:rFonts w:ascii="仿宋_GB2312" w:eastAsia="仿宋_GB2312" w:hAnsi="仿宋_GB2312" w:cs="仿宋_GB2312" w:hint="eastAsia"/>
          <w:sz w:val="32"/>
          <w:szCs w:val="32"/>
        </w:rPr>
        <w:t>办理《应急通行证》，</w:t>
      </w:r>
      <w:r w:rsidR="00BD4433">
        <w:rPr>
          <w:rFonts w:ascii="仿宋_GB2312" w:eastAsia="仿宋_GB2312" w:hAnsi="仿宋_GB2312" w:cs="仿宋_GB2312" w:hint="eastAsia"/>
          <w:sz w:val="32"/>
          <w:szCs w:val="32"/>
        </w:rPr>
        <w:lastRenderedPageBreak/>
        <w:t>不享受免费通行政策，</w:t>
      </w:r>
      <w:r w:rsidR="000E2F3A">
        <w:rPr>
          <w:rFonts w:ascii="仿宋_GB2312" w:eastAsia="仿宋_GB2312" w:hAnsi="仿宋_GB2312" w:cs="仿宋_GB2312" w:hint="eastAsia"/>
          <w:sz w:val="32"/>
          <w:szCs w:val="32"/>
        </w:rPr>
        <w:t>车辆保畅保通事宜由厅有关处室</w:t>
      </w:r>
      <w:r w:rsidR="004522D7">
        <w:rPr>
          <w:rFonts w:ascii="仿宋_GB2312" w:eastAsia="仿宋_GB2312" w:hAnsi="仿宋_GB2312" w:cs="仿宋_GB2312" w:hint="eastAsia"/>
          <w:sz w:val="32"/>
          <w:szCs w:val="32"/>
        </w:rPr>
        <w:t>协调解决。</w:t>
      </w:r>
    </w:p>
    <w:p w:rsidR="000072E4" w:rsidRDefault="000072E4" w:rsidP="00D4400E">
      <w:pPr>
        <w:spacing w:line="58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522D7">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）车辆在通过我省高速公路收费站时，应通过“防疫运输专用通道”（人工或混合车道）出入</w:t>
      </w:r>
      <w:r w:rsidR="00C02153">
        <w:rPr>
          <w:rFonts w:ascii="仿宋_GB2312" w:eastAsia="仿宋_GB2312" w:hAnsi="仿宋_GB2312" w:cs="仿宋_GB2312" w:hint="eastAsia"/>
          <w:sz w:val="32"/>
          <w:szCs w:val="32"/>
        </w:rPr>
        <w:t>。</w:t>
      </w:r>
    </w:p>
    <w:p w:rsidR="000072E4" w:rsidRDefault="000072E4" w:rsidP="00D4400E">
      <w:pPr>
        <w:spacing w:line="58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522D7">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）应规范填写《应急通行证》信息，相关信息应固定车辆、固定出入口收费站名称、固定通行线路、明确通行时间（一般不得超过3天），相关内容空白或填写不全的可能影响免费通行</w:t>
      </w:r>
      <w:r w:rsidR="00C02153">
        <w:rPr>
          <w:rFonts w:ascii="仿宋_GB2312" w:eastAsia="仿宋_GB2312" w:hAnsi="仿宋_GB2312" w:cs="仿宋_GB2312" w:hint="eastAsia"/>
          <w:sz w:val="32"/>
          <w:szCs w:val="32"/>
        </w:rPr>
        <w:t>。</w:t>
      </w:r>
    </w:p>
    <w:p w:rsidR="000072E4" w:rsidRDefault="000072E4" w:rsidP="00D4400E">
      <w:pPr>
        <w:spacing w:line="58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522D7">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）运输车辆信息应与《应急通行证》信息一致，不得擅自涂改《应急通行证》信息</w:t>
      </w:r>
      <w:r w:rsidR="00C02153">
        <w:rPr>
          <w:rFonts w:ascii="仿宋_GB2312" w:eastAsia="仿宋_GB2312" w:hAnsi="仿宋_GB2312" w:cs="仿宋_GB2312" w:hint="eastAsia"/>
          <w:sz w:val="32"/>
          <w:szCs w:val="32"/>
        </w:rPr>
        <w:t>。</w:t>
      </w:r>
    </w:p>
    <w:p w:rsidR="000072E4" w:rsidRDefault="000072E4" w:rsidP="00D4400E">
      <w:pPr>
        <w:spacing w:line="58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522D7">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）《应急通行证》应在</w:t>
      </w:r>
      <w:r w:rsidR="00E928BE">
        <w:rPr>
          <w:rFonts w:ascii="仿宋_GB2312" w:eastAsia="仿宋_GB2312" w:hAnsi="仿宋_GB2312" w:cs="仿宋_GB2312" w:hint="eastAsia"/>
          <w:sz w:val="32"/>
          <w:szCs w:val="32"/>
        </w:rPr>
        <w:t>有效期内使用，过期后自动作废。过期作废的《应急通行证》，各市交通运输局要督促申请人即时销毁。</w:t>
      </w:r>
    </w:p>
    <w:p w:rsidR="002D7A54" w:rsidRDefault="000072E4" w:rsidP="00D4400E">
      <w:pPr>
        <w:spacing w:line="58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522D7">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sidR="002D2071">
        <w:rPr>
          <w:rFonts w:ascii="仿宋_GB2312" w:eastAsia="仿宋_GB2312" w:hAnsi="仿宋_GB2312" w:cs="仿宋_GB2312" w:hint="eastAsia"/>
          <w:sz w:val="32"/>
          <w:szCs w:val="32"/>
        </w:rPr>
        <w:t>未接到相关部门发出的应急物资调拨或人员转运的应急任务，未按照前述程序申请办理《应急通行证》，相关</w:t>
      </w:r>
      <w:r w:rsidR="00ED1809">
        <w:rPr>
          <w:rFonts w:ascii="仿宋_GB2312" w:eastAsia="仿宋_GB2312" w:hint="eastAsia"/>
          <w:sz w:val="32"/>
          <w:szCs w:val="32"/>
        </w:rPr>
        <w:t>企业或个体运输户</w:t>
      </w:r>
      <w:r w:rsidR="002D2071">
        <w:rPr>
          <w:rFonts w:ascii="仿宋_GB2312" w:eastAsia="仿宋_GB2312" w:hAnsi="仿宋_GB2312" w:cs="仿宋_GB2312" w:hint="eastAsia"/>
          <w:sz w:val="32"/>
          <w:szCs w:val="32"/>
        </w:rPr>
        <w:t>自行</w:t>
      </w:r>
      <w:r>
        <w:rPr>
          <w:rFonts w:ascii="仿宋_GB2312" w:eastAsia="仿宋_GB2312" w:hAnsi="仿宋_GB2312" w:cs="仿宋_GB2312" w:hint="eastAsia"/>
          <w:sz w:val="32"/>
          <w:szCs w:val="32"/>
        </w:rPr>
        <w:t>打印的《应急通行</w:t>
      </w:r>
      <w:r w:rsidR="002D2071">
        <w:rPr>
          <w:rFonts w:ascii="仿宋_GB2312" w:eastAsia="仿宋_GB2312" w:hAnsi="仿宋_GB2312" w:cs="仿宋_GB2312" w:hint="eastAsia"/>
          <w:sz w:val="32"/>
          <w:szCs w:val="32"/>
        </w:rPr>
        <w:t>证》不符合交通运输</w:t>
      </w:r>
      <w:proofErr w:type="gramStart"/>
      <w:r w:rsidR="002D2071">
        <w:rPr>
          <w:rFonts w:ascii="仿宋_GB2312" w:eastAsia="仿宋_GB2312" w:hAnsi="仿宋_GB2312" w:cs="仿宋_GB2312" w:hint="eastAsia"/>
          <w:sz w:val="32"/>
          <w:szCs w:val="32"/>
        </w:rPr>
        <w:t>部文件</w:t>
      </w:r>
      <w:proofErr w:type="gramEnd"/>
      <w:r w:rsidR="002D2071">
        <w:rPr>
          <w:rFonts w:ascii="仿宋_GB2312" w:eastAsia="仿宋_GB2312" w:hAnsi="仿宋_GB2312" w:cs="仿宋_GB2312" w:hint="eastAsia"/>
          <w:sz w:val="32"/>
          <w:szCs w:val="32"/>
        </w:rPr>
        <w:t>规定</w:t>
      </w:r>
      <w:r w:rsidR="002D7A54">
        <w:rPr>
          <w:rFonts w:ascii="仿宋_GB2312" w:eastAsia="仿宋_GB2312" w:hAnsi="仿宋_GB2312" w:cs="仿宋_GB2312" w:hint="eastAsia"/>
          <w:sz w:val="32"/>
          <w:szCs w:val="32"/>
        </w:rPr>
        <w:t>，不能免费通行。</w:t>
      </w:r>
    </w:p>
    <w:p w:rsidR="000072E4" w:rsidRDefault="002D7A54" w:rsidP="00D4400E">
      <w:pPr>
        <w:spacing w:line="580" w:lineRule="exact"/>
        <w:ind w:firstLineChars="177" w:firstLine="566"/>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4522D7">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w:t>
      </w:r>
      <w:r>
        <w:rPr>
          <w:rFonts w:ascii="仿宋_GB2312" w:eastAsia="仿宋_GB2312" w:hAnsi="仿宋_GB2312" w:hint="eastAsia"/>
          <w:sz w:val="32"/>
          <w:szCs w:val="28"/>
        </w:rPr>
        <w:t>伪造通行证和假冒应急物资运输的车辆、人员及          企业法人，</w:t>
      </w:r>
      <w:r w:rsidR="002D2071">
        <w:rPr>
          <w:rFonts w:ascii="仿宋_GB2312" w:eastAsia="仿宋_GB2312" w:hAnsi="仿宋_GB2312" w:hint="eastAsia"/>
          <w:sz w:val="32"/>
          <w:szCs w:val="28"/>
        </w:rPr>
        <w:t>其行为将由收费公路经营企业</w:t>
      </w:r>
      <w:r>
        <w:rPr>
          <w:rFonts w:ascii="仿宋_GB2312" w:eastAsia="仿宋_GB2312" w:hAnsi="仿宋_GB2312" w:hint="eastAsia"/>
          <w:sz w:val="32"/>
          <w:szCs w:val="28"/>
        </w:rPr>
        <w:t>纳入信用管理。对累计2次及以上伪造通行证和假冒应急物资运输的车辆、人员，</w:t>
      </w:r>
      <w:r w:rsidR="00C701BC">
        <w:rPr>
          <w:rFonts w:ascii="仿宋_GB2312" w:eastAsia="仿宋_GB2312" w:hAnsi="仿宋_GB2312" w:hint="eastAsia"/>
          <w:sz w:val="32"/>
          <w:szCs w:val="28"/>
        </w:rPr>
        <w:t>一经核实，会被纳入“黑名单”管理</w:t>
      </w:r>
      <w:r>
        <w:rPr>
          <w:rFonts w:ascii="仿宋_GB2312" w:eastAsia="仿宋_GB2312" w:hAnsi="仿宋_GB2312" w:hint="eastAsia"/>
          <w:sz w:val="32"/>
          <w:szCs w:val="28"/>
        </w:rPr>
        <w:t>，</w:t>
      </w:r>
      <w:r>
        <w:rPr>
          <w:rFonts w:ascii="仿宋_GB2312" w:eastAsia="仿宋_GB2312" w:hAnsi="仿宋_GB2312" w:cs="仿宋_GB2312" w:hint="eastAsia"/>
          <w:sz w:val="32"/>
          <w:szCs w:val="32"/>
        </w:rPr>
        <w:t>将会对</w:t>
      </w:r>
      <w:r w:rsidR="00C701BC">
        <w:rPr>
          <w:rFonts w:ascii="仿宋_GB2312" w:eastAsia="仿宋_GB2312" w:hAnsi="仿宋_GB2312" w:cs="仿宋_GB2312" w:hint="eastAsia"/>
          <w:sz w:val="32"/>
          <w:szCs w:val="32"/>
        </w:rPr>
        <w:t>企业或个人</w:t>
      </w:r>
      <w:r w:rsidR="000072E4">
        <w:rPr>
          <w:rFonts w:ascii="仿宋_GB2312" w:eastAsia="仿宋_GB2312" w:hAnsi="仿宋_GB2312" w:cs="仿宋_GB2312" w:hint="eastAsia"/>
          <w:sz w:val="32"/>
          <w:szCs w:val="32"/>
        </w:rPr>
        <w:t>通行我省高速公路</w:t>
      </w:r>
      <w:r w:rsidR="00C701BC">
        <w:rPr>
          <w:rFonts w:ascii="仿宋_GB2312" w:eastAsia="仿宋_GB2312" w:hAnsi="仿宋_GB2312" w:cs="仿宋_GB2312" w:hint="eastAsia"/>
          <w:sz w:val="32"/>
          <w:szCs w:val="32"/>
        </w:rPr>
        <w:t>产生</w:t>
      </w:r>
      <w:r w:rsidR="000072E4">
        <w:rPr>
          <w:rFonts w:ascii="仿宋_GB2312" w:eastAsia="仿宋_GB2312" w:hAnsi="仿宋_GB2312" w:cs="仿宋_GB2312" w:hint="eastAsia"/>
          <w:sz w:val="32"/>
          <w:szCs w:val="32"/>
        </w:rPr>
        <w:t>不利影响。</w:t>
      </w:r>
    </w:p>
    <w:p w:rsidR="000072E4" w:rsidRDefault="000072E4" w:rsidP="00D4400E">
      <w:pPr>
        <w:spacing w:line="580" w:lineRule="exact"/>
        <w:ind w:firstLineChars="177" w:firstLine="566"/>
        <w:rPr>
          <w:rFonts w:ascii="仿宋_GB2312" w:eastAsia="仿宋_GB2312"/>
          <w:sz w:val="32"/>
          <w:szCs w:val="32"/>
        </w:rPr>
      </w:pPr>
    </w:p>
    <w:p w:rsidR="00973AD1" w:rsidRDefault="00973AD1" w:rsidP="00D4400E">
      <w:pPr>
        <w:spacing w:line="580" w:lineRule="exact"/>
        <w:ind w:firstLineChars="177" w:firstLine="566"/>
        <w:rPr>
          <w:rFonts w:ascii="仿宋_GB2312" w:eastAsia="仿宋_GB2312"/>
          <w:sz w:val="32"/>
          <w:szCs w:val="32"/>
        </w:rPr>
      </w:pPr>
    </w:p>
    <w:sectPr w:rsidR="00973AD1" w:rsidSect="003F5077">
      <w:pgSz w:w="11906" w:h="16838"/>
      <w:pgMar w:top="1440"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313" w:rsidRDefault="00531313" w:rsidP="00F33CE4">
      <w:r>
        <w:separator/>
      </w:r>
    </w:p>
  </w:endnote>
  <w:endnote w:type="continuationSeparator" w:id="0">
    <w:p w:rsidR="00531313" w:rsidRDefault="00531313" w:rsidP="00F33C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313" w:rsidRDefault="00531313" w:rsidP="00F33CE4">
      <w:r>
        <w:separator/>
      </w:r>
    </w:p>
  </w:footnote>
  <w:footnote w:type="continuationSeparator" w:id="0">
    <w:p w:rsidR="00531313" w:rsidRDefault="00531313" w:rsidP="00F33C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232"/>
    <w:rsid w:val="000072E4"/>
    <w:rsid w:val="00011519"/>
    <w:rsid w:val="000E2F3A"/>
    <w:rsid w:val="001116F2"/>
    <w:rsid w:val="001310C2"/>
    <w:rsid w:val="001436DB"/>
    <w:rsid w:val="00195548"/>
    <w:rsid w:val="002D2071"/>
    <w:rsid w:val="002D7A54"/>
    <w:rsid w:val="00387D5A"/>
    <w:rsid w:val="003C16B9"/>
    <w:rsid w:val="003D17A3"/>
    <w:rsid w:val="003F5077"/>
    <w:rsid w:val="004413DB"/>
    <w:rsid w:val="004522D7"/>
    <w:rsid w:val="00460316"/>
    <w:rsid w:val="004A5116"/>
    <w:rsid w:val="00531313"/>
    <w:rsid w:val="005511D9"/>
    <w:rsid w:val="0063508A"/>
    <w:rsid w:val="00684F03"/>
    <w:rsid w:val="00731F98"/>
    <w:rsid w:val="007703BC"/>
    <w:rsid w:val="00850F07"/>
    <w:rsid w:val="00960722"/>
    <w:rsid w:val="00973AD1"/>
    <w:rsid w:val="009F175E"/>
    <w:rsid w:val="009F5187"/>
    <w:rsid w:val="00A71861"/>
    <w:rsid w:val="00B007F5"/>
    <w:rsid w:val="00B24973"/>
    <w:rsid w:val="00B25B07"/>
    <w:rsid w:val="00B42E94"/>
    <w:rsid w:val="00B65ABA"/>
    <w:rsid w:val="00B97FF0"/>
    <w:rsid w:val="00BA62A0"/>
    <w:rsid w:val="00BD4433"/>
    <w:rsid w:val="00C02153"/>
    <w:rsid w:val="00C346BF"/>
    <w:rsid w:val="00C35EA1"/>
    <w:rsid w:val="00C701BC"/>
    <w:rsid w:val="00D365E7"/>
    <w:rsid w:val="00D4400E"/>
    <w:rsid w:val="00E8116A"/>
    <w:rsid w:val="00E928BE"/>
    <w:rsid w:val="00ED1809"/>
    <w:rsid w:val="00F14852"/>
    <w:rsid w:val="00F33CE4"/>
    <w:rsid w:val="00F36232"/>
    <w:rsid w:val="00F50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75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03BC"/>
    <w:rPr>
      <w:sz w:val="18"/>
      <w:szCs w:val="18"/>
    </w:rPr>
  </w:style>
  <w:style w:type="character" w:customStyle="1" w:styleId="Char">
    <w:name w:val="批注框文本 Char"/>
    <w:basedOn w:val="a0"/>
    <w:link w:val="a3"/>
    <w:uiPriority w:val="99"/>
    <w:semiHidden/>
    <w:rsid w:val="007703BC"/>
    <w:rPr>
      <w:sz w:val="18"/>
      <w:szCs w:val="18"/>
    </w:rPr>
  </w:style>
  <w:style w:type="paragraph" w:styleId="a4">
    <w:name w:val="header"/>
    <w:basedOn w:val="a"/>
    <w:link w:val="Char0"/>
    <w:uiPriority w:val="99"/>
    <w:semiHidden/>
    <w:unhideWhenUsed/>
    <w:rsid w:val="00F33C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33CE4"/>
    <w:rPr>
      <w:sz w:val="18"/>
      <w:szCs w:val="18"/>
    </w:rPr>
  </w:style>
  <w:style w:type="paragraph" w:styleId="a5">
    <w:name w:val="footer"/>
    <w:basedOn w:val="a"/>
    <w:link w:val="Char1"/>
    <w:uiPriority w:val="99"/>
    <w:semiHidden/>
    <w:unhideWhenUsed/>
    <w:rsid w:val="00F33CE4"/>
    <w:pPr>
      <w:tabs>
        <w:tab w:val="center" w:pos="4153"/>
        <w:tab w:val="right" w:pos="8306"/>
      </w:tabs>
      <w:snapToGrid w:val="0"/>
    </w:pPr>
    <w:rPr>
      <w:sz w:val="18"/>
      <w:szCs w:val="18"/>
    </w:rPr>
  </w:style>
  <w:style w:type="character" w:customStyle="1" w:styleId="Char1">
    <w:name w:val="页脚 Char"/>
    <w:basedOn w:val="a0"/>
    <w:link w:val="a5"/>
    <w:uiPriority w:val="99"/>
    <w:semiHidden/>
    <w:rsid w:val="00F33CE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Words>
  <Characters>1203</Characters>
  <Application>Microsoft Office Word</Application>
  <DocSecurity>0</DocSecurity>
  <Lines>10</Lines>
  <Paragraphs>2</Paragraphs>
  <ScaleCrop>false</ScaleCrop>
  <Company>k</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cp:lastPrinted>2020-02-11T01:26:00Z</cp:lastPrinted>
  <dcterms:created xsi:type="dcterms:W3CDTF">2020-02-11T03:11:00Z</dcterms:created>
  <dcterms:modified xsi:type="dcterms:W3CDTF">2020-02-11T03:11:00Z</dcterms:modified>
</cp:coreProperties>
</file>