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运城市妇女联合会对山西省“三八红旗”系列</w:t>
      </w:r>
    </w:p>
    <w:p>
      <w:pPr>
        <w:jc w:val="center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推荐名单的公示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人社厅函 2019〔1260〕号《关于开展山西省“三八红旗”系列评选表彰活动的通知》要求，现对运城市妇联研究拟推荐名单予以公示。公示名单如下：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山西省三八红旗手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  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山西省运城市盐湖区呱呱香甜瓜蔬菜种植专业合作社理事长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阮国珍   山西省运城市河津市僧楼镇党委书记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王小红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临猗慧爱教育咨询服务有限公司总经理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徐美娜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万荣县贾村乡大谢村扶贫干部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王俊玲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山西省运城绛县百惠商贸有限公司总经理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赵春晖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垣曲县妇女联合会党组书记、主席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琳   闻喜县人力资源和社会保障局专业技术人员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34" w:leftChars="1064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彭爱枝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夏县水头镇闫赵村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村委副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赵泽红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平陆县卫生健康和体育局党组书记、局长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王仙梅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山西中邦旅游开发有限公司总经理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陶小翠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运城市龙翔工业技术学校校长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高  磊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山西中邦旅游开发有限公司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拓展部部长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张新茜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运城市盐湖区实验小学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校长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山西省三八红旗集体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运城市盐湖区实验小学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永济市教育科技局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山西新华书店集团河津有限公司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临猗慧风网络科技有限公司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稷峰镇妇女联合会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闻喜县委组织部妇委会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芮城中学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运城民航机场有限公司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永济市妇女联合会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山西省巾帼文明岗推荐名单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运城市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12345政务服务热线受理中心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eastAsia="zh-CN"/>
        </w:rPr>
        <w:t>万荣县人民医院妇女委员会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国家税务总局新绛县税务局第一税务分局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</w:rPr>
        <w:t>山西省绛县人民检察院</w:t>
      </w: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eastAsia="zh-CN"/>
        </w:rPr>
        <w:t>刑事检察一部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垣曲县人民医院妇产科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夏县人民法院立案庭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平陆县人民医院重症医学科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eastAsia="zh-CN"/>
        </w:rPr>
        <w:t>运城市医疗保险管理服务中心驻政务大厅医保窗口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val="en-US" w:eastAsia="zh-CN"/>
        </w:rPr>
        <w:t>闻喜县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太风东街社区服务大厅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zh-CN"/>
        </w:rPr>
        <w:t>山西省巾帼建功标兵推荐名单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运城市中心医院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产科副主任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right="0" w:rightChars="0" w:hanging="1600" w:hangingChars="50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严沁峰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运城市房地产服务中心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市场交易管理科科长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、经济师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王  丽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盐湖区妇联副主席（挂职）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闫赞霞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山西省运城中学教师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永济市城西街道办事处干部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赵亚丽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永济老冯家餐饮连锁管理有限公司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总经理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蔡冬梅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河津市教科局妇委会主任、中级职称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贾海洁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临猗县融媒体中心副主任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薛红燕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稷山县稷王中学校长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新绛纪委监纪委常委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运城市生态环境局闻喜分局行政审批股副股长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芮城县妇女联合会党组书记、主席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刘丽萍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盐湖区自然资源局信访办主任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谢晓丽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河津市教科局科员中级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临猗县妇女联合会一级科员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山西省五好家庭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景丛样家庭　盐湖区中城办解放南路社区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罗酸酸家庭　永济市开张镇毛营村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闫美菊家庭　河津市阳村乡太阳堡村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张雪艳家庭　临猗县北景乡南景村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董子清家庭　山西华康药业股份有限公司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李永星家庭　稷山县稷峰三中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卫建林家庭　新绛县泉掌镇刘建庄村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李菊香家庭  闻喜县桐城镇下邱村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刘爱珍家庭　绛县衡水镇横南村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庞　坤家庭　垣曲县初级中学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卢玉爱家庭　夏县禹王乡司马村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周彩青家庭　平陆县张村镇太阳渡村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三晋“最美家庭”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王玉山家庭　盐湖区北城办事处御沁园社区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翟炳汉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家庭　永济市卿头镇王村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闫　芳家庭　河津市城区街道办事处府西居民委员会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闫守勤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家庭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临猗县郇阳社区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卫琰婷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　国家税务总局万荣县税务局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韩月巧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家庭　新绛县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东天池社区居委会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席建伟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家庭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闻喜县桐城镇岭西东村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张建红家庭　稷山县太阳一中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　</w:t>
      </w:r>
      <w:r>
        <w:rPr>
          <w:rFonts w:hint="eastAsia" w:ascii="仿宋_GB2312" w:hAnsi="仿宋_GB2312" w:eastAsia="仿宋_GB2312" w:cs="仿宋_GB2312"/>
          <w:sz w:val="32"/>
          <w:szCs w:val="32"/>
        </w:rPr>
        <w:t>绛县古绛镇卫生院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李亚楠家庭　运城市中条山矿区经济协作中心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黄丽丽家庭　夏县胡张乡张村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董永泽家庭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平陆县圣人涧镇南村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王卫红家庭　芮城县古魏镇令花村民居委会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公示时间：2019年11月22日至11月28日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公示期间，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社会各界人士对以上人选、单位如有不同意见，请在2019年11月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日前以电话、信函、亲访、网上举报等方式向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运城市妇女联合会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反映。反映问题要实事求是，电话、信函和网上举报应署真实姓名。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来信地址：河东东街248号政协楼316室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联系电话：0359—2660814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联系邮箱：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instrText xml:space="preserve"> HYPERLINK "mailto:ycflbgs@163.com"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ycflbgs@163.com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运城市妇女联合会</w:t>
      </w:r>
    </w:p>
    <w:p>
      <w:pPr>
        <w:ind w:firstLine="5760" w:firstLineChars="18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2019年11月21日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E74B4"/>
    <w:rsid w:val="0130096A"/>
    <w:rsid w:val="07C86CD5"/>
    <w:rsid w:val="24C8589F"/>
    <w:rsid w:val="25DF118F"/>
    <w:rsid w:val="27006174"/>
    <w:rsid w:val="27216CAD"/>
    <w:rsid w:val="2740610C"/>
    <w:rsid w:val="2B914EA3"/>
    <w:rsid w:val="2D012C9D"/>
    <w:rsid w:val="2E7B3A97"/>
    <w:rsid w:val="31DE74B4"/>
    <w:rsid w:val="44321E4D"/>
    <w:rsid w:val="4857769D"/>
    <w:rsid w:val="5CC10347"/>
    <w:rsid w:val="61423566"/>
    <w:rsid w:val="63975290"/>
    <w:rsid w:val="67075D5A"/>
    <w:rsid w:val="676B2F36"/>
    <w:rsid w:val="69772F5A"/>
    <w:rsid w:val="6E2B4D9E"/>
    <w:rsid w:val="7224259C"/>
    <w:rsid w:val="74B24FD4"/>
    <w:rsid w:val="7CFE2D6E"/>
    <w:rsid w:val="7DC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2019-11-19T07:02:00Z</dcterms:created>
  <dc:creator>Administrator</dc:creator>
  <cp:lastModifiedBy>Administrator</cp:lastModifiedBy>
  <cp:lastPrinted>2019-11-21T09:32:20Z</cp:lastPrinted>
  <dcterms:modified xsi:type="dcterms:W3CDTF">2019-11-21T09:32:26Z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