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黑体" w:hAnsi="黑体" w:eastAsia="黑体" w:cs="仿宋"/>
          <w:sz w:val="44"/>
          <w:szCs w:val="44"/>
        </w:rPr>
      </w:pPr>
    </w:p>
    <w:p>
      <w:pPr>
        <w:spacing w:line="660" w:lineRule="exact"/>
        <w:jc w:val="center"/>
        <w:rPr>
          <w:rFonts w:hint="eastAsia"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拟申报山西省级扶贫龙头企业和</w:t>
      </w:r>
    </w:p>
    <w:p>
      <w:pPr>
        <w:spacing w:line="660" w:lineRule="exact"/>
        <w:jc w:val="center"/>
        <w:rPr>
          <w:rFonts w:ascii="黑体" w:hAnsi="黑体" w:eastAsia="黑体" w:cs="仿宋"/>
          <w:sz w:val="44"/>
          <w:szCs w:val="44"/>
        </w:rPr>
      </w:pPr>
      <w:r>
        <w:rPr>
          <w:rFonts w:hint="eastAsia" w:ascii="黑体" w:hAnsi="黑体" w:eastAsia="黑体" w:cs="仿宋"/>
          <w:sz w:val="44"/>
          <w:szCs w:val="44"/>
        </w:rPr>
        <w:t>扶贫农民专业合作社名</w:t>
      </w:r>
      <w:bookmarkStart w:id="0" w:name="_GoBack"/>
      <w:bookmarkEnd w:id="0"/>
      <w:r>
        <w:rPr>
          <w:rFonts w:hint="eastAsia" w:ascii="黑体" w:hAnsi="黑体" w:eastAsia="黑体" w:cs="仿宋"/>
          <w:sz w:val="44"/>
          <w:szCs w:val="44"/>
        </w:rPr>
        <w:t>单</w:t>
      </w:r>
    </w:p>
    <w:p>
      <w:pPr>
        <w:spacing w:beforeLines="100" w:line="6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山西沐风农林开发有限公司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山西圣波醋业有限公司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垣曲县舜皇菖蒲酒业有限公司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平陆县神鹰果品专业合作社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河津市鑫池种植专业合作社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垣曲县鼎诺种养扶贫合作社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绛县佳朋中药材种植专业合作社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夏县张氏扶贫攻坚造林专业合作社</w:t>
      </w:r>
    </w:p>
    <w:p>
      <w:pPr>
        <w:spacing w:line="6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夏县达众扶贫攻坚造林专业合作社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AD3"/>
    <w:rsid w:val="00315AD3"/>
    <w:rsid w:val="0D06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22</Words>
  <Characters>129</Characters>
  <Lines>1</Lines>
  <Paragraphs>1</Paragraphs>
  <TotalTime>3</TotalTime>
  <ScaleCrop>false</ScaleCrop>
  <LinksUpToDate>false</LinksUpToDate>
  <CharactersWithSpaces>150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2018-11-02T10:46:00Z</dcterms:created>
  <dc:creator>微软用户</dc:creator>
  <cp:lastModifiedBy>羡.</cp:lastModifiedBy>
  <cp:lastPrinted>2018-11-05T00:31:36Z</cp:lastPrinted>
  <dcterms:modified xsi:type="dcterms:W3CDTF">2018-11-05T00:32:05Z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