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C8" w:rsidRDefault="00B06BE8">
      <w:pPr>
        <w:spacing w:line="56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运城市</w:t>
      </w:r>
      <w:r w:rsidR="004425C8">
        <w:rPr>
          <w:rFonts w:ascii="方正小标宋简体" w:eastAsia="方正小标宋简体" w:hint="eastAsia"/>
          <w:sz w:val="44"/>
          <w:szCs w:val="44"/>
        </w:rPr>
        <w:t>夹马口</w:t>
      </w:r>
      <w:proofErr w:type="gramEnd"/>
      <w:r>
        <w:rPr>
          <w:rFonts w:ascii="方正小标宋简体" w:eastAsia="方正小标宋简体" w:hint="eastAsia"/>
          <w:sz w:val="44"/>
          <w:szCs w:val="44"/>
        </w:rPr>
        <w:t>引黄</w:t>
      </w:r>
      <w:r w:rsidR="004425C8">
        <w:rPr>
          <w:rFonts w:ascii="方正小标宋简体" w:eastAsia="方正小标宋简体" w:hint="eastAsia"/>
          <w:sz w:val="44"/>
          <w:szCs w:val="44"/>
        </w:rPr>
        <w:t>管理</w:t>
      </w:r>
      <w:r>
        <w:rPr>
          <w:rFonts w:ascii="方正小标宋简体" w:eastAsia="方正小标宋简体" w:hint="eastAsia"/>
          <w:sz w:val="44"/>
          <w:szCs w:val="44"/>
        </w:rPr>
        <w:t>局</w:t>
      </w:r>
    </w:p>
    <w:p w:rsidR="00D1709D" w:rsidRDefault="00B06BE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2017年度部门决算</w:t>
      </w:r>
    </w:p>
    <w:p w:rsidR="00D1709D" w:rsidRDefault="00D1709D">
      <w:pPr>
        <w:jc w:val="left"/>
        <w:rPr>
          <w:rFonts w:ascii="仿宋" w:eastAsia="仿宋" w:hAnsi="仿宋" w:cs="华文中宋"/>
          <w:b/>
          <w:sz w:val="44"/>
          <w:szCs w:val="44"/>
        </w:rPr>
      </w:pPr>
    </w:p>
    <w:p w:rsidR="00D1709D" w:rsidRPr="00097AB2" w:rsidRDefault="00B06BE8" w:rsidP="00097AB2">
      <w:pPr>
        <w:widowControl/>
        <w:shd w:val="clear" w:color="auto" w:fill="FFFFFF"/>
        <w:spacing w:line="600" w:lineRule="atLeast"/>
        <w:ind w:firstLineChars="500" w:firstLine="1500"/>
        <w:jc w:val="left"/>
        <w:rPr>
          <w:rFonts w:ascii="黑体" w:eastAsia="黑体" w:hAnsi="黑体" w:cs="宋体"/>
          <w:color w:val="000000"/>
          <w:kern w:val="0"/>
          <w:sz w:val="30"/>
          <w:szCs w:val="30"/>
        </w:rPr>
      </w:pPr>
      <w:r w:rsidRPr="00097AB2">
        <w:rPr>
          <w:rFonts w:ascii="黑体" w:eastAsia="黑体" w:hAnsi="黑体" w:cs="宋体" w:hint="eastAsia"/>
          <w:color w:val="000000"/>
          <w:kern w:val="0"/>
          <w:sz w:val="30"/>
          <w:szCs w:val="30"/>
        </w:rPr>
        <w:t>第一部分        概</w:t>
      </w:r>
      <w:r w:rsidR="00097AB2">
        <w:rPr>
          <w:rFonts w:ascii="黑体" w:eastAsia="黑体" w:hAnsi="黑体" w:cs="宋体" w:hint="eastAsia"/>
          <w:color w:val="000000"/>
          <w:kern w:val="0"/>
          <w:sz w:val="30"/>
          <w:szCs w:val="30"/>
        </w:rPr>
        <w:t xml:space="preserve">  </w:t>
      </w:r>
      <w:proofErr w:type="gramStart"/>
      <w:r w:rsidRPr="00097AB2">
        <w:rPr>
          <w:rFonts w:ascii="黑体" w:eastAsia="黑体" w:hAnsi="黑体" w:cs="宋体" w:hint="eastAsia"/>
          <w:color w:val="000000"/>
          <w:kern w:val="0"/>
          <w:sz w:val="30"/>
          <w:szCs w:val="30"/>
        </w:rPr>
        <w:t>况</w:t>
      </w:r>
      <w:proofErr w:type="gramEnd"/>
    </w:p>
    <w:p w:rsidR="00D1709D" w:rsidRPr="004F1EEE" w:rsidRDefault="00B06BE8">
      <w:pPr>
        <w:spacing w:line="480" w:lineRule="auto"/>
        <w:rPr>
          <w:rFonts w:ascii="仿宋" w:eastAsia="仿宋" w:hAnsi="仿宋"/>
          <w:sz w:val="32"/>
          <w:szCs w:val="32"/>
        </w:rPr>
      </w:pPr>
      <w:r w:rsidRPr="004F1EEE">
        <w:rPr>
          <w:rFonts w:ascii="仿宋" w:eastAsia="仿宋" w:hAnsi="仿宋" w:hint="eastAsia"/>
          <w:sz w:val="32"/>
          <w:szCs w:val="32"/>
        </w:rPr>
        <w:t>一、工作职能</w:t>
      </w:r>
    </w:p>
    <w:p w:rsidR="004F1EEE" w:rsidRDefault="00B312FE">
      <w:pPr>
        <w:spacing w:line="48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 xml:space="preserve"> </w:t>
      </w:r>
      <w:r w:rsidR="00B06BE8">
        <w:rPr>
          <w:rFonts w:ascii="仿宋" w:eastAsia="仿宋" w:hAnsi="仿宋" w:cs="仿宋_GB2312" w:hint="eastAsia"/>
          <w:sz w:val="32"/>
          <w:szCs w:val="32"/>
        </w:rPr>
        <w:t>1、</w:t>
      </w:r>
      <w:r w:rsidR="004F1EEE" w:rsidRPr="004F2F47">
        <w:rPr>
          <w:rFonts w:ascii="仿宋" w:eastAsia="仿宋" w:hAnsi="仿宋" w:cs="仿宋_GB2312" w:hint="eastAsia"/>
          <w:sz w:val="32"/>
          <w:szCs w:val="32"/>
        </w:rPr>
        <w:t>夹马口引黄工程位于山西省南部运城市境内，是黄河上第一座大型高扬程</w:t>
      </w:r>
      <w:proofErr w:type="gramStart"/>
      <w:r w:rsidR="004F1EEE" w:rsidRPr="004F2F47">
        <w:rPr>
          <w:rFonts w:ascii="仿宋" w:eastAsia="仿宋" w:hAnsi="仿宋" w:cs="仿宋_GB2312" w:hint="eastAsia"/>
          <w:sz w:val="32"/>
          <w:szCs w:val="32"/>
        </w:rPr>
        <w:t>电力提黄灌溉</w:t>
      </w:r>
      <w:proofErr w:type="gramEnd"/>
      <w:r w:rsidR="004F1EEE" w:rsidRPr="004F2F47">
        <w:rPr>
          <w:rFonts w:ascii="仿宋" w:eastAsia="仿宋" w:hAnsi="仿宋" w:cs="仿宋_GB2312" w:hint="eastAsia"/>
          <w:sz w:val="32"/>
          <w:szCs w:val="32"/>
        </w:rPr>
        <w:t>工程。 1958年建设，1960年受益。</w:t>
      </w:r>
      <w:r w:rsidR="00F1024B" w:rsidRPr="004F2F47">
        <w:rPr>
          <w:rFonts w:ascii="仿宋" w:eastAsia="仿宋" w:hAnsi="仿宋" w:cs="仿宋_GB2312" w:hint="eastAsia"/>
          <w:sz w:val="32"/>
          <w:szCs w:val="32"/>
        </w:rPr>
        <w:t>目前共有</w:t>
      </w:r>
      <w:r w:rsidR="004F1EEE" w:rsidRPr="004F2F47">
        <w:rPr>
          <w:rFonts w:ascii="仿宋" w:eastAsia="仿宋" w:hAnsi="仿宋" w:cs="仿宋_GB2312" w:hint="eastAsia"/>
          <w:sz w:val="32"/>
          <w:szCs w:val="32"/>
        </w:rPr>
        <w:t>泵站三级9站。</w:t>
      </w:r>
      <w:proofErr w:type="gramStart"/>
      <w:r w:rsidR="004F1EEE" w:rsidRPr="004F2F47">
        <w:rPr>
          <w:rFonts w:ascii="仿宋" w:eastAsia="仿宋" w:hAnsi="仿宋" w:cs="仿宋_GB2312" w:hint="eastAsia"/>
          <w:sz w:val="32"/>
          <w:szCs w:val="32"/>
        </w:rPr>
        <w:t>灌区由夹马口</w:t>
      </w:r>
      <w:proofErr w:type="gramEnd"/>
      <w:r w:rsidR="004F1EEE" w:rsidRPr="004F2F47">
        <w:rPr>
          <w:rFonts w:ascii="仿宋" w:eastAsia="仿宋" w:hAnsi="仿宋" w:cs="仿宋_GB2312" w:hint="eastAsia"/>
          <w:sz w:val="32"/>
          <w:szCs w:val="32"/>
        </w:rPr>
        <w:t>、</w:t>
      </w:r>
      <w:proofErr w:type="gramStart"/>
      <w:r w:rsidR="001145DA">
        <w:rPr>
          <w:rFonts w:ascii="仿宋" w:eastAsia="仿宋" w:hAnsi="仿宋" w:cs="仿宋_GB2312" w:hint="eastAsia"/>
          <w:sz w:val="32"/>
          <w:szCs w:val="32"/>
        </w:rPr>
        <w:t>泉杜</w:t>
      </w:r>
      <w:r w:rsidR="004F1EEE" w:rsidRPr="004F2F47">
        <w:rPr>
          <w:rFonts w:ascii="仿宋" w:eastAsia="仿宋" w:hAnsi="仿宋" w:cs="仿宋_GB2312" w:hint="eastAsia"/>
          <w:sz w:val="32"/>
          <w:szCs w:val="32"/>
        </w:rPr>
        <w:t>和</w:t>
      </w:r>
      <w:proofErr w:type="gramEnd"/>
      <w:r w:rsidR="001145DA">
        <w:rPr>
          <w:rFonts w:ascii="仿宋" w:eastAsia="仿宋" w:hAnsi="仿宋" w:cs="仿宋_GB2312" w:hint="eastAsia"/>
          <w:sz w:val="32"/>
          <w:szCs w:val="32"/>
        </w:rPr>
        <w:t>小樊</w:t>
      </w:r>
      <w:r w:rsidR="004F1EEE" w:rsidRPr="004F2F47">
        <w:rPr>
          <w:rFonts w:ascii="仿宋" w:eastAsia="仿宋" w:hAnsi="仿宋" w:cs="仿宋_GB2312" w:hint="eastAsia"/>
          <w:sz w:val="32"/>
          <w:szCs w:val="32"/>
        </w:rPr>
        <w:t>三部分组成。工程集“水源供给、泵站提水、渠系灌溉”于一体，</w:t>
      </w:r>
      <w:r w:rsidR="006B7F54">
        <w:rPr>
          <w:rFonts w:ascii="仿宋" w:eastAsia="仿宋" w:hAnsi="仿宋" w:cs="仿宋_GB2312" w:hint="eastAsia"/>
          <w:sz w:val="32"/>
          <w:szCs w:val="32"/>
        </w:rPr>
        <w:t>担负</w:t>
      </w:r>
      <w:r w:rsidR="00F1024B">
        <w:rPr>
          <w:rFonts w:ascii="仿宋" w:eastAsia="仿宋" w:hAnsi="仿宋" w:cs="仿宋_GB2312" w:hint="eastAsia"/>
          <w:sz w:val="32"/>
          <w:szCs w:val="32"/>
        </w:rPr>
        <w:t>为</w:t>
      </w:r>
      <w:r w:rsidR="004425C8">
        <w:rPr>
          <w:rFonts w:ascii="仿宋" w:eastAsia="仿宋" w:hAnsi="仿宋" w:cs="仿宋_GB2312" w:hint="eastAsia"/>
          <w:sz w:val="32"/>
          <w:szCs w:val="32"/>
        </w:rPr>
        <w:t>临</w:t>
      </w:r>
      <w:r w:rsidR="004425C8" w:rsidRPr="006F7A93">
        <w:rPr>
          <w:rFonts w:ascii="仿宋" w:eastAsia="仿宋" w:hAnsi="仿宋" w:cs="仿宋_GB2312" w:hint="eastAsia"/>
          <w:sz w:val="32"/>
          <w:szCs w:val="32"/>
        </w:rPr>
        <w:t>猗、永济、万荣3县（市）19个乡镇</w:t>
      </w:r>
      <w:r w:rsidR="004F1EEE">
        <w:rPr>
          <w:rFonts w:ascii="仿宋" w:eastAsia="仿宋" w:hAnsi="仿宋" w:cs="仿宋_GB2312" w:hint="eastAsia"/>
          <w:sz w:val="32"/>
          <w:szCs w:val="32"/>
        </w:rPr>
        <w:t>的90.9万亩农田提供灌溉用水</w:t>
      </w:r>
      <w:r w:rsidR="006B7F54">
        <w:rPr>
          <w:rFonts w:ascii="仿宋" w:eastAsia="仿宋" w:hAnsi="仿宋" w:cs="仿宋_GB2312" w:hint="eastAsia"/>
          <w:sz w:val="32"/>
          <w:szCs w:val="32"/>
        </w:rPr>
        <w:t>、抗旱职责</w:t>
      </w:r>
      <w:r w:rsidR="00B06BE8">
        <w:rPr>
          <w:rFonts w:ascii="仿宋" w:eastAsia="仿宋" w:hAnsi="仿宋" w:cs="仿宋_GB2312" w:hint="eastAsia"/>
          <w:sz w:val="32"/>
          <w:szCs w:val="32"/>
        </w:rPr>
        <w:t>。</w:t>
      </w:r>
      <w:r w:rsidR="004F1EEE">
        <w:rPr>
          <w:rFonts w:ascii="仿宋" w:eastAsia="仿宋" w:hAnsi="仿宋" w:cs="仿宋_GB2312" w:hint="eastAsia"/>
          <w:sz w:val="32"/>
          <w:szCs w:val="32"/>
        </w:rPr>
        <w:t xml:space="preserve">     </w:t>
      </w:r>
    </w:p>
    <w:p w:rsidR="00D1709D" w:rsidRDefault="004F1EEE">
      <w:pPr>
        <w:spacing w:line="48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 xml:space="preserve"> </w:t>
      </w:r>
      <w:r w:rsidR="004F2F47">
        <w:rPr>
          <w:rFonts w:ascii="仿宋" w:eastAsia="仿宋" w:hAnsi="仿宋" w:cs="仿宋_GB2312" w:hint="eastAsia"/>
          <w:sz w:val="32"/>
          <w:szCs w:val="32"/>
        </w:rPr>
        <w:t xml:space="preserve"> </w:t>
      </w:r>
      <w:r w:rsidR="00B06BE8">
        <w:rPr>
          <w:rFonts w:ascii="仿宋" w:eastAsia="仿宋" w:hAnsi="仿宋" w:cs="仿宋_GB2312" w:hint="eastAsia"/>
          <w:sz w:val="32"/>
          <w:szCs w:val="32"/>
        </w:rPr>
        <w:t>2、</w:t>
      </w:r>
      <w:r w:rsidR="00F1024B">
        <w:rPr>
          <w:rFonts w:ascii="仿宋" w:eastAsia="仿宋" w:hAnsi="仿宋" w:cs="仿宋_GB2312" w:hint="eastAsia"/>
          <w:sz w:val="32"/>
          <w:szCs w:val="32"/>
        </w:rPr>
        <w:t>在黄河小北干流临猗段河道内建有</w:t>
      </w:r>
      <w:r>
        <w:rPr>
          <w:rFonts w:ascii="仿宋" w:eastAsia="仿宋" w:hAnsi="仿宋" w:cs="仿宋_GB2312" w:hint="eastAsia"/>
          <w:sz w:val="32"/>
          <w:szCs w:val="32"/>
        </w:rPr>
        <w:t>吴王水源站</w:t>
      </w:r>
      <w:r w:rsidR="00F1024B">
        <w:rPr>
          <w:rFonts w:ascii="仿宋" w:eastAsia="仿宋" w:hAnsi="仿宋" w:cs="仿宋_GB2312" w:hint="eastAsia"/>
          <w:sz w:val="32"/>
          <w:szCs w:val="32"/>
        </w:rPr>
        <w:t>和</w:t>
      </w:r>
      <w:proofErr w:type="gramStart"/>
      <w:r w:rsidR="00F1024B">
        <w:rPr>
          <w:rFonts w:ascii="仿宋" w:eastAsia="仿宋" w:hAnsi="仿宋" w:cs="仿宋_GB2312" w:hint="eastAsia"/>
          <w:sz w:val="32"/>
          <w:szCs w:val="32"/>
        </w:rPr>
        <w:t>池沟</w:t>
      </w:r>
      <w:proofErr w:type="gramEnd"/>
      <w:r w:rsidR="00F1024B">
        <w:rPr>
          <w:rFonts w:ascii="仿宋" w:eastAsia="仿宋" w:hAnsi="仿宋" w:cs="仿宋_GB2312" w:hint="eastAsia"/>
          <w:sz w:val="32"/>
          <w:szCs w:val="32"/>
        </w:rPr>
        <w:t>水源站两座，</w:t>
      </w:r>
      <w:r>
        <w:rPr>
          <w:rFonts w:ascii="仿宋" w:eastAsia="仿宋" w:hAnsi="仿宋" w:cs="仿宋_GB2312" w:hint="eastAsia"/>
          <w:sz w:val="32"/>
          <w:szCs w:val="32"/>
        </w:rPr>
        <w:t>可</w:t>
      </w:r>
      <w:r w:rsidR="004425C8">
        <w:rPr>
          <w:rFonts w:ascii="仿宋" w:eastAsia="仿宋" w:hAnsi="仿宋" w:cs="仿宋_GB2312" w:hint="eastAsia"/>
          <w:sz w:val="32"/>
          <w:szCs w:val="32"/>
        </w:rPr>
        <w:t>为夹马口、泉杜</w:t>
      </w:r>
      <w:r>
        <w:rPr>
          <w:rFonts w:ascii="仿宋" w:eastAsia="仿宋" w:hAnsi="仿宋" w:cs="仿宋_GB2312" w:hint="eastAsia"/>
          <w:sz w:val="32"/>
          <w:szCs w:val="32"/>
        </w:rPr>
        <w:t>、</w:t>
      </w:r>
      <w:r w:rsidR="004425C8">
        <w:rPr>
          <w:rFonts w:ascii="仿宋" w:eastAsia="仿宋" w:hAnsi="仿宋" w:cs="仿宋_GB2312" w:hint="eastAsia"/>
          <w:sz w:val="32"/>
          <w:szCs w:val="32"/>
        </w:rPr>
        <w:t>小樊</w:t>
      </w:r>
      <w:r w:rsidR="001145DA">
        <w:rPr>
          <w:rFonts w:ascii="仿宋" w:eastAsia="仿宋" w:hAnsi="仿宋" w:cs="仿宋_GB2312" w:hint="eastAsia"/>
          <w:sz w:val="32"/>
          <w:szCs w:val="32"/>
        </w:rPr>
        <w:t>三大引黄泵站</w:t>
      </w:r>
      <w:proofErr w:type="gramStart"/>
      <w:r>
        <w:rPr>
          <w:rFonts w:ascii="仿宋" w:eastAsia="仿宋" w:hAnsi="仿宋" w:cs="仿宋_GB2312" w:hint="eastAsia"/>
          <w:sz w:val="32"/>
          <w:szCs w:val="32"/>
        </w:rPr>
        <w:t>以及尊村引黄</w:t>
      </w:r>
      <w:proofErr w:type="gramEnd"/>
      <w:r>
        <w:rPr>
          <w:rFonts w:ascii="仿宋" w:eastAsia="仿宋" w:hAnsi="仿宋" w:cs="仿宋_GB2312" w:hint="eastAsia"/>
          <w:sz w:val="32"/>
          <w:szCs w:val="32"/>
        </w:rPr>
        <w:t>泵站</w:t>
      </w:r>
      <w:r w:rsidR="004425C8">
        <w:rPr>
          <w:rFonts w:ascii="仿宋" w:eastAsia="仿宋" w:hAnsi="仿宋" w:cs="仿宋_GB2312" w:hint="eastAsia"/>
          <w:sz w:val="32"/>
          <w:szCs w:val="32"/>
        </w:rPr>
        <w:t>提供水源</w:t>
      </w:r>
      <w:r w:rsidR="001145DA">
        <w:rPr>
          <w:rFonts w:ascii="仿宋" w:eastAsia="仿宋" w:hAnsi="仿宋" w:cs="仿宋_GB2312" w:hint="eastAsia"/>
          <w:sz w:val="32"/>
          <w:szCs w:val="32"/>
        </w:rPr>
        <w:t>保障</w:t>
      </w:r>
      <w:r w:rsidR="00B06BE8">
        <w:rPr>
          <w:rFonts w:ascii="仿宋" w:eastAsia="仿宋" w:hAnsi="仿宋" w:cs="仿宋_GB2312" w:hint="eastAsia"/>
          <w:sz w:val="32"/>
          <w:szCs w:val="32"/>
        </w:rPr>
        <w:t>。</w:t>
      </w:r>
    </w:p>
    <w:p w:rsidR="004F2F47" w:rsidRDefault="00F1024B" w:rsidP="004F2F47">
      <w:pPr>
        <w:pStyle w:val="style18"/>
        <w:widowControl w:val="0"/>
        <w:shd w:val="clear" w:color="auto" w:fill="FFFFFF"/>
        <w:adjustRightInd w:val="0"/>
        <w:snapToGrid w:val="0"/>
        <w:spacing w:before="0" w:beforeAutospacing="0" w:after="0" w:afterAutospacing="0" w:line="560" w:lineRule="exact"/>
        <w:ind w:firstLineChars="200" w:firstLine="640"/>
        <w:rPr>
          <w:rFonts w:ascii="仿宋" w:eastAsia="仿宋" w:hAnsi="仿宋" w:cs="仿宋_GB2312"/>
          <w:color w:val="auto"/>
          <w:sz w:val="32"/>
          <w:szCs w:val="32"/>
        </w:rPr>
      </w:pPr>
      <w:r w:rsidRPr="004F2F47">
        <w:rPr>
          <w:rFonts w:ascii="仿宋" w:eastAsia="仿宋" w:hAnsi="仿宋" w:cs="仿宋_GB2312" w:hint="eastAsia"/>
          <w:color w:val="auto"/>
          <w:sz w:val="32"/>
          <w:szCs w:val="32"/>
        </w:rPr>
        <w:t>3、</w:t>
      </w:r>
      <w:r w:rsidR="006256AE">
        <w:rPr>
          <w:rFonts w:ascii="仿宋" w:eastAsia="仿宋" w:hAnsi="仿宋" w:cs="仿宋_GB2312" w:hint="eastAsia"/>
          <w:color w:val="auto"/>
          <w:sz w:val="32"/>
          <w:szCs w:val="32"/>
        </w:rPr>
        <w:t>夹马口</w:t>
      </w:r>
      <w:r w:rsidR="004F2F47">
        <w:rPr>
          <w:rFonts w:ascii="仿宋" w:eastAsia="仿宋" w:hAnsi="仿宋" w:hint="eastAsia"/>
          <w:color w:val="auto"/>
          <w:sz w:val="32"/>
          <w:szCs w:val="32"/>
          <w:lang w:val="zh-CN"/>
        </w:rPr>
        <w:t>灌溉试验站</w:t>
      </w:r>
      <w:r w:rsidR="006256AE">
        <w:rPr>
          <w:rFonts w:ascii="仿宋" w:eastAsia="仿宋" w:hAnsi="仿宋" w:hint="eastAsia"/>
          <w:color w:val="auto"/>
          <w:sz w:val="32"/>
          <w:szCs w:val="32"/>
          <w:lang w:val="zh-CN"/>
        </w:rPr>
        <w:t>是全国100个重点试验站之一，</w:t>
      </w:r>
      <w:r w:rsidR="006256AE">
        <w:rPr>
          <w:rFonts w:ascii="仿宋" w:eastAsia="仿宋" w:hAnsi="仿宋" w:hint="eastAsia"/>
          <w:color w:val="auto"/>
          <w:sz w:val="32"/>
          <w:szCs w:val="32"/>
        </w:rPr>
        <w:t>主要负责完成</w:t>
      </w:r>
      <w:r w:rsidR="001145DA">
        <w:rPr>
          <w:rFonts w:ascii="仿宋" w:eastAsia="仿宋" w:hAnsi="仿宋" w:hint="eastAsia"/>
          <w:color w:val="auto"/>
          <w:sz w:val="32"/>
          <w:szCs w:val="32"/>
        </w:rPr>
        <w:t>山西</w:t>
      </w:r>
      <w:r w:rsidR="004F2F47">
        <w:rPr>
          <w:rFonts w:ascii="仿宋" w:eastAsia="仿宋" w:hAnsi="仿宋" w:hint="eastAsia"/>
          <w:color w:val="auto"/>
          <w:sz w:val="32"/>
          <w:szCs w:val="32"/>
        </w:rPr>
        <w:t>省</w:t>
      </w:r>
      <w:r w:rsidR="001145DA">
        <w:rPr>
          <w:rFonts w:ascii="仿宋" w:eastAsia="仿宋" w:hAnsi="仿宋" w:hint="eastAsia"/>
          <w:color w:val="auto"/>
          <w:sz w:val="32"/>
          <w:szCs w:val="32"/>
        </w:rPr>
        <w:t>水利</w:t>
      </w:r>
      <w:r w:rsidR="004F2F47">
        <w:rPr>
          <w:rFonts w:ascii="仿宋" w:eastAsia="仿宋" w:hAnsi="仿宋" w:hint="eastAsia"/>
          <w:color w:val="auto"/>
          <w:sz w:val="32"/>
          <w:szCs w:val="32"/>
        </w:rPr>
        <w:t>厅、</w:t>
      </w:r>
      <w:r w:rsidR="001145DA">
        <w:rPr>
          <w:rFonts w:ascii="仿宋" w:eastAsia="仿宋" w:hAnsi="仿宋" w:hint="eastAsia"/>
          <w:color w:val="auto"/>
          <w:sz w:val="32"/>
          <w:szCs w:val="32"/>
        </w:rPr>
        <w:t>山西</w:t>
      </w:r>
      <w:r w:rsidR="004F2F47">
        <w:rPr>
          <w:rFonts w:ascii="仿宋" w:eastAsia="仿宋" w:hAnsi="仿宋" w:hint="eastAsia"/>
          <w:color w:val="auto"/>
          <w:sz w:val="32"/>
          <w:szCs w:val="32"/>
        </w:rPr>
        <w:t>省中心</w:t>
      </w:r>
      <w:r w:rsidR="001145DA">
        <w:rPr>
          <w:rFonts w:ascii="仿宋" w:eastAsia="仿宋" w:hAnsi="仿宋" w:hint="eastAsia"/>
          <w:color w:val="auto"/>
          <w:sz w:val="32"/>
          <w:szCs w:val="32"/>
        </w:rPr>
        <w:t>试验</w:t>
      </w:r>
      <w:r w:rsidR="004F2F47">
        <w:rPr>
          <w:rFonts w:ascii="仿宋" w:eastAsia="仿宋" w:hAnsi="仿宋" w:hint="eastAsia"/>
          <w:color w:val="auto"/>
          <w:sz w:val="32"/>
          <w:szCs w:val="32"/>
        </w:rPr>
        <w:t>站下</w:t>
      </w:r>
      <w:r w:rsidR="001145DA">
        <w:rPr>
          <w:rFonts w:ascii="仿宋" w:eastAsia="仿宋" w:hAnsi="仿宋" w:hint="eastAsia"/>
          <w:color w:val="auto"/>
          <w:sz w:val="32"/>
          <w:szCs w:val="32"/>
        </w:rPr>
        <w:t>达</w:t>
      </w:r>
      <w:r w:rsidR="004F2F47">
        <w:rPr>
          <w:rFonts w:ascii="仿宋" w:eastAsia="仿宋" w:hAnsi="仿宋" w:hint="eastAsia"/>
          <w:color w:val="auto"/>
          <w:sz w:val="32"/>
          <w:szCs w:val="32"/>
        </w:rPr>
        <w:t>的</w:t>
      </w:r>
      <w:r w:rsidR="006256AE">
        <w:rPr>
          <w:rFonts w:ascii="仿宋" w:eastAsia="仿宋" w:hAnsi="仿宋" w:hint="eastAsia"/>
          <w:color w:val="auto"/>
          <w:sz w:val="32"/>
          <w:szCs w:val="32"/>
        </w:rPr>
        <w:t>各类</w:t>
      </w:r>
      <w:r w:rsidR="004F2F47">
        <w:rPr>
          <w:rFonts w:ascii="仿宋" w:eastAsia="仿宋" w:hAnsi="仿宋" w:hint="eastAsia"/>
          <w:color w:val="auto"/>
          <w:sz w:val="32"/>
          <w:szCs w:val="32"/>
        </w:rPr>
        <w:t>灌溉试</w:t>
      </w:r>
      <w:r w:rsidR="004F2F47" w:rsidRPr="004F2F47">
        <w:rPr>
          <w:rFonts w:ascii="仿宋" w:eastAsia="仿宋" w:hAnsi="仿宋" w:cs="仿宋_GB2312" w:hint="eastAsia"/>
          <w:color w:val="auto"/>
          <w:sz w:val="32"/>
          <w:szCs w:val="32"/>
        </w:rPr>
        <w:t>验</w:t>
      </w:r>
      <w:r w:rsidR="006256AE">
        <w:rPr>
          <w:rFonts w:ascii="仿宋" w:eastAsia="仿宋" w:hAnsi="仿宋" w:cs="仿宋_GB2312" w:hint="eastAsia"/>
          <w:color w:val="auto"/>
          <w:sz w:val="32"/>
          <w:szCs w:val="32"/>
        </w:rPr>
        <w:t>任务</w:t>
      </w:r>
      <w:r w:rsidR="004F2F47" w:rsidRPr="004F2F47">
        <w:rPr>
          <w:rFonts w:ascii="仿宋" w:eastAsia="仿宋" w:hAnsi="仿宋" w:cs="仿宋_GB2312" w:hint="eastAsia"/>
          <w:color w:val="auto"/>
          <w:sz w:val="32"/>
          <w:szCs w:val="32"/>
        </w:rPr>
        <w:t>，</w:t>
      </w:r>
      <w:r w:rsidR="006256AE">
        <w:rPr>
          <w:rFonts w:ascii="仿宋" w:eastAsia="仿宋" w:hAnsi="仿宋" w:cs="仿宋_GB2312" w:hint="eastAsia"/>
          <w:color w:val="auto"/>
          <w:sz w:val="32"/>
          <w:szCs w:val="32"/>
        </w:rPr>
        <w:t>夹马口、泉杜、小樊</w:t>
      </w:r>
      <w:r w:rsidR="001145DA">
        <w:rPr>
          <w:rFonts w:ascii="仿宋" w:eastAsia="仿宋" w:hAnsi="仿宋" w:cs="仿宋_GB2312" w:hint="eastAsia"/>
          <w:color w:val="auto"/>
          <w:sz w:val="32"/>
          <w:szCs w:val="32"/>
        </w:rPr>
        <w:t>三大灌区</w:t>
      </w:r>
      <w:r w:rsidR="004F2F47" w:rsidRPr="004F2F47">
        <w:rPr>
          <w:rFonts w:ascii="仿宋" w:eastAsia="仿宋" w:hAnsi="仿宋" w:cs="仿宋_GB2312" w:hint="eastAsia"/>
          <w:color w:val="auto"/>
          <w:sz w:val="32"/>
          <w:szCs w:val="32"/>
        </w:rPr>
        <w:t>的</w:t>
      </w:r>
      <w:proofErr w:type="gramStart"/>
      <w:r w:rsidR="004F2F47" w:rsidRPr="004F2F47">
        <w:rPr>
          <w:rFonts w:ascii="仿宋" w:eastAsia="仿宋" w:hAnsi="仿宋" w:cs="仿宋_GB2312" w:hint="eastAsia"/>
          <w:color w:val="auto"/>
          <w:sz w:val="32"/>
          <w:szCs w:val="32"/>
        </w:rPr>
        <w:t>墒</w:t>
      </w:r>
      <w:proofErr w:type="gramEnd"/>
      <w:r w:rsidR="004F2F47" w:rsidRPr="004F2F47">
        <w:rPr>
          <w:rFonts w:ascii="仿宋" w:eastAsia="仿宋" w:hAnsi="仿宋" w:cs="仿宋_GB2312" w:hint="eastAsia"/>
          <w:color w:val="auto"/>
          <w:sz w:val="32"/>
          <w:szCs w:val="32"/>
        </w:rPr>
        <w:t>雨情的统计</w:t>
      </w:r>
      <w:r w:rsidR="001145DA">
        <w:rPr>
          <w:rFonts w:ascii="仿宋" w:eastAsia="仿宋" w:hAnsi="仿宋" w:cs="仿宋_GB2312" w:hint="eastAsia"/>
          <w:color w:val="auto"/>
          <w:sz w:val="32"/>
          <w:szCs w:val="32"/>
        </w:rPr>
        <w:t>和</w:t>
      </w:r>
      <w:r w:rsidR="004F2F47" w:rsidRPr="004F2F47">
        <w:rPr>
          <w:rFonts w:ascii="仿宋" w:eastAsia="仿宋" w:hAnsi="仿宋" w:cs="仿宋_GB2312" w:hint="eastAsia"/>
          <w:color w:val="auto"/>
          <w:sz w:val="32"/>
          <w:szCs w:val="32"/>
        </w:rPr>
        <w:t>上报</w:t>
      </w:r>
      <w:r w:rsidR="001145DA">
        <w:rPr>
          <w:rFonts w:ascii="仿宋" w:eastAsia="仿宋" w:hAnsi="仿宋" w:cs="仿宋_GB2312" w:hint="eastAsia"/>
          <w:color w:val="auto"/>
          <w:sz w:val="32"/>
          <w:szCs w:val="32"/>
        </w:rPr>
        <w:t>工作</w:t>
      </w:r>
      <w:r w:rsidR="004F2F47">
        <w:rPr>
          <w:rFonts w:ascii="仿宋" w:eastAsia="仿宋" w:hAnsi="仿宋" w:cs="仿宋_GB2312" w:hint="eastAsia"/>
          <w:color w:val="auto"/>
          <w:sz w:val="32"/>
          <w:szCs w:val="32"/>
        </w:rPr>
        <w:t>，</w:t>
      </w:r>
      <w:r w:rsidR="004F2F47" w:rsidRPr="004F2F47">
        <w:rPr>
          <w:rFonts w:ascii="仿宋" w:eastAsia="仿宋" w:hAnsi="仿宋" w:cs="仿宋_GB2312" w:hint="eastAsia"/>
          <w:color w:val="auto"/>
          <w:sz w:val="32"/>
          <w:szCs w:val="32"/>
        </w:rPr>
        <w:t>分析预测</w:t>
      </w:r>
      <w:proofErr w:type="gramStart"/>
      <w:r w:rsidR="004F2F47" w:rsidRPr="004F2F47">
        <w:rPr>
          <w:rFonts w:ascii="仿宋" w:eastAsia="仿宋" w:hAnsi="仿宋" w:cs="仿宋_GB2312" w:hint="eastAsia"/>
          <w:color w:val="auto"/>
          <w:sz w:val="32"/>
          <w:szCs w:val="32"/>
        </w:rPr>
        <w:t>来年</w:t>
      </w:r>
      <w:r w:rsidR="006256AE">
        <w:rPr>
          <w:rFonts w:ascii="仿宋" w:eastAsia="仿宋" w:hAnsi="仿宋" w:cs="仿宋_GB2312" w:hint="eastAsia"/>
          <w:color w:val="auto"/>
          <w:sz w:val="32"/>
          <w:szCs w:val="32"/>
        </w:rPr>
        <w:t>夹马口</w:t>
      </w:r>
      <w:proofErr w:type="gramEnd"/>
      <w:r w:rsidR="006256AE">
        <w:rPr>
          <w:rFonts w:ascii="仿宋" w:eastAsia="仿宋" w:hAnsi="仿宋" w:cs="仿宋_GB2312" w:hint="eastAsia"/>
          <w:color w:val="auto"/>
          <w:sz w:val="32"/>
          <w:szCs w:val="32"/>
        </w:rPr>
        <w:t>、泉杜、小樊</w:t>
      </w:r>
      <w:r w:rsidR="001145DA">
        <w:rPr>
          <w:rFonts w:ascii="仿宋" w:eastAsia="仿宋" w:hAnsi="仿宋" w:cs="仿宋_GB2312" w:hint="eastAsia"/>
          <w:color w:val="auto"/>
          <w:sz w:val="32"/>
          <w:szCs w:val="32"/>
        </w:rPr>
        <w:t>三大</w:t>
      </w:r>
      <w:r w:rsidR="006256AE">
        <w:rPr>
          <w:rFonts w:ascii="仿宋" w:eastAsia="仿宋" w:hAnsi="仿宋" w:cs="仿宋_GB2312" w:hint="eastAsia"/>
          <w:color w:val="auto"/>
          <w:sz w:val="32"/>
          <w:szCs w:val="32"/>
        </w:rPr>
        <w:t>灌区</w:t>
      </w:r>
      <w:r w:rsidR="004F2F47" w:rsidRPr="004F2F47">
        <w:rPr>
          <w:rFonts w:ascii="仿宋" w:eastAsia="仿宋" w:hAnsi="仿宋" w:cs="仿宋_GB2312" w:hint="eastAsia"/>
          <w:color w:val="auto"/>
          <w:sz w:val="32"/>
          <w:szCs w:val="32"/>
        </w:rPr>
        <w:t>的降水时段和降水量</w:t>
      </w:r>
      <w:r w:rsidR="004F2F47">
        <w:rPr>
          <w:rFonts w:ascii="仿宋" w:eastAsia="仿宋" w:hAnsi="仿宋" w:cs="仿宋_GB2312" w:hint="eastAsia"/>
          <w:color w:val="auto"/>
          <w:sz w:val="32"/>
          <w:szCs w:val="32"/>
        </w:rPr>
        <w:t>。</w:t>
      </w:r>
    </w:p>
    <w:p w:rsidR="001F0940" w:rsidRDefault="001F0940" w:rsidP="004F2F47">
      <w:pPr>
        <w:pStyle w:val="style18"/>
        <w:widowControl w:val="0"/>
        <w:shd w:val="clear" w:color="auto" w:fill="FFFFFF"/>
        <w:adjustRightInd w:val="0"/>
        <w:snapToGrid w:val="0"/>
        <w:spacing w:before="0" w:beforeAutospacing="0" w:after="0" w:afterAutospacing="0" w:line="560" w:lineRule="exact"/>
        <w:ind w:firstLineChars="200" w:firstLine="640"/>
        <w:rPr>
          <w:rFonts w:ascii="仿宋" w:eastAsia="仿宋" w:hAnsi="仿宋" w:cs="仿宋_GB2312"/>
          <w:color w:val="auto"/>
          <w:sz w:val="32"/>
          <w:szCs w:val="32"/>
        </w:rPr>
      </w:pPr>
      <w:r>
        <w:rPr>
          <w:rFonts w:ascii="仿宋" w:eastAsia="仿宋" w:hAnsi="仿宋" w:cs="仿宋_GB2312" w:hint="eastAsia"/>
          <w:color w:val="auto"/>
          <w:sz w:val="32"/>
          <w:szCs w:val="32"/>
        </w:rPr>
        <w:t>4、</w:t>
      </w:r>
      <w:r w:rsidR="009740A5">
        <w:rPr>
          <w:rFonts w:ascii="仿宋" w:eastAsia="仿宋" w:hAnsi="仿宋" w:cs="仿宋_GB2312" w:hint="eastAsia"/>
          <w:color w:val="auto"/>
          <w:sz w:val="32"/>
          <w:szCs w:val="32"/>
        </w:rPr>
        <w:t>负责</w:t>
      </w:r>
      <w:r w:rsidR="006256AE">
        <w:rPr>
          <w:rFonts w:ascii="仿宋" w:eastAsia="仿宋" w:hAnsi="仿宋" w:cs="仿宋_GB2312" w:hint="eastAsia"/>
          <w:color w:val="auto"/>
          <w:sz w:val="32"/>
          <w:szCs w:val="32"/>
        </w:rPr>
        <w:t>夹马口引黄工程</w:t>
      </w:r>
      <w:r w:rsidR="006B7F54">
        <w:rPr>
          <w:rFonts w:ascii="仿宋" w:eastAsia="仿宋" w:hAnsi="仿宋" w:cs="仿宋_GB2312" w:hint="eastAsia"/>
          <w:color w:val="auto"/>
          <w:sz w:val="32"/>
          <w:szCs w:val="32"/>
        </w:rPr>
        <w:t>护岸9KM</w:t>
      </w:r>
      <w:r w:rsidR="001145DA">
        <w:rPr>
          <w:rFonts w:ascii="仿宋" w:eastAsia="仿宋" w:hAnsi="仿宋" w:cs="仿宋_GB2312" w:hint="eastAsia"/>
          <w:color w:val="auto"/>
          <w:sz w:val="32"/>
          <w:szCs w:val="32"/>
        </w:rPr>
        <w:t>范围内的</w:t>
      </w:r>
      <w:r>
        <w:rPr>
          <w:rFonts w:ascii="仿宋" w:eastAsia="仿宋" w:hAnsi="仿宋" w:cs="仿宋_GB2312" w:hint="eastAsia"/>
          <w:color w:val="auto"/>
          <w:sz w:val="32"/>
          <w:szCs w:val="32"/>
        </w:rPr>
        <w:t>防汛任务。</w:t>
      </w:r>
    </w:p>
    <w:p w:rsidR="006B7F54" w:rsidRPr="006B7F54" w:rsidRDefault="006B7F54" w:rsidP="004F2F47">
      <w:pPr>
        <w:pStyle w:val="style18"/>
        <w:widowControl w:val="0"/>
        <w:shd w:val="clear" w:color="auto" w:fill="FFFFFF"/>
        <w:adjustRightInd w:val="0"/>
        <w:snapToGrid w:val="0"/>
        <w:spacing w:before="0" w:beforeAutospacing="0" w:after="0" w:afterAutospacing="0" w:line="560" w:lineRule="exact"/>
        <w:ind w:firstLineChars="200" w:firstLine="640"/>
        <w:rPr>
          <w:rFonts w:ascii="仿宋" w:eastAsia="仿宋" w:hAnsi="仿宋" w:cs="仿宋_GB2312"/>
          <w:color w:val="auto"/>
          <w:sz w:val="32"/>
          <w:szCs w:val="32"/>
        </w:rPr>
      </w:pPr>
      <w:r>
        <w:rPr>
          <w:rFonts w:ascii="仿宋" w:eastAsia="仿宋" w:hAnsi="仿宋" w:cs="仿宋_GB2312" w:hint="eastAsia"/>
          <w:color w:val="auto"/>
          <w:sz w:val="32"/>
          <w:szCs w:val="32"/>
        </w:rPr>
        <w:t>5、承担全灌区泵站、干渠、支渠的日常维修养护工作，保证工程正常运行。</w:t>
      </w:r>
    </w:p>
    <w:p w:rsidR="00D1709D" w:rsidRPr="004F1EEE" w:rsidRDefault="00B06BE8">
      <w:pPr>
        <w:widowControl/>
        <w:spacing w:line="480" w:lineRule="auto"/>
        <w:rPr>
          <w:rFonts w:ascii="仿宋" w:eastAsia="仿宋" w:hAnsi="仿宋" w:cs="仿宋_GB2312"/>
          <w:sz w:val="32"/>
          <w:szCs w:val="32"/>
        </w:rPr>
      </w:pPr>
      <w:r w:rsidRPr="004F1EEE">
        <w:rPr>
          <w:rFonts w:ascii="仿宋" w:eastAsia="仿宋" w:hAnsi="仿宋" w:cs="仿宋_GB2312" w:hint="eastAsia"/>
          <w:kern w:val="0"/>
          <w:sz w:val="32"/>
          <w:szCs w:val="32"/>
        </w:rPr>
        <w:lastRenderedPageBreak/>
        <w:t>二、 部门决算单位</w:t>
      </w:r>
      <w:r w:rsidR="004F1EEE">
        <w:rPr>
          <w:rFonts w:ascii="仿宋" w:eastAsia="仿宋" w:hAnsi="仿宋" w:cs="仿宋_GB2312" w:hint="eastAsia"/>
          <w:kern w:val="0"/>
          <w:sz w:val="32"/>
          <w:szCs w:val="32"/>
        </w:rPr>
        <w:t>机构设置情况</w:t>
      </w:r>
    </w:p>
    <w:p w:rsidR="00D1709D" w:rsidRDefault="00B06BE8" w:rsidP="00FE5F4F">
      <w:pPr>
        <w:widowControl/>
        <w:spacing w:line="480" w:lineRule="auto"/>
        <w:ind w:firstLine="660"/>
        <w:rPr>
          <w:rFonts w:ascii="仿宋" w:eastAsia="仿宋" w:hAnsi="仿宋" w:cs="仿宋_GB2312"/>
          <w:sz w:val="32"/>
          <w:szCs w:val="32"/>
        </w:rPr>
      </w:pPr>
      <w:proofErr w:type="gramStart"/>
      <w:r>
        <w:rPr>
          <w:rFonts w:ascii="仿宋" w:eastAsia="仿宋" w:hAnsi="仿宋" w:cs="仿宋_GB2312" w:hint="eastAsia"/>
          <w:sz w:val="32"/>
          <w:szCs w:val="32"/>
        </w:rPr>
        <w:t>运城市</w:t>
      </w:r>
      <w:r w:rsidR="004425C8">
        <w:rPr>
          <w:rFonts w:ascii="仿宋" w:eastAsia="仿宋" w:hAnsi="仿宋" w:cs="仿宋_GB2312" w:hint="eastAsia"/>
          <w:sz w:val="32"/>
          <w:szCs w:val="32"/>
        </w:rPr>
        <w:t>夹马口</w:t>
      </w:r>
      <w:proofErr w:type="gramEnd"/>
      <w:r w:rsidR="004425C8">
        <w:rPr>
          <w:rFonts w:ascii="仿宋" w:eastAsia="仿宋" w:hAnsi="仿宋" w:cs="仿宋_GB2312" w:hint="eastAsia"/>
          <w:sz w:val="32"/>
          <w:szCs w:val="32"/>
        </w:rPr>
        <w:t>引黄</w:t>
      </w:r>
      <w:r>
        <w:rPr>
          <w:rFonts w:ascii="仿宋" w:eastAsia="仿宋" w:hAnsi="仿宋" w:cs="仿宋_GB2312" w:hint="eastAsia"/>
          <w:sz w:val="32"/>
          <w:szCs w:val="32"/>
        </w:rPr>
        <w:t>管理局是</w:t>
      </w:r>
      <w:r w:rsidR="004425C8">
        <w:rPr>
          <w:rFonts w:ascii="仿宋" w:eastAsia="仿宋" w:hAnsi="仿宋" w:cs="仿宋_GB2312" w:hint="eastAsia"/>
          <w:sz w:val="32"/>
          <w:szCs w:val="32"/>
        </w:rPr>
        <w:t>非</w:t>
      </w:r>
      <w:r>
        <w:rPr>
          <w:rFonts w:ascii="仿宋" w:eastAsia="仿宋" w:hAnsi="仿宋" w:cs="仿宋_GB2312" w:hint="eastAsia"/>
          <w:sz w:val="32"/>
          <w:szCs w:val="32"/>
        </w:rPr>
        <w:t>预算单位</w:t>
      </w:r>
      <w:r w:rsidR="004425C8">
        <w:rPr>
          <w:rFonts w:ascii="仿宋" w:eastAsia="仿宋" w:hAnsi="仿宋" w:cs="仿宋_GB2312" w:hint="eastAsia"/>
          <w:sz w:val="32"/>
          <w:szCs w:val="32"/>
        </w:rPr>
        <w:t>，</w:t>
      </w:r>
      <w:r w:rsidR="001145DA">
        <w:rPr>
          <w:rFonts w:ascii="仿宋" w:eastAsia="仿宋" w:hAnsi="仿宋" w:cs="仿宋_GB2312" w:hint="eastAsia"/>
          <w:sz w:val="32"/>
          <w:szCs w:val="32"/>
        </w:rPr>
        <w:t>单位财务实行一级核算，</w:t>
      </w:r>
      <w:r w:rsidR="006256AE">
        <w:rPr>
          <w:rFonts w:ascii="仿宋" w:eastAsia="仿宋" w:hAnsi="仿宋" w:cs="仿宋_GB2312" w:hint="eastAsia"/>
          <w:sz w:val="32"/>
          <w:szCs w:val="32"/>
        </w:rPr>
        <w:t>无下属</w:t>
      </w:r>
      <w:r w:rsidR="001145DA">
        <w:rPr>
          <w:rFonts w:ascii="仿宋" w:eastAsia="仿宋" w:hAnsi="仿宋" w:cs="仿宋_GB2312" w:hint="eastAsia"/>
          <w:sz w:val="32"/>
          <w:szCs w:val="32"/>
        </w:rPr>
        <w:t>财务独立</w:t>
      </w:r>
      <w:r w:rsidR="006256AE">
        <w:rPr>
          <w:rFonts w:ascii="仿宋" w:eastAsia="仿宋" w:hAnsi="仿宋" w:cs="仿宋_GB2312" w:hint="eastAsia"/>
          <w:sz w:val="32"/>
          <w:szCs w:val="32"/>
        </w:rPr>
        <w:t>单位，</w:t>
      </w:r>
      <w:r w:rsidR="004F1EEE">
        <w:rPr>
          <w:rFonts w:ascii="仿宋" w:eastAsia="仿宋" w:hAnsi="仿宋" w:cs="仿宋_GB2312" w:hint="eastAsia"/>
          <w:sz w:val="32"/>
          <w:szCs w:val="32"/>
        </w:rPr>
        <w:t>现有在编职工276人，离退休人员169人，内设科室</w:t>
      </w:r>
      <w:r w:rsidR="001145DA">
        <w:rPr>
          <w:rFonts w:ascii="仿宋" w:eastAsia="仿宋" w:hAnsi="仿宋" w:cs="仿宋_GB2312" w:hint="eastAsia"/>
          <w:sz w:val="32"/>
          <w:szCs w:val="32"/>
        </w:rPr>
        <w:t>（站）</w:t>
      </w:r>
      <w:r w:rsidR="00A13C9C">
        <w:rPr>
          <w:rFonts w:ascii="仿宋" w:eastAsia="仿宋" w:hAnsi="仿宋" w:cs="仿宋_GB2312" w:hint="eastAsia"/>
          <w:sz w:val="32"/>
          <w:szCs w:val="32"/>
        </w:rPr>
        <w:t>18</w:t>
      </w:r>
      <w:r w:rsidR="004F1EEE">
        <w:rPr>
          <w:rFonts w:ascii="仿宋" w:eastAsia="仿宋" w:hAnsi="仿宋" w:cs="仿宋_GB2312" w:hint="eastAsia"/>
          <w:sz w:val="32"/>
          <w:szCs w:val="32"/>
        </w:rPr>
        <w:t>个</w:t>
      </w:r>
      <w:r w:rsidR="00A13C9C">
        <w:rPr>
          <w:rFonts w:ascii="仿宋" w:eastAsia="仿宋" w:hAnsi="仿宋" w:cs="仿宋_GB2312" w:hint="eastAsia"/>
          <w:sz w:val="32"/>
          <w:szCs w:val="32"/>
        </w:rPr>
        <w:t>，即党委办公室、办公室、人力资源科、财务科、工程科、灌溉管理科、水利设施保卫科、信息中心、试验站、夹马口服务站、夹马口干渠站、夹马口泵站、小樊灌区服务站、小樊干渠站、小樊泵站、</w:t>
      </w:r>
      <w:proofErr w:type="gramStart"/>
      <w:r w:rsidR="00A13C9C">
        <w:rPr>
          <w:rFonts w:ascii="仿宋" w:eastAsia="仿宋" w:hAnsi="仿宋" w:cs="仿宋_GB2312" w:hint="eastAsia"/>
          <w:sz w:val="32"/>
          <w:szCs w:val="32"/>
        </w:rPr>
        <w:t>泉杜灌区</w:t>
      </w:r>
      <w:proofErr w:type="gramEnd"/>
      <w:r w:rsidR="00A13C9C">
        <w:rPr>
          <w:rFonts w:ascii="仿宋" w:eastAsia="仿宋" w:hAnsi="仿宋" w:cs="仿宋_GB2312" w:hint="eastAsia"/>
          <w:sz w:val="32"/>
          <w:szCs w:val="32"/>
        </w:rPr>
        <w:t>服务站、</w:t>
      </w:r>
      <w:proofErr w:type="gramStart"/>
      <w:r w:rsidR="00A13C9C">
        <w:rPr>
          <w:rFonts w:ascii="仿宋" w:eastAsia="仿宋" w:hAnsi="仿宋" w:cs="仿宋_GB2312" w:hint="eastAsia"/>
          <w:sz w:val="32"/>
          <w:szCs w:val="32"/>
        </w:rPr>
        <w:t>泉杜干渠</w:t>
      </w:r>
      <w:proofErr w:type="gramEnd"/>
      <w:r w:rsidR="00A13C9C">
        <w:rPr>
          <w:rFonts w:ascii="仿宋" w:eastAsia="仿宋" w:hAnsi="仿宋" w:cs="仿宋_GB2312" w:hint="eastAsia"/>
          <w:sz w:val="32"/>
          <w:szCs w:val="32"/>
        </w:rPr>
        <w:t>站、</w:t>
      </w:r>
      <w:proofErr w:type="gramStart"/>
      <w:r w:rsidR="00A13C9C">
        <w:rPr>
          <w:rFonts w:ascii="仿宋" w:eastAsia="仿宋" w:hAnsi="仿宋" w:cs="仿宋_GB2312" w:hint="eastAsia"/>
          <w:sz w:val="32"/>
          <w:szCs w:val="32"/>
        </w:rPr>
        <w:t>泉杜泵站</w:t>
      </w:r>
      <w:proofErr w:type="gramEnd"/>
      <w:r w:rsidR="00A13C9C">
        <w:rPr>
          <w:rFonts w:ascii="仿宋" w:eastAsia="仿宋" w:hAnsi="仿宋" w:cs="仿宋_GB2312" w:hint="eastAsia"/>
          <w:sz w:val="32"/>
          <w:szCs w:val="32"/>
        </w:rPr>
        <w:t>。</w:t>
      </w:r>
    </w:p>
    <w:p w:rsidR="00DB78AA" w:rsidRDefault="00DB78AA" w:rsidP="00FE5F4F">
      <w:pPr>
        <w:widowControl/>
        <w:spacing w:line="480" w:lineRule="auto"/>
        <w:ind w:firstLine="660"/>
        <w:rPr>
          <w:rFonts w:ascii="仿宋" w:eastAsia="仿宋" w:hAnsi="仿宋" w:cs="仿宋_GB2312"/>
          <w:sz w:val="32"/>
          <w:szCs w:val="32"/>
        </w:rPr>
      </w:pPr>
    </w:p>
    <w:p w:rsidR="00FE5F4F" w:rsidRDefault="00FE5F4F" w:rsidP="00FE5F4F">
      <w:pPr>
        <w:widowControl/>
        <w:shd w:val="clear" w:color="auto" w:fill="FFFFFF"/>
        <w:spacing w:line="600" w:lineRule="atLeast"/>
        <w:ind w:firstLineChars="500" w:firstLine="15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第二部分</w:t>
      </w:r>
      <w:r>
        <w:rPr>
          <w:rFonts w:ascii="宋体" w:hAnsi="宋体" w:cs="宋体" w:hint="eastAsia"/>
          <w:color w:val="000000"/>
          <w:kern w:val="0"/>
          <w:sz w:val="30"/>
          <w:szCs w:val="30"/>
        </w:rPr>
        <w:t> </w:t>
      </w:r>
      <w:r>
        <w:rPr>
          <w:rFonts w:ascii="宋体" w:hAnsi="宋体" w:cs="宋体" w:hint="eastAsia"/>
          <w:color w:val="000000"/>
          <w:kern w:val="0"/>
          <w:sz w:val="30"/>
        </w:rPr>
        <w:t> </w:t>
      </w:r>
      <w:r>
        <w:rPr>
          <w:rFonts w:ascii="黑体" w:eastAsia="黑体" w:hAnsi="黑体" w:cs="宋体" w:hint="eastAsia"/>
          <w:color w:val="000000"/>
          <w:kern w:val="0"/>
          <w:sz w:val="30"/>
          <w:szCs w:val="30"/>
        </w:rPr>
        <w:t>2017年度部门决算报表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一、2017年收入支出决算表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二、2017年收入决算表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三、2017年支出决算表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四、2017年财政拨款收入支出决算总表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五、2017年一般公共预算财政拨款支出决算表（一）</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六、2017年一般公共预算财政拨款支出决算表（二）</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七、2017年一般公共预算财政拨款“三公”经费支出决算表</w:t>
      </w:r>
    </w:p>
    <w:p w:rsidR="00FE5F4F" w:rsidRPr="001321B3" w:rsidRDefault="00FE5F4F" w:rsidP="00FE5F4F">
      <w:pPr>
        <w:widowControl/>
        <w:shd w:val="clear" w:color="auto" w:fill="FFFFFF"/>
        <w:spacing w:line="600" w:lineRule="atLeast"/>
        <w:jc w:val="left"/>
        <w:rPr>
          <w:rFonts w:ascii="仿宋_GB2312" w:eastAsia="仿宋_GB2312" w:hAnsi="黑体" w:cs="宋体"/>
          <w:color w:val="000000"/>
          <w:kern w:val="0"/>
          <w:sz w:val="30"/>
          <w:szCs w:val="30"/>
        </w:rPr>
      </w:pPr>
      <w:r w:rsidRPr="001321B3">
        <w:rPr>
          <w:rFonts w:ascii="仿宋_GB2312" w:eastAsia="仿宋_GB2312" w:hAnsi="黑体" w:cs="宋体" w:hint="eastAsia"/>
          <w:color w:val="000000"/>
          <w:kern w:val="0"/>
          <w:sz w:val="30"/>
          <w:szCs w:val="30"/>
        </w:rPr>
        <w:t>八、2017年政府性基金预算财政拨款收入支出决算表</w:t>
      </w:r>
    </w:p>
    <w:p w:rsidR="00FE5F4F" w:rsidRPr="001321B3" w:rsidRDefault="00FE5F4F" w:rsidP="00FE5F4F">
      <w:pPr>
        <w:widowControl/>
        <w:shd w:val="clear" w:color="auto" w:fill="FFFFFF"/>
        <w:spacing w:line="600" w:lineRule="atLeast"/>
        <w:jc w:val="left"/>
        <w:rPr>
          <w:rFonts w:ascii="仿宋_GB2312" w:eastAsia="仿宋_GB2312" w:hAnsi="宋体" w:cs="宋体"/>
          <w:color w:val="000000"/>
          <w:kern w:val="0"/>
          <w:sz w:val="15"/>
          <w:szCs w:val="15"/>
        </w:rPr>
      </w:pPr>
      <w:r w:rsidRPr="001321B3">
        <w:rPr>
          <w:rFonts w:ascii="仿宋_GB2312" w:eastAsia="仿宋_GB2312" w:hAnsi="黑体" w:cs="宋体" w:hint="eastAsia"/>
          <w:color w:val="000000"/>
          <w:kern w:val="0"/>
          <w:sz w:val="30"/>
          <w:szCs w:val="30"/>
        </w:rPr>
        <w:t>九、2017年部门决算</w:t>
      </w:r>
      <w:r w:rsidR="001321B3" w:rsidRPr="001321B3">
        <w:rPr>
          <w:rFonts w:ascii="仿宋_GB2312" w:eastAsia="仿宋_GB2312" w:hAnsi="黑体" w:cs="宋体" w:hint="eastAsia"/>
          <w:color w:val="000000"/>
          <w:kern w:val="0"/>
          <w:sz w:val="30"/>
          <w:szCs w:val="30"/>
        </w:rPr>
        <w:t>公开相关信息统计表</w:t>
      </w:r>
    </w:p>
    <w:p w:rsidR="00FE5F4F" w:rsidRPr="00FE5F4F" w:rsidRDefault="00FE5F4F" w:rsidP="00FE5F4F">
      <w:pPr>
        <w:widowControl/>
        <w:shd w:val="clear" w:color="auto" w:fill="FFFFFF"/>
        <w:spacing w:line="600" w:lineRule="atLeast"/>
        <w:ind w:firstLineChars="500" w:firstLine="1500"/>
        <w:jc w:val="left"/>
        <w:rPr>
          <w:rFonts w:ascii="黑体" w:eastAsia="黑体" w:hAnsi="黑体" w:cs="宋体"/>
          <w:color w:val="000000"/>
          <w:kern w:val="0"/>
          <w:sz w:val="30"/>
          <w:szCs w:val="30"/>
        </w:rPr>
      </w:pPr>
    </w:p>
    <w:p w:rsidR="00FE5F4F" w:rsidRDefault="00FE5F4F" w:rsidP="00FE5F4F">
      <w:pPr>
        <w:widowControl/>
        <w:shd w:val="clear" w:color="auto" w:fill="FFFFFF"/>
        <w:spacing w:line="600" w:lineRule="atLeast"/>
        <w:ind w:firstLineChars="500" w:firstLine="1500"/>
        <w:jc w:val="left"/>
        <w:rPr>
          <w:rFonts w:ascii="宋体" w:hAnsi="宋体" w:cs="宋体"/>
          <w:color w:val="000000"/>
          <w:kern w:val="0"/>
          <w:sz w:val="15"/>
          <w:szCs w:val="15"/>
        </w:rPr>
      </w:pPr>
      <w:r>
        <w:rPr>
          <w:rFonts w:ascii="黑体" w:eastAsia="黑体" w:hAnsi="黑体" w:cs="宋体" w:hint="eastAsia"/>
          <w:color w:val="000000"/>
          <w:kern w:val="0"/>
          <w:sz w:val="30"/>
          <w:szCs w:val="30"/>
        </w:rPr>
        <w:t>第三部分</w:t>
      </w:r>
      <w:r>
        <w:rPr>
          <w:rFonts w:ascii="宋体" w:hAnsi="宋体" w:cs="宋体" w:hint="eastAsia"/>
          <w:color w:val="000000"/>
          <w:kern w:val="0"/>
          <w:sz w:val="30"/>
          <w:szCs w:val="30"/>
        </w:rPr>
        <w:t> </w:t>
      </w:r>
      <w:r>
        <w:rPr>
          <w:rFonts w:ascii="宋体" w:hAnsi="宋体" w:cs="宋体" w:hint="eastAsia"/>
          <w:color w:val="000000"/>
          <w:kern w:val="0"/>
          <w:sz w:val="30"/>
        </w:rPr>
        <w:t> </w:t>
      </w:r>
      <w:r>
        <w:rPr>
          <w:rFonts w:ascii="黑体" w:eastAsia="黑体" w:hAnsi="黑体" w:cs="宋体" w:hint="eastAsia"/>
          <w:color w:val="000000"/>
          <w:kern w:val="0"/>
          <w:sz w:val="30"/>
          <w:szCs w:val="30"/>
        </w:rPr>
        <w:t>2017年度部门决算情况说明</w:t>
      </w:r>
    </w:p>
    <w:p w:rsidR="00FE5F4F" w:rsidRDefault="00FE5F4F" w:rsidP="00FE5F4F">
      <w:pPr>
        <w:rPr>
          <w:rFonts w:ascii="仿宋_GB2312" w:eastAsia="仿宋_GB2312" w:hAnsi="仿宋" w:cs="仿宋"/>
          <w:sz w:val="30"/>
          <w:szCs w:val="30"/>
        </w:rPr>
      </w:pPr>
      <w:r>
        <w:rPr>
          <w:rFonts w:ascii="仿宋_GB2312" w:eastAsia="仿宋_GB2312" w:hAnsi="仿宋" w:cs="仿宋" w:hint="eastAsia"/>
          <w:sz w:val="30"/>
          <w:szCs w:val="30"/>
        </w:rPr>
        <w:t xml:space="preserve">一、收入决算情况说明 </w:t>
      </w:r>
    </w:p>
    <w:p w:rsidR="00FE5F4F" w:rsidRDefault="00FE5F4F" w:rsidP="00FE5F4F">
      <w:pPr>
        <w:ind w:firstLine="600"/>
        <w:rPr>
          <w:rFonts w:ascii="仿宋_GB2312" w:eastAsia="仿宋_GB2312" w:hAnsiTheme="minorHAnsi" w:cstheme="minorBidi"/>
          <w:color w:val="000000"/>
          <w:sz w:val="30"/>
          <w:szCs w:val="30"/>
        </w:rPr>
      </w:pPr>
      <w:r>
        <w:rPr>
          <w:rFonts w:ascii="仿宋_GB2312" w:eastAsia="仿宋_GB2312" w:hint="eastAsia"/>
          <w:sz w:val="30"/>
          <w:szCs w:val="30"/>
        </w:rPr>
        <w:lastRenderedPageBreak/>
        <w:t>本年收入合计</w:t>
      </w:r>
      <w:r>
        <w:rPr>
          <w:rFonts w:ascii="仿宋_GB2312" w:eastAsia="仿宋_GB2312" w:hint="eastAsia"/>
          <w:color w:val="000000"/>
          <w:sz w:val="30"/>
          <w:szCs w:val="30"/>
        </w:rPr>
        <w:t>1451万元，其中：财政拨款收入1451万元，占比100%。</w:t>
      </w:r>
    </w:p>
    <w:p w:rsidR="00FE5F4F" w:rsidRDefault="00FE5F4F" w:rsidP="00FE5F4F">
      <w:pPr>
        <w:rPr>
          <w:rFonts w:ascii="仿宋_GB2312" w:eastAsia="仿宋_GB2312" w:hAnsi="仿宋" w:cs="仿宋"/>
          <w:sz w:val="30"/>
          <w:szCs w:val="30"/>
        </w:rPr>
      </w:pPr>
      <w:r>
        <w:rPr>
          <w:rFonts w:ascii="仿宋_GB2312" w:eastAsia="仿宋_GB2312" w:hAnsi="仿宋" w:cs="仿宋" w:hint="eastAsia"/>
          <w:sz w:val="30"/>
          <w:szCs w:val="30"/>
        </w:rPr>
        <w:t xml:space="preserve">二、支出决算情况说明 </w:t>
      </w:r>
    </w:p>
    <w:p w:rsidR="00FE5F4F" w:rsidRDefault="00FE5F4F" w:rsidP="00FE5F4F">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本年支出合计1450.8万元，其中：基本支出1450.8万元，占比100%。</w:t>
      </w:r>
    </w:p>
    <w:p w:rsidR="00FE5F4F" w:rsidRDefault="00FE5F4F" w:rsidP="00FE5F4F">
      <w:pPr>
        <w:rPr>
          <w:rFonts w:ascii="仿宋_GB2312" w:eastAsia="仿宋_GB2312" w:hAnsi="仿宋" w:cs="仿宋"/>
          <w:sz w:val="30"/>
          <w:szCs w:val="30"/>
        </w:rPr>
      </w:pPr>
      <w:r>
        <w:rPr>
          <w:rFonts w:ascii="仿宋_GB2312" w:eastAsia="仿宋_GB2312" w:hAnsi="仿宋" w:cs="仿宋" w:hint="eastAsia"/>
          <w:sz w:val="30"/>
          <w:szCs w:val="30"/>
        </w:rPr>
        <w:t xml:space="preserve">三、支出决算具体情况 </w:t>
      </w:r>
    </w:p>
    <w:p w:rsidR="00FE5F4F" w:rsidRDefault="00FE5F4F" w:rsidP="00FE5F4F">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农林水支出1450.8万元，完成预算的99%，其中水利运行与维护950万元，抗旱293万元，其他水利支出200万元，其他扶贫支出7.8万元，其他扶贫支出结余0.2万元系汇款账号有误，故2017年底有结余</w:t>
      </w:r>
    </w:p>
    <w:p w:rsidR="00FE5F4F" w:rsidRDefault="00FE5F4F" w:rsidP="00FE5F4F">
      <w:pPr>
        <w:rPr>
          <w:rFonts w:ascii="仿宋_GB2312" w:eastAsia="仿宋_GB2312" w:hAnsi="仿宋" w:cs="仿宋"/>
          <w:sz w:val="30"/>
          <w:szCs w:val="30"/>
        </w:rPr>
      </w:pPr>
      <w:r>
        <w:rPr>
          <w:rFonts w:ascii="仿宋_GB2312" w:eastAsia="仿宋_GB2312" w:hAnsi="仿宋" w:cs="仿宋" w:hint="eastAsia"/>
          <w:sz w:val="30"/>
          <w:szCs w:val="30"/>
        </w:rPr>
        <w:t>四、关于“三公”经费支出决算情况说明</w:t>
      </w:r>
    </w:p>
    <w:p w:rsidR="00FE5F4F" w:rsidRDefault="00FE5F4F" w:rsidP="00DB78AA">
      <w:pPr>
        <w:ind w:firstLine="600"/>
        <w:rPr>
          <w:rFonts w:ascii="仿宋_GB2312" w:eastAsia="仿宋_GB2312" w:hAnsi="仿宋" w:cs="仿宋"/>
          <w:sz w:val="30"/>
          <w:szCs w:val="30"/>
        </w:rPr>
      </w:pPr>
      <w:r>
        <w:rPr>
          <w:rFonts w:ascii="仿宋_GB2312" w:eastAsia="仿宋_GB2312" w:hAnsi="仿宋" w:cs="仿宋" w:hint="eastAsia"/>
          <w:sz w:val="30"/>
          <w:szCs w:val="30"/>
        </w:rPr>
        <w:t>由于我局属于</w:t>
      </w:r>
      <w:proofErr w:type="gramStart"/>
      <w:r>
        <w:rPr>
          <w:rFonts w:ascii="仿宋_GB2312" w:eastAsia="仿宋_GB2312" w:hAnsi="仿宋" w:cs="仿宋" w:hint="eastAsia"/>
          <w:sz w:val="30"/>
          <w:szCs w:val="30"/>
        </w:rPr>
        <w:t>非预算</w:t>
      </w:r>
      <w:proofErr w:type="gramEnd"/>
      <w:r>
        <w:rPr>
          <w:rFonts w:ascii="仿宋_GB2312" w:eastAsia="仿宋_GB2312" w:hAnsi="仿宋" w:cs="仿宋" w:hint="eastAsia"/>
          <w:sz w:val="30"/>
          <w:szCs w:val="30"/>
        </w:rPr>
        <w:t>单位，没有一般公共预算财政拨款用于“三公”经费支出。</w:t>
      </w:r>
    </w:p>
    <w:p w:rsidR="00DB78AA" w:rsidRDefault="00DB78AA" w:rsidP="00DB78AA">
      <w:pPr>
        <w:rPr>
          <w:rFonts w:ascii="仿宋_GB2312" w:eastAsia="仿宋_GB2312" w:hAnsi="仿宋" w:cs="仿宋"/>
          <w:sz w:val="30"/>
          <w:szCs w:val="30"/>
        </w:rPr>
      </w:pPr>
      <w:r>
        <w:rPr>
          <w:rFonts w:ascii="仿宋_GB2312" w:eastAsia="仿宋_GB2312" w:hAnsi="仿宋" w:cs="仿宋" w:hint="eastAsia"/>
          <w:sz w:val="30"/>
          <w:szCs w:val="30"/>
        </w:rPr>
        <w:t>五、关于机关运行经费支出说明</w:t>
      </w:r>
    </w:p>
    <w:p w:rsidR="00DB78AA" w:rsidRPr="00DB78AA" w:rsidRDefault="00DB78AA" w:rsidP="00DB78AA">
      <w:pPr>
        <w:ind w:firstLineChars="250" w:firstLine="750"/>
        <w:rPr>
          <w:rFonts w:ascii="仿宋_GB2312" w:eastAsia="仿宋_GB2312" w:hAnsi="仿宋" w:cs="仿宋"/>
          <w:sz w:val="30"/>
          <w:szCs w:val="30"/>
        </w:rPr>
      </w:pPr>
      <w:r>
        <w:rPr>
          <w:rFonts w:ascii="仿宋_GB2312" w:eastAsia="仿宋_GB2312" w:hAnsi="仿宋" w:cs="仿宋" w:hint="eastAsia"/>
          <w:sz w:val="30"/>
          <w:szCs w:val="30"/>
        </w:rPr>
        <w:t>无</w:t>
      </w:r>
    </w:p>
    <w:p w:rsidR="00DB78AA" w:rsidRDefault="00DB78AA" w:rsidP="00FE5F4F">
      <w:pPr>
        <w:rPr>
          <w:rFonts w:ascii="仿宋_GB2312" w:eastAsia="仿宋_GB2312" w:hAnsi="仿宋" w:cs="仿宋"/>
          <w:sz w:val="30"/>
          <w:szCs w:val="30"/>
        </w:rPr>
      </w:pPr>
      <w:r>
        <w:rPr>
          <w:rFonts w:ascii="仿宋_GB2312" w:eastAsia="仿宋_GB2312" w:hAnsi="仿宋" w:cs="仿宋" w:hint="eastAsia"/>
          <w:sz w:val="30"/>
          <w:szCs w:val="30"/>
        </w:rPr>
        <w:t>六、关于国有资产占用情况说明</w:t>
      </w:r>
    </w:p>
    <w:p w:rsidR="00DB78AA" w:rsidRDefault="00DB78AA" w:rsidP="00DB78AA">
      <w:pPr>
        <w:ind w:firstLineChars="250" w:firstLine="750"/>
        <w:rPr>
          <w:rFonts w:ascii="仿宋_GB2312" w:eastAsia="仿宋_GB2312" w:hAnsi="仿宋" w:cs="仿宋"/>
          <w:sz w:val="30"/>
          <w:szCs w:val="30"/>
        </w:rPr>
      </w:pPr>
      <w:r>
        <w:rPr>
          <w:rFonts w:ascii="仿宋_GB2312" w:eastAsia="仿宋_GB2312" w:hAnsi="仿宋" w:cs="仿宋" w:hint="eastAsia"/>
          <w:sz w:val="30"/>
          <w:szCs w:val="30"/>
        </w:rPr>
        <w:t>无</w:t>
      </w:r>
    </w:p>
    <w:p w:rsidR="00DB78AA" w:rsidRDefault="00DB78AA" w:rsidP="00DB78AA">
      <w:pPr>
        <w:rPr>
          <w:rFonts w:ascii="仿宋_GB2312" w:eastAsia="仿宋_GB2312" w:hAnsi="仿宋" w:cs="仿宋"/>
          <w:sz w:val="30"/>
          <w:szCs w:val="30"/>
        </w:rPr>
      </w:pPr>
      <w:r>
        <w:rPr>
          <w:rFonts w:ascii="仿宋_GB2312" w:eastAsia="仿宋_GB2312" w:hAnsi="仿宋" w:cs="仿宋" w:hint="eastAsia"/>
          <w:sz w:val="30"/>
          <w:szCs w:val="30"/>
        </w:rPr>
        <w:t>七、政府采购情况</w:t>
      </w:r>
    </w:p>
    <w:p w:rsidR="00DB78AA" w:rsidRPr="00DB78AA" w:rsidRDefault="00DB78AA" w:rsidP="00DB78AA">
      <w:pPr>
        <w:ind w:firstLineChars="250" w:firstLine="750"/>
        <w:rPr>
          <w:rFonts w:ascii="仿宋_GB2312" w:eastAsia="仿宋_GB2312" w:hAnsi="仿宋" w:cs="仿宋"/>
          <w:sz w:val="30"/>
          <w:szCs w:val="30"/>
        </w:rPr>
      </w:pPr>
      <w:r>
        <w:rPr>
          <w:rFonts w:ascii="仿宋_GB2312" w:eastAsia="仿宋_GB2312" w:hAnsi="仿宋" w:cs="仿宋" w:hint="eastAsia"/>
          <w:sz w:val="30"/>
          <w:szCs w:val="30"/>
        </w:rPr>
        <w:t>无</w:t>
      </w:r>
    </w:p>
    <w:p w:rsidR="00DB78AA" w:rsidRDefault="00DB78AA" w:rsidP="00FE5F4F">
      <w:pPr>
        <w:rPr>
          <w:rFonts w:ascii="仿宋_GB2312" w:eastAsia="仿宋_GB2312" w:hAnsi="仿宋" w:cs="仿宋"/>
          <w:sz w:val="30"/>
          <w:szCs w:val="30"/>
        </w:rPr>
      </w:pPr>
      <w:r>
        <w:rPr>
          <w:rFonts w:ascii="仿宋_GB2312" w:eastAsia="仿宋_GB2312" w:hAnsi="仿宋" w:cs="仿宋" w:hint="eastAsia"/>
          <w:sz w:val="30"/>
          <w:szCs w:val="30"/>
        </w:rPr>
        <w:t>八</w:t>
      </w:r>
      <w:r w:rsidR="00FE5F4F">
        <w:rPr>
          <w:rFonts w:ascii="仿宋_GB2312" w:eastAsia="仿宋_GB2312" w:hAnsi="仿宋" w:cs="仿宋" w:hint="eastAsia"/>
          <w:sz w:val="30"/>
          <w:szCs w:val="30"/>
        </w:rPr>
        <w:t xml:space="preserve">、其他需要说明的情况 </w:t>
      </w:r>
    </w:p>
    <w:p w:rsidR="00DB78AA" w:rsidRDefault="00DB78AA" w:rsidP="00FE5F4F">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1、由于首次公开2017年度部门决算，所以没有上年度对比情况。</w:t>
      </w:r>
    </w:p>
    <w:p w:rsidR="00FE5F4F" w:rsidRDefault="00DB78AA" w:rsidP="00FE5F4F">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2、</w:t>
      </w:r>
      <w:r w:rsidR="00FE5F4F">
        <w:rPr>
          <w:rFonts w:ascii="仿宋_GB2312" w:eastAsia="仿宋_GB2312" w:hAnsi="仿宋" w:cs="仿宋" w:hint="eastAsia"/>
          <w:sz w:val="30"/>
          <w:szCs w:val="30"/>
        </w:rPr>
        <w:t>我单位未涉及实行绩效目标管理的项目，我局没有政府基金收入，也没有使用政府性基金安排的支出，故07、08、09为空表。</w:t>
      </w:r>
    </w:p>
    <w:p w:rsidR="00DB78AA" w:rsidRDefault="00DB78AA" w:rsidP="00FE5F4F">
      <w:pPr>
        <w:widowControl/>
        <w:shd w:val="clear" w:color="auto" w:fill="FFFFFF"/>
        <w:spacing w:line="600" w:lineRule="atLeast"/>
        <w:ind w:firstLineChars="1000" w:firstLine="3000"/>
        <w:jc w:val="left"/>
        <w:rPr>
          <w:rFonts w:ascii="黑体" w:eastAsia="黑体" w:hAnsi="黑体" w:cs="宋体"/>
          <w:color w:val="000000"/>
          <w:kern w:val="0"/>
          <w:sz w:val="30"/>
          <w:szCs w:val="30"/>
        </w:rPr>
      </w:pPr>
    </w:p>
    <w:p w:rsidR="00FE5F4F" w:rsidRDefault="00FE5F4F" w:rsidP="00FE5F4F">
      <w:pPr>
        <w:widowControl/>
        <w:shd w:val="clear" w:color="auto" w:fill="FFFFFF"/>
        <w:spacing w:line="600" w:lineRule="atLeast"/>
        <w:ind w:firstLineChars="1000" w:firstLine="3000"/>
        <w:jc w:val="left"/>
        <w:rPr>
          <w:rFonts w:ascii="宋体" w:hAnsi="宋体" w:cs="宋体"/>
          <w:color w:val="000000"/>
          <w:kern w:val="0"/>
          <w:sz w:val="15"/>
          <w:szCs w:val="15"/>
        </w:rPr>
      </w:pPr>
      <w:r>
        <w:rPr>
          <w:rFonts w:ascii="黑体" w:eastAsia="黑体" w:hAnsi="黑体" w:cs="宋体" w:hint="eastAsia"/>
          <w:color w:val="000000"/>
          <w:kern w:val="0"/>
          <w:sz w:val="30"/>
          <w:szCs w:val="30"/>
        </w:rPr>
        <w:t>第四部分</w:t>
      </w:r>
      <w:r>
        <w:rPr>
          <w:rFonts w:ascii="宋体" w:hAnsi="宋体" w:cs="宋体" w:hint="eastAsia"/>
          <w:color w:val="000000"/>
          <w:kern w:val="0"/>
          <w:sz w:val="30"/>
          <w:szCs w:val="30"/>
        </w:rPr>
        <w:t> </w:t>
      </w:r>
      <w:r>
        <w:rPr>
          <w:rFonts w:ascii="宋体" w:hAnsi="宋体" w:cs="宋体" w:hint="eastAsia"/>
          <w:color w:val="000000"/>
          <w:kern w:val="0"/>
          <w:sz w:val="30"/>
        </w:rPr>
        <w:t> </w:t>
      </w:r>
      <w:r>
        <w:rPr>
          <w:rFonts w:ascii="黑体" w:eastAsia="黑体" w:hAnsi="黑体" w:cs="宋体" w:hint="eastAsia"/>
          <w:color w:val="000000"/>
          <w:kern w:val="0"/>
          <w:sz w:val="30"/>
          <w:szCs w:val="30"/>
        </w:rPr>
        <w:t>名词解释</w:t>
      </w:r>
    </w:p>
    <w:p w:rsidR="00FE5F4F" w:rsidRDefault="00FE5F4F" w:rsidP="00FE5F4F">
      <w:pPr>
        <w:widowControl/>
        <w:shd w:val="clear" w:color="auto" w:fill="FFFFFF"/>
        <w:spacing w:line="600" w:lineRule="atLeast"/>
        <w:ind w:firstLine="640"/>
        <w:jc w:val="left"/>
        <w:rPr>
          <w:rFonts w:ascii="宋体" w:hAnsi="宋体" w:cs="宋体"/>
          <w:color w:val="000000"/>
          <w:kern w:val="0"/>
          <w:sz w:val="15"/>
          <w:szCs w:val="15"/>
        </w:rPr>
      </w:pPr>
      <w:r>
        <w:rPr>
          <w:rFonts w:ascii="仿宋" w:eastAsia="仿宋" w:hAnsi="仿宋" w:cs="宋体" w:hint="eastAsia"/>
          <w:b/>
          <w:bCs/>
          <w:color w:val="000000"/>
          <w:kern w:val="0"/>
          <w:sz w:val="30"/>
          <w:szCs w:val="30"/>
        </w:rPr>
        <w:t>（一）基本支出：</w:t>
      </w:r>
      <w:r>
        <w:rPr>
          <w:rFonts w:ascii="仿宋" w:eastAsia="仿宋" w:hAnsi="仿宋" w:cs="宋体" w:hint="eastAsia"/>
          <w:color w:val="000000"/>
          <w:kern w:val="0"/>
          <w:sz w:val="30"/>
          <w:szCs w:val="30"/>
        </w:rPr>
        <w:t>指为保障机构正常运转、完成日常工作任务而发生的人员支出和公用支出。</w:t>
      </w:r>
    </w:p>
    <w:p w:rsidR="00FE5F4F" w:rsidRDefault="00FE5F4F" w:rsidP="00FE5F4F">
      <w:pPr>
        <w:widowControl/>
        <w:shd w:val="clear" w:color="auto" w:fill="FFFFFF"/>
        <w:spacing w:line="600" w:lineRule="atLeast"/>
        <w:ind w:firstLine="640"/>
        <w:jc w:val="left"/>
        <w:rPr>
          <w:rFonts w:ascii="宋体" w:hAnsi="宋体" w:cs="宋体"/>
          <w:color w:val="000000"/>
          <w:kern w:val="0"/>
          <w:sz w:val="15"/>
          <w:szCs w:val="15"/>
        </w:rPr>
      </w:pPr>
      <w:r>
        <w:rPr>
          <w:rFonts w:ascii="仿宋" w:eastAsia="仿宋" w:hAnsi="仿宋" w:cs="宋体" w:hint="eastAsia"/>
          <w:b/>
          <w:bCs/>
          <w:color w:val="000000"/>
          <w:kern w:val="0"/>
          <w:sz w:val="30"/>
          <w:szCs w:val="30"/>
        </w:rPr>
        <w:t>（二）项目支出：</w:t>
      </w:r>
      <w:r>
        <w:rPr>
          <w:rFonts w:ascii="仿宋" w:eastAsia="仿宋" w:hAnsi="仿宋" w:cs="宋体" w:hint="eastAsia"/>
          <w:color w:val="000000"/>
          <w:kern w:val="0"/>
          <w:sz w:val="30"/>
          <w:szCs w:val="30"/>
        </w:rPr>
        <w:t>指在基本支出之外为完成特定行政任务和事业发展目标所发生的支出。</w:t>
      </w:r>
    </w:p>
    <w:p w:rsidR="00FE5F4F" w:rsidRDefault="00FE5F4F" w:rsidP="00FE5F4F">
      <w:pPr>
        <w:widowControl/>
        <w:shd w:val="clear" w:color="auto" w:fill="FFFFFF"/>
        <w:spacing w:line="600" w:lineRule="atLeast"/>
        <w:ind w:firstLine="640"/>
        <w:jc w:val="left"/>
        <w:rPr>
          <w:rFonts w:ascii="宋体" w:hAnsi="宋体" w:cs="宋体"/>
          <w:color w:val="000000"/>
          <w:kern w:val="0"/>
          <w:sz w:val="15"/>
          <w:szCs w:val="15"/>
        </w:rPr>
      </w:pPr>
      <w:r>
        <w:rPr>
          <w:rFonts w:ascii="仿宋" w:eastAsia="仿宋" w:hAnsi="仿宋" w:cs="宋体" w:hint="eastAsia"/>
          <w:b/>
          <w:bCs/>
          <w:color w:val="000000"/>
          <w:kern w:val="0"/>
          <w:sz w:val="30"/>
          <w:szCs w:val="30"/>
        </w:rPr>
        <w:t>（三）“三公”经费：</w:t>
      </w:r>
      <w:r>
        <w:rPr>
          <w:rFonts w:ascii="仿宋" w:eastAsia="仿宋" w:hAnsi="仿宋" w:cs="宋体" w:hint="eastAsia"/>
          <w:color w:val="000000"/>
          <w:kern w:val="0"/>
          <w:sz w:val="30"/>
          <w:szCs w:val="30"/>
        </w:rPr>
        <w:t>指省直部门用一般公共预算安排的因公出国（境）费、公务用车购置及运行费和公务接待费。其中，因公出国（境）</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单位公务出国（境）的国际旅费、国外城市间交通费、住宿费、伙食费、培训费、公杂费等支出；公务用车购置</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公务用车车辆购置支出（</w:t>
      </w:r>
      <w:proofErr w:type="gramStart"/>
      <w:r>
        <w:rPr>
          <w:rFonts w:ascii="仿宋" w:eastAsia="仿宋" w:hAnsi="仿宋" w:cs="宋体" w:hint="eastAsia"/>
          <w:color w:val="000000"/>
          <w:kern w:val="0"/>
          <w:sz w:val="30"/>
          <w:szCs w:val="30"/>
        </w:rPr>
        <w:t>含车辆</w:t>
      </w:r>
      <w:proofErr w:type="gramEnd"/>
      <w:r>
        <w:rPr>
          <w:rFonts w:ascii="仿宋" w:eastAsia="仿宋" w:hAnsi="仿宋" w:cs="宋体" w:hint="eastAsia"/>
          <w:color w:val="000000"/>
          <w:kern w:val="0"/>
          <w:sz w:val="30"/>
          <w:szCs w:val="30"/>
        </w:rPr>
        <w:t>购置税）；公务用车运行维护费反映单位按规定保留的公务用车燃料费、维修费、过路过桥费、保险费、安全奖励费用等支出；公务接待</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单位按规定开支的各类公务接待（含外宾接待）支出。</w:t>
      </w:r>
    </w:p>
    <w:p w:rsidR="00FE5F4F" w:rsidRDefault="00FE5F4F" w:rsidP="00FE5F4F">
      <w:pPr>
        <w:widowControl/>
        <w:shd w:val="clear" w:color="auto" w:fill="FFFFFF"/>
        <w:spacing w:line="600" w:lineRule="atLeast"/>
        <w:ind w:firstLine="640"/>
        <w:jc w:val="left"/>
        <w:rPr>
          <w:rFonts w:ascii="宋体" w:hAnsi="宋体" w:cs="宋体"/>
          <w:color w:val="000000"/>
          <w:kern w:val="0"/>
          <w:sz w:val="15"/>
          <w:szCs w:val="15"/>
        </w:rPr>
      </w:pPr>
      <w:r>
        <w:rPr>
          <w:rFonts w:ascii="仿宋" w:eastAsia="仿宋" w:hAnsi="仿宋" w:cs="宋体" w:hint="eastAsia"/>
          <w:b/>
          <w:bCs/>
          <w:color w:val="000000"/>
          <w:kern w:val="0"/>
          <w:sz w:val="30"/>
          <w:szCs w:val="30"/>
        </w:rPr>
        <w:t>（四）机关运行经费：</w:t>
      </w:r>
      <w:r>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FE5F4F" w:rsidRPr="00FE5F4F" w:rsidRDefault="00FE5F4F" w:rsidP="00FE5F4F">
      <w:pPr>
        <w:widowControl/>
        <w:spacing w:line="480" w:lineRule="auto"/>
        <w:ind w:firstLine="660"/>
        <w:rPr>
          <w:rFonts w:ascii="仿宋" w:eastAsia="仿宋" w:hAnsi="仿宋"/>
          <w:sz w:val="32"/>
          <w:szCs w:val="32"/>
        </w:rPr>
      </w:pPr>
    </w:p>
    <w:sectPr w:rsidR="00FE5F4F" w:rsidRPr="00FE5F4F" w:rsidSect="00D1709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E8" w:rsidRDefault="00B06BE8" w:rsidP="004425C8">
      <w:r>
        <w:separator/>
      </w:r>
    </w:p>
  </w:endnote>
  <w:endnote w:type="continuationSeparator" w:id="1">
    <w:p w:rsidR="00B06BE8" w:rsidRDefault="00B06BE8" w:rsidP="0044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charset w:val="86"/>
    <w:family w:val="auto"/>
    <w:pitch w:val="default"/>
    <w:sig w:usb0="00000000" w:usb1="00000000" w:usb2="00000010" w:usb3="00000000" w:csb0="00040000" w:csb1="00000000"/>
  </w:font>
  <w:font w:name="仿宋">
    <w:altName w:val="Arial Unicode MS"/>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C" w:rsidRDefault="00A13C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C" w:rsidRDefault="00A13C9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C" w:rsidRDefault="00A13C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E8" w:rsidRDefault="00B06BE8" w:rsidP="004425C8">
      <w:r>
        <w:separator/>
      </w:r>
    </w:p>
  </w:footnote>
  <w:footnote w:type="continuationSeparator" w:id="1">
    <w:p w:rsidR="00B06BE8" w:rsidRDefault="00B06BE8" w:rsidP="0044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C" w:rsidRDefault="00A13C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5C8" w:rsidRDefault="004425C8" w:rsidP="00A13C9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C" w:rsidRDefault="00A13C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135F2"/>
    <w:rsid w:val="00097AB2"/>
    <w:rsid w:val="0010144E"/>
    <w:rsid w:val="001145DA"/>
    <w:rsid w:val="001321B3"/>
    <w:rsid w:val="001F0940"/>
    <w:rsid w:val="00243ABE"/>
    <w:rsid w:val="002C19A4"/>
    <w:rsid w:val="003F2BFC"/>
    <w:rsid w:val="004425C8"/>
    <w:rsid w:val="004F1EEE"/>
    <w:rsid w:val="004F2F47"/>
    <w:rsid w:val="006256AE"/>
    <w:rsid w:val="006B7F54"/>
    <w:rsid w:val="006F7A93"/>
    <w:rsid w:val="00795369"/>
    <w:rsid w:val="009740A5"/>
    <w:rsid w:val="009926D1"/>
    <w:rsid w:val="009C6DE6"/>
    <w:rsid w:val="00A13C9C"/>
    <w:rsid w:val="00A82A41"/>
    <w:rsid w:val="00B06BE8"/>
    <w:rsid w:val="00B312FE"/>
    <w:rsid w:val="00C01766"/>
    <w:rsid w:val="00C22F45"/>
    <w:rsid w:val="00D1709D"/>
    <w:rsid w:val="00DB78AA"/>
    <w:rsid w:val="00E135F2"/>
    <w:rsid w:val="00F1024B"/>
    <w:rsid w:val="00F1374B"/>
    <w:rsid w:val="00FB587D"/>
    <w:rsid w:val="00FE5F4F"/>
    <w:rsid w:val="12E31068"/>
    <w:rsid w:val="19DB6574"/>
    <w:rsid w:val="7F5D2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0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2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25C8"/>
    <w:rPr>
      <w:kern w:val="2"/>
      <w:sz w:val="18"/>
      <w:szCs w:val="18"/>
    </w:rPr>
  </w:style>
  <w:style w:type="paragraph" w:styleId="a4">
    <w:name w:val="footer"/>
    <w:basedOn w:val="a"/>
    <w:link w:val="Char0"/>
    <w:rsid w:val="004425C8"/>
    <w:pPr>
      <w:tabs>
        <w:tab w:val="center" w:pos="4153"/>
        <w:tab w:val="right" w:pos="8306"/>
      </w:tabs>
      <w:snapToGrid w:val="0"/>
      <w:jc w:val="left"/>
    </w:pPr>
    <w:rPr>
      <w:sz w:val="18"/>
      <w:szCs w:val="18"/>
    </w:rPr>
  </w:style>
  <w:style w:type="character" w:customStyle="1" w:styleId="Char0">
    <w:name w:val="页脚 Char"/>
    <w:basedOn w:val="a0"/>
    <w:link w:val="a4"/>
    <w:rsid w:val="004425C8"/>
    <w:rPr>
      <w:kern w:val="2"/>
      <w:sz w:val="18"/>
      <w:szCs w:val="18"/>
    </w:rPr>
  </w:style>
  <w:style w:type="paragraph" w:customStyle="1" w:styleId="style18">
    <w:name w:val="style18"/>
    <w:basedOn w:val="a"/>
    <w:rsid w:val="004F2F47"/>
    <w:pPr>
      <w:widowControl/>
      <w:spacing w:before="100" w:beforeAutospacing="1" w:after="100" w:afterAutospacing="1"/>
      <w:jc w:val="left"/>
    </w:pPr>
    <w:rPr>
      <w:rFonts w:ascii="宋体" w:hAnsi="宋体" w:cs="宋体"/>
      <w:color w:val="0000CC"/>
      <w:kern w:val="0"/>
      <w:sz w:val="24"/>
    </w:rPr>
  </w:style>
</w:styles>
</file>

<file path=word/webSettings.xml><?xml version="1.0" encoding="utf-8"?>
<w:webSettings xmlns:r="http://schemas.openxmlformats.org/officeDocument/2006/relationships" xmlns:w="http://schemas.openxmlformats.org/wordprocessingml/2006/main">
  <w:divs>
    <w:div w:id="266818633">
      <w:bodyDiv w:val="1"/>
      <w:marLeft w:val="0"/>
      <w:marRight w:val="0"/>
      <w:marTop w:val="0"/>
      <w:marBottom w:val="0"/>
      <w:divBdr>
        <w:top w:val="none" w:sz="0" w:space="0" w:color="auto"/>
        <w:left w:val="none" w:sz="0" w:space="0" w:color="auto"/>
        <w:bottom w:val="none" w:sz="0" w:space="0" w:color="auto"/>
        <w:right w:val="none" w:sz="0" w:space="0" w:color="auto"/>
      </w:divBdr>
    </w:div>
    <w:div w:id="110075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1482</Words>
  <Characters>182</Characters>
  <Application>Microsoft Office Word</Application>
  <DocSecurity>0</DocSecurity>
  <Lines>1</Lines>
  <Paragraphs>3</Paragraphs>
  <ScaleCrop>false</ScaleCrop>
  <Company>Sky123.Org</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2018-09-28T09:20:00Z</cp:lastPrinted>
  <dcterms:created xsi:type="dcterms:W3CDTF">2014-10-29T12:08:00Z</dcterms:created>
  <dcterms:modified xsi:type="dcterms:W3CDTF">2018-09-30T02:39:00Z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