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31" w:rsidRDefault="000011D0">
      <w:pPr>
        <w:widowControl/>
        <w:shd w:val="clear" w:color="auto" w:fill="FFFFFF"/>
        <w:spacing w:line="600" w:lineRule="atLeast"/>
        <w:jc w:val="left"/>
        <w:rPr>
          <w:rFonts w:ascii="宋体" w:eastAsia="宋体" w:hAnsi="宋体" w:cs="宋体"/>
          <w:color w:val="000000"/>
          <w:kern w:val="0"/>
          <w:sz w:val="15"/>
          <w:szCs w:val="15"/>
        </w:rPr>
      </w:pPr>
      <w:r>
        <w:rPr>
          <w:rFonts w:ascii="黑体" w:eastAsia="黑体" w:hAnsi="黑体" w:cs="宋体" w:hint="eastAsia"/>
          <w:color w:val="000000"/>
          <w:kern w:val="0"/>
          <w:sz w:val="30"/>
          <w:szCs w:val="30"/>
        </w:rPr>
        <w:t xml:space="preserve">　　　　</w:t>
      </w:r>
      <w:bookmarkStart w:id="0" w:name="_GoBack"/>
      <w:bookmarkEnd w:id="0"/>
      <w:r>
        <w:rPr>
          <w:rFonts w:ascii="黑体" w:eastAsia="黑体" w:hAnsi="黑体" w:cs="宋体" w:hint="eastAsia"/>
          <w:color w:val="000000"/>
          <w:kern w:val="0"/>
          <w:sz w:val="30"/>
          <w:szCs w:val="30"/>
        </w:rPr>
        <w:t xml:space="preserve">　运城市体育局</w:t>
      </w:r>
      <w:r>
        <w:rPr>
          <w:rFonts w:ascii="黑体" w:eastAsia="黑体" w:hAnsi="黑体" w:cs="宋体" w:hint="eastAsia"/>
          <w:color w:val="000000"/>
          <w:kern w:val="0"/>
          <w:sz w:val="30"/>
          <w:szCs w:val="30"/>
        </w:rPr>
        <w:t>2</w:t>
      </w:r>
      <w:r>
        <w:rPr>
          <w:rFonts w:ascii="黑体" w:eastAsia="黑体" w:hAnsi="黑体" w:cs="宋体" w:hint="eastAsia"/>
          <w:color w:val="000000"/>
          <w:kern w:val="0"/>
          <w:sz w:val="30"/>
          <w:szCs w:val="30"/>
        </w:rPr>
        <w:t>016</w:t>
      </w:r>
      <w:r>
        <w:rPr>
          <w:rFonts w:ascii="黑体" w:eastAsia="黑体" w:hAnsi="黑体" w:cs="宋体" w:hint="eastAsia"/>
          <w:color w:val="000000"/>
          <w:kern w:val="0"/>
          <w:sz w:val="30"/>
          <w:szCs w:val="30"/>
        </w:rPr>
        <w:t>年度部门决算情况说明</w:t>
      </w:r>
    </w:p>
    <w:p w:rsidR="00554131" w:rsidRDefault="000011D0">
      <w:pPr>
        <w:widowControl/>
        <w:shd w:val="clear" w:color="auto" w:fill="FFFFFF"/>
        <w:spacing w:line="600" w:lineRule="atLeast"/>
        <w:ind w:firstLine="640"/>
        <w:jc w:val="left"/>
        <w:rPr>
          <w:rFonts w:ascii="宋体" w:eastAsia="宋体" w:hAnsi="宋体" w:cs="宋体"/>
          <w:color w:val="000000"/>
          <w:kern w:val="0"/>
          <w:sz w:val="15"/>
          <w:szCs w:val="15"/>
        </w:rPr>
      </w:pPr>
      <w:r>
        <w:rPr>
          <w:rFonts w:ascii="仿宋" w:eastAsia="仿宋" w:hAnsi="仿宋" w:cs="宋体" w:hint="eastAsia"/>
          <w:b/>
          <w:bCs/>
          <w:color w:val="000000"/>
          <w:kern w:val="0"/>
          <w:sz w:val="30"/>
          <w:szCs w:val="30"/>
        </w:rPr>
        <w:t>2016</w:t>
      </w:r>
      <w:r>
        <w:rPr>
          <w:rFonts w:ascii="仿宋" w:eastAsia="仿宋" w:hAnsi="仿宋" w:cs="宋体" w:hint="eastAsia"/>
          <w:b/>
          <w:bCs/>
          <w:color w:val="000000"/>
          <w:kern w:val="0"/>
          <w:sz w:val="30"/>
          <w:szCs w:val="30"/>
        </w:rPr>
        <w:t>年度部门决算数据变动情况说明。</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年综合收入</w:t>
      </w:r>
      <w:r>
        <w:rPr>
          <w:rFonts w:ascii="仿宋" w:eastAsia="仿宋" w:hAnsi="仿宋" w:cs="宋体" w:hint="eastAsia"/>
          <w:color w:val="000000"/>
          <w:kern w:val="0"/>
          <w:sz w:val="30"/>
          <w:szCs w:val="30"/>
        </w:rPr>
        <w:t>1879.45</w:t>
      </w:r>
      <w:r>
        <w:rPr>
          <w:rFonts w:ascii="仿宋" w:eastAsia="仿宋" w:hAnsi="仿宋" w:cs="宋体" w:hint="eastAsia"/>
          <w:color w:val="000000"/>
          <w:kern w:val="0"/>
          <w:sz w:val="30"/>
          <w:szCs w:val="30"/>
        </w:rPr>
        <w:t>万元，比</w:t>
      </w:r>
      <w:r>
        <w:rPr>
          <w:rFonts w:ascii="仿宋" w:eastAsia="仿宋" w:hAnsi="仿宋" w:cs="宋体" w:hint="eastAsia"/>
          <w:color w:val="000000"/>
          <w:kern w:val="0"/>
          <w:sz w:val="30"/>
          <w:szCs w:val="30"/>
        </w:rPr>
        <w:t>2015</w:t>
      </w:r>
      <w:r>
        <w:rPr>
          <w:rFonts w:ascii="仿宋" w:eastAsia="仿宋" w:hAnsi="仿宋" w:cs="宋体" w:hint="eastAsia"/>
          <w:color w:val="000000"/>
          <w:kern w:val="0"/>
          <w:sz w:val="30"/>
          <w:szCs w:val="30"/>
        </w:rPr>
        <w:t>年增</w:t>
      </w:r>
      <w:r>
        <w:rPr>
          <w:rFonts w:ascii="仿宋" w:eastAsia="仿宋" w:hAnsi="仿宋" w:cs="宋体" w:hint="eastAsia"/>
          <w:color w:val="000000"/>
          <w:kern w:val="0"/>
          <w:sz w:val="30"/>
          <w:szCs w:val="30"/>
        </w:rPr>
        <w:t>316.73</w:t>
      </w:r>
      <w:r>
        <w:rPr>
          <w:rFonts w:ascii="仿宋" w:eastAsia="仿宋" w:hAnsi="仿宋" w:cs="宋体" w:hint="eastAsia"/>
          <w:color w:val="000000"/>
          <w:kern w:val="0"/>
          <w:sz w:val="30"/>
          <w:szCs w:val="30"/>
        </w:rPr>
        <w:t>万元，增加原因主要是</w:t>
      </w:r>
      <w:r>
        <w:rPr>
          <w:rFonts w:ascii="仿宋" w:eastAsia="仿宋" w:hAnsi="仿宋" w:cs="宋体" w:hint="eastAsia"/>
          <w:color w:val="000000"/>
          <w:kern w:val="0"/>
          <w:sz w:val="30"/>
          <w:szCs w:val="30"/>
        </w:rPr>
        <w:t>调整人员基本工资、增发离退休费、公务交通补贴、非税返还等。</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年支出</w:t>
      </w:r>
      <w:r>
        <w:rPr>
          <w:rFonts w:ascii="仿宋" w:eastAsia="仿宋" w:hAnsi="仿宋" w:cs="宋体" w:hint="eastAsia"/>
          <w:color w:val="000000"/>
          <w:kern w:val="0"/>
          <w:sz w:val="30"/>
          <w:szCs w:val="30"/>
        </w:rPr>
        <w:t>1334</w:t>
      </w:r>
      <w:r>
        <w:rPr>
          <w:rFonts w:ascii="仿宋" w:eastAsia="仿宋" w:hAnsi="仿宋" w:cs="宋体" w:hint="eastAsia"/>
          <w:color w:val="000000"/>
          <w:kern w:val="0"/>
          <w:sz w:val="30"/>
          <w:szCs w:val="30"/>
        </w:rPr>
        <w:t>万元，比</w:t>
      </w:r>
      <w:r>
        <w:rPr>
          <w:rFonts w:ascii="仿宋" w:eastAsia="仿宋" w:hAnsi="仿宋" w:cs="宋体" w:hint="eastAsia"/>
          <w:color w:val="000000"/>
          <w:kern w:val="0"/>
          <w:sz w:val="30"/>
          <w:szCs w:val="30"/>
        </w:rPr>
        <w:t>2015</w:t>
      </w:r>
      <w:r>
        <w:rPr>
          <w:rFonts w:ascii="仿宋" w:eastAsia="仿宋" w:hAnsi="仿宋" w:cs="宋体" w:hint="eastAsia"/>
          <w:color w:val="000000"/>
          <w:kern w:val="0"/>
          <w:sz w:val="30"/>
          <w:szCs w:val="30"/>
        </w:rPr>
        <w:t>年减少</w:t>
      </w:r>
      <w:r>
        <w:rPr>
          <w:rFonts w:ascii="仿宋" w:eastAsia="仿宋" w:hAnsi="仿宋" w:cs="宋体" w:hint="eastAsia"/>
          <w:color w:val="000000"/>
          <w:kern w:val="0"/>
          <w:sz w:val="30"/>
          <w:szCs w:val="30"/>
        </w:rPr>
        <w:t>75.07</w:t>
      </w:r>
      <w:r>
        <w:rPr>
          <w:rFonts w:ascii="仿宋" w:eastAsia="仿宋" w:hAnsi="仿宋" w:cs="宋体" w:hint="eastAsia"/>
          <w:color w:val="000000"/>
          <w:kern w:val="0"/>
          <w:sz w:val="30"/>
          <w:szCs w:val="30"/>
        </w:rPr>
        <w:t>万元，减少原因主要是</w:t>
      </w:r>
      <w:r>
        <w:rPr>
          <w:rFonts w:ascii="仿宋" w:eastAsia="仿宋" w:hAnsi="仿宋" w:cs="宋体" w:hint="eastAsia"/>
          <w:color w:val="000000"/>
          <w:kern w:val="0"/>
          <w:sz w:val="30"/>
          <w:szCs w:val="30"/>
        </w:rPr>
        <w:t>一人在职转退休，部分专项资金需按进度支付故未足额付款</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年财政拨款年初预算收入</w:t>
      </w:r>
      <w:r>
        <w:rPr>
          <w:rFonts w:ascii="仿宋" w:eastAsia="仿宋" w:hAnsi="仿宋" w:cs="宋体" w:hint="eastAsia"/>
          <w:color w:val="000000"/>
          <w:kern w:val="0"/>
          <w:sz w:val="30"/>
          <w:szCs w:val="30"/>
        </w:rPr>
        <w:t>635.28</w:t>
      </w:r>
      <w:r>
        <w:rPr>
          <w:rFonts w:ascii="仿宋" w:eastAsia="仿宋" w:hAnsi="仿宋" w:cs="宋体" w:hint="eastAsia"/>
          <w:color w:val="000000"/>
          <w:kern w:val="0"/>
          <w:sz w:val="30"/>
          <w:szCs w:val="30"/>
        </w:rPr>
        <w:t>万元，财政拨款决算收入</w:t>
      </w:r>
      <w:r>
        <w:rPr>
          <w:rFonts w:ascii="仿宋" w:eastAsia="仿宋" w:hAnsi="仿宋" w:cs="宋体" w:hint="eastAsia"/>
          <w:color w:val="000000"/>
          <w:kern w:val="0"/>
          <w:sz w:val="30"/>
          <w:szCs w:val="30"/>
        </w:rPr>
        <w:t>1879.45</w:t>
      </w:r>
      <w:r>
        <w:rPr>
          <w:rFonts w:ascii="仿宋" w:eastAsia="仿宋" w:hAnsi="仿宋" w:cs="宋体" w:hint="eastAsia"/>
          <w:color w:val="000000"/>
          <w:kern w:val="0"/>
          <w:sz w:val="30"/>
          <w:szCs w:val="30"/>
        </w:rPr>
        <w:t>万元，增加</w:t>
      </w:r>
      <w:r>
        <w:rPr>
          <w:rFonts w:ascii="仿宋" w:eastAsia="仿宋" w:hAnsi="仿宋" w:cs="宋体" w:hint="eastAsia"/>
          <w:color w:val="000000"/>
          <w:kern w:val="0"/>
          <w:sz w:val="30"/>
          <w:szCs w:val="30"/>
        </w:rPr>
        <w:t>1244.17</w:t>
      </w:r>
      <w:r>
        <w:rPr>
          <w:rFonts w:ascii="仿宋" w:eastAsia="仿宋" w:hAnsi="仿宋" w:cs="宋体" w:hint="eastAsia"/>
          <w:color w:val="000000"/>
          <w:kern w:val="0"/>
          <w:sz w:val="30"/>
          <w:szCs w:val="30"/>
        </w:rPr>
        <w:t>万元，增加原因</w:t>
      </w:r>
      <w:r>
        <w:rPr>
          <w:rFonts w:ascii="仿宋" w:eastAsia="仿宋" w:hAnsi="仿宋" w:cs="宋体" w:hint="eastAsia"/>
          <w:color w:val="000000"/>
          <w:kern w:val="0"/>
          <w:sz w:val="30"/>
          <w:szCs w:val="30"/>
        </w:rPr>
        <w:t>调整人员基本工资、增发离退休费、公务交通补贴、非税返还及</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年度体彩公益金收入</w:t>
      </w:r>
      <w:r>
        <w:rPr>
          <w:rFonts w:ascii="仿宋" w:eastAsia="仿宋" w:hAnsi="仿宋" w:cs="宋体" w:hint="eastAsia"/>
          <w:color w:val="000000"/>
          <w:kern w:val="0"/>
          <w:sz w:val="30"/>
          <w:szCs w:val="30"/>
        </w:rPr>
        <w:t>930</w:t>
      </w:r>
      <w:r>
        <w:rPr>
          <w:rFonts w:ascii="仿宋" w:eastAsia="仿宋" w:hAnsi="仿宋" w:cs="宋体" w:hint="eastAsia"/>
          <w:color w:val="000000"/>
          <w:kern w:val="0"/>
          <w:sz w:val="30"/>
          <w:szCs w:val="30"/>
        </w:rPr>
        <w:t>万元未纳入年初预算。</w:t>
      </w:r>
    </w:p>
    <w:p w:rsidR="00554131" w:rsidRDefault="000011D0">
      <w:pPr>
        <w:widowControl/>
        <w:shd w:val="clear" w:color="auto" w:fill="FFFFFF"/>
        <w:spacing w:line="600" w:lineRule="atLeast"/>
        <w:jc w:val="left"/>
        <w:rPr>
          <w:rFonts w:ascii="宋体" w:eastAsia="宋体" w:hAnsi="宋体" w:cs="宋体"/>
          <w:color w:val="000000"/>
          <w:kern w:val="0"/>
          <w:sz w:val="15"/>
          <w:szCs w:val="15"/>
        </w:rPr>
      </w:pPr>
      <w:r>
        <w:rPr>
          <w:rFonts w:ascii="宋体" w:eastAsia="宋体" w:hAnsi="宋体" w:cs="宋体" w:hint="eastAsia"/>
          <w:b/>
          <w:bCs/>
          <w:color w:val="000000"/>
          <w:kern w:val="0"/>
          <w:sz w:val="15"/>
          <w:szCs w:val="15"/>
        </w:rPr>
        <w:t>     </w:t>
      </w:r>
      <w:r>
        <w:rPr>
          <w:rFonts w:ascii="宋体" w:eastAsia="宋体" w:hAnsi="宋体" w:cs="宋体" w:hint="eastAsia"/>
          <w:b/>
          <w:bCs/>
          <w:color w:val="000000"/>
          <w:kern w:val="0"/>
          <w:sz w:val="15"/>
        </w:rPr>
        <w:t> </w:t>
      </w:r>
      <w:r>
        <w:rPr>
          <w:rFonts w:ascii="仿宋" w:eastAsia="仿宋" w:hAnsi="仿宋" w:cs="宋体" w:hint="eastAsia"/>
          <w:b/>
          <w:bCs/>
          <w:color w:val="000000"/>
          <w:kern w:val="0"/>
          <w:sz w:val="30"/>
          <w:szCs w:val="30"/>
        </w:rPr>
        <w:t>关于“三公”经费支出说明</w:t>
      </w:r>
      <w:r>
        <w:rPr>
          <w:rFonts w:ascii="宋体" w:eastAsia="宋体" w:hAnsi="宋体" w:cs="宋体" w:hint="eastAsia"/>
          <w:b/>
          <w:bCs/>
          <w:color w:val="000000"/>
          <w:kern w:val="0"/>
          <w:sz w:val="15"/>
          <w:szCs w:val="15"/>
        </w:rPr>
        <w:t>。</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年“三公”经费预算</w:t>
      </w:r>
      <w:r>
        <w:rPr>
          <w:rFonts w:ascii="仿宋" w:eastAsia="仿宋" w:hAnsi="仿宋" w:cs="宋体" w:hint="eastAsia"/>
          <w:color w:val="000000"/>
          <w:kern w:val="0"/>
          <w:sz w:val="30"/>
          <w:szCs w:val="30"/>
        </w:rPr>
        <w:t>25.8</w:t>
      </w:r>
      <w:r>
        <w:rPr>
          <w:rFonts w:ascii="仿宋" w:eastAsia="仿宋" w:hAnsi="仿宋" w:cs="宋体" w:hint="eastAsia"/>
          <w:color w:val="000000"/>
          <w:kern w:val="0"/>
          <w:sz w:val="30"/>
          <w:szCs w:val="30"/>
        </w:rPr>
        <w:t>万元，其中：公务接待费</w:t>
      </w:r>
      <w:r>
        <w:rPr>
          <w:rFonts w:ascii="仿宋" w:eastAsia="仿宋" w:hAnsi="仿宋" w:cs="宋体" w:hint="eastAsia"/>
          <w:color w:val="000000"/>
          <w:kern w:val="0"/>
          <w:sz w:val="30"/>
          <w:szCs w:val="30"/>
        </w:rPr>
        <w:t>5.8</w:t>
      </w:r>
      <w:r>
        <w:rPr>
          <w:rFonts w:ascii="仿宋" w:eastAsia="仿宋" w:hAnsi="仿宋" w:cs="宋体" w:hint="eastAsia"/>
          <w:color w:val="000000"/>
          <w:kern w:val="0"/>
          <w:sz w:val="30"/>
          <w:szCs w:val="30"/>
        </w:rPr>
        <w:t>万元，公务用车运行维护费</w:t>
      </w:r>
      <w:r>
        <w:rPr>
          <w:rFonts w:ascii="仿宋" w:eastAsia="仿宋" w:hAnsi="仿宋" w:cs="宋体" w:hint="eastAsia"/>
          <w:color w:val="000000"/>
          <w:kern w:val="0"/>
          <w:sz w:val="30"/>
          <w:szCs w:val="30"/>
        </w:rPr>
        <w:t>20</w:t>
      </w:r>
      <w:r>
        <w:rPr>
          <w:rFonts w:ascii="仿宋" w:eastAsia="仿宋" w:hAnsi="仿宋" w:cs="宋体" w:hint="eastAsia"/>
          <w:color w:val="000000"/>
          <w:kern w:val="0"/>
          <w:sz w:val="30"/>
          <w:szCs w:val="30"/>
        </w:rPr>
        <w:t>万元。</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年“三公”经费共支出</w:t>
      </w:r>
      <w:r>
        <w:rPr>
          <w:rFonts w:ascii="仿宋" w:eastAsia="仿宋" w:hAnsi="仿宋" w:cs="宋体" w:hint="eastAsia"/>
          <w:color w:val="000000"/>
          <w:kern w:val="0"/>
          <w:sz w:val="30"/>
          <w:szCs w:val="30"/>
        </w:rPr>
        <w:t>10.24</w:t>
      </w:r>
      <w:r>
        <w:rPr>
          <w:rFonts w:ascii="仿宋" w:eastAsia="仿宋" w:hAnsi="仿宋" w:cs="宋体" w:hint="eastAsia"/>
          <w:color w:val="000000"/>
          <w:kern w:val="0"/>
          <w:sz w:val="30"/>
          <w:szCs w:val="30"/>
        </w:rPr>
        <w:t>万元，与</w:t>
      </w:r>
      <w:r>
        <w:rPr>
          <w:rFonts w:ascii="仿宋" w:eastAsia="仿宋" w:hAnsi="仿宋" w:cs="宋体" w:hint="eastAsia"/>
          <w:color w:val="000000"/>
          <w:kern w:val="0"/>
          <w:sz w:val="30"/>
          <w:szCs w:val="30"/>
        </w:rPr>
        <w:t>2015</w:t>
      </w:r>
      <w:r>
        <w:rPr>
          <w:rFonts w:ascii="仿宋" w:eastAsia="仿宋" w:hAnsi="仿宋" w:cs="宋体" w:hint="eastAsia"/>
          <w:color w:val="000000"/>
          <w:kern w:val="0"/>
          <w:sz w:val="30"/>
          <w:szCs w:val="30"/>
        </w:rPr>
        <w:t>年同期相比减少</w:t>
      </w:r>
      <w:r>
        <w:rPr>
          <w:rFonts w:ascii="仿宋" w:eastAsia="仿宋" w:hAnsi="仿宋" w:cs="宋体" w:hint="eastAsia"/>
          <w:color w:val="000000"/>
          <w:kern w:val="0"/>
          <w:sz w:val="30"/>
          <w:szCs w:val="30"/>
        </w:rPr>
        <w:t>10.52</w:t>
      </w:r>
      <w:r>
        <w:rPr>
          <w:rFonts w:ascii="仿宋" w:eastAsia="仿宋" w:hAnsi="仿宋" w:cs="宋体" w:hint="eastAsia"/>
          <w:color w:val="000000"/>
          <w:kern w:val="0"/>
          <w:sz w:val="30"/>
          <w:szCs w:val="30"/>
        </w:rPr>
        <w:t>万元；其中：公务接待</w:t>
      </w:r>
      <w:r>
        <w:rPr>
          <w:rFonts w:ascii="仿宋" w:eastAsia="仿宋" w:hAnsi="仿宋" w:cs="宋体" w:hint="eastAsia"/>
          <w:color w:val="000000"/>
          <w:kern w:val="0"/>
          <w:sz w:val="30"/>
          <w:szCs w:val="30"/>
        </w:rPr>
        <w:t>10</w:t>
      </w:r>
      <w:r>
        <w:rPr>
          <w:rFonts w:ascii="仿宋" w:eastAsia="仿宋" w:hAnsi="仿宋" w:cs="宋体" w:hint="eastAsia"/>
          <w:color w:val="000000"/>
          <w:kern w:val="0"/>
          <w:sz w:val="30"/>
          <w:szCs w:val="30"/>
        </w:rPr>
        <w:t>批次，支出</w:t>
      </w:r>
      <w:r>
        <w:rPr>
          <w:rFonts w:ascii="仿宋" w:eastAsia="仿宋" w:hAnsi="仿宋" w:cs="宋体" w:hint="eastAsia"/>
          <w:color w:val="000000"/>
          <w:kern w:val="0"/>
          <w:sz w:val="30"/>
          <w:szCs w:val="30"/>
        </w:rPr>
        <w:t>0.75</w:t>
      </w:r>
      <w:r>
        <w:rPr>
          <w:rFonts w:ascii="仿宋" w:eastAsia="仿宋" w:hAnsi="仿宋" w:cs="宋体" w:hint="eastAsia"/>
          <w:color w:val="000000"/>
          <w:kern w:val="0"/>
          <w:sz w:val="30"/>
          <w:szCs w:val="30"/>
        </w:rPr>
        <w:t>万元，与去年同期相比减少</w:t>
      </w:r>
      <w:r>
        <w:rPr>
          <w:rFonts w:ascii="仿宋" w:eastAsia="仿宋" w:hAnsi="仿宋" w:cs="宋体" w:hint="eastAsia"/>
          <w:color w:val="000000"/>
          <w:kern w:val="0"/>
          <w:sz w:val="30"/>
          <w:szCs w:val="30"/>
        </w:rPr>
        <w:t>0.01</w:t>
      </w:r>
      <w:r>
        <w:rPr>
          <w:rFonts w:ascii="仿宋" w:eastAsia="仿宋" w:hAnsi="仿宋" w:cs="宋体" w:hint="eastAsia"/>
          <w:color w:val="000000"/>
          <w:kern w:val="0"/>
          <w:sz w:val="30"/>
          <w:szCs w:val="30"/>
        </w:rPr>
        <w:t>万</w:t>
      </w:r>
      <w:r>
        <w:rPr>
          <w:rFonts w:ascii="仿宋" w:eastAsia="仿宋" w:hAnsi="仿宋" w:cs="宋体" w:hint="eastAsia"/>
          <w:color w:val="000000"/>
          <w:kern w:val="0"/>
          <w:sz w:val="30"/>
          <w:szCs w:val="30"/>
        </w:rPr>
        <w:t>元；公务用车支出</w:t>
      </w:r>
      <w:r>
        <w:rPr>
          <w:rFonts w:ascii="仿宋" w:eastAsia="仿宋" w:hAnsi="仿宋" w:cs="宋体" w:hint="eastAsia"/>
          <w:color w:val="000000"/>
          <w:kern w:val="0"/>
          <w:sz w:val="30"/>
          <w:szCs w:val="30"/>
        </w:rPr>
        <w:t>9.49</w:t>
      </w:r>
      <w:r>
        <w:rPr>
          <w:rFonts w:ascii="仿宋" w:eastAsia="仿宋" w:hAnsi="仿宋" w:cs="宋体" w:hint="eastAsia"/>
          <w:color w:val="000000"/>
          <w:kern w:val="0"/>
          <w:sz w:val="30"/>
          <w:szCs w:val="30"/>
        </w:rPr>
        <w:t>万元，与去年同期相比减少</w:t>
      </w:r>
      <w:r>
        <w:rPr>
          <w:rFonts w:ascii="仿宋" w:eastAsia="仿宋" w:hAnsi="仿宋" w:cs="宋体" w:hint="eastAsia"/>
          <w:color w:val="000000"/>
          <w:kern w:val="0"/>
          <w:sz w:val="30"/>
          <w:szCs w:val="30"/>
        </w:rPr>
        <w:t>3</w:t>
      </w:r>
      <w:r>
        <w:rPr>
          <w:rFonts w:ascii="仿宋" w:eastAsia="仿宋" w:hAnsi="仿宋" w:cs="宋体" w:hint="eastAsia"/>
          <w:color w:val="000000"/>
          <w:kern w:val="0"/>
          <w:sz w:val="30"/>
          <w:szCs w:val="30"/>
        </w:rPr>
        <w:t>辆，运行维护费支出支出</w:t>
      </w:r>
      <w:r>
        <w:rPr>
          <w:rFonts w:ascii="仿宋" w:eastAsia="仿宋" w:hAnsi="仿宋" w:cs="宋体" w:hint="eastAsia"/>
          <w:color w:val="000000"/>
          <w:kern w:val="0"/>
          <w:sz w:val="30"/>
          <w:szCs w:val="30"/>
        </w:rPr>
        <w:t>9.49</w:t>
      </w:r>
      <w:r>
        <w:rPr>
          <w:rFonts w:ascii="仿宋" w:eastAsia="仿宋" w:hAnsi="仿宋" w:cs="宋体" w:hint="eastAsia"/>
          <w:color w:val="000000"/>
          <w:kern w:val="0"/>
          <w:sz w:val="30"/>
          <w:szCs w:val="30"/>
        </w:rPr>
        <w:t>万元，与去年同期相比增加减少</w:t>
      </w:r>
      <w:r>
        <w:rPr>
          <w:rFonts w:ascii="仿宋" w:eastAsia="仿宋" w:hAnsi="仿宋" w:cs="宋体" w:hint="eastAsia"/>
          <w:color w:val="000000"/>
          <w:kern w:val="0"/>
          <w:sz w:val="30"/>
          <w:szCs w:val="30"/>
        </w:rPr>
        <w:t>10.51</w:t>
      </w:r>
      <w:r>
        <w:rPr>
          <w:rFonts w:ascii="仿宋" w:eastAsia="仿宋" w:hAnsi="仿宋" w:cs="宋体" w:hint="eastAsia"/>
          <w:color w:val="000000"/>
          <w:kern w:val="0"/>
          <w:sz w:val="30"/>
          <w:szCs w:val="30"/>
        </w:rPr>
        <w:t>万元，减少</w:t>
      </w:r>
      <w:r>
        <w:rPr>
          <w:rFonts w:ascii="仿宋" w:eastAsia="仿宋" w:hAnsi="仿宋" w:cs="宋体" w:hint="eastAsia"/>
          <w:color w:val="000000"/>
          <w:kern w:val="0"/>
          <w:sz w:val="30"/>
          <w:szCs w:val="30"/>
        </w:rPr>
        <w:t>原因公务用车车辆减少。</w:t>
      </w:r>
    </w:p>
    <w:p w:rsidR="00554131" w:rsidRDefault="000011D0">
      <w:pPr>
        <w:widowControl/>
        <w:shd w:val="clear" w:color="auto" w:fill="FFFFFF"/>
        <w:spacing w:line="600" w:lineRule="atLeast"/>
        <w:ind w:firstLine="64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关于机关运行经费支出说明。</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年本部门机关运行经费支出</w:t>
      </w:r>
      <w:r>
        <w:rPr>
          <w:rFonts w:ascii="仿宋" w:eastAsia="仿宋" w:hAnsi="仿宋" w:cs="宋体" w:hint="eastAsia"/>
          <w:color w:val="000000"/>
          <w:kern w:val="0"/>
          <w:sz w:val="30"/>
          <w:szCs w:val="30"/>
        </w:rPr>
        <w:t>205.02</w:t>
      </w:r>
      <w:r>
        <w:rPr>
          <w:rFonts w:ascii="仿宋" w:eastAsia="仿宋" w:hAnsi="仿宋" w:cs="宋体" w:hint="eastAsia"/>
          <w:color w:val="000000"/>
          <w:kern w:val="0"/>
          <w:sz w:val="30"/>
          <w:szCs w:val="30"/>
        </w:rPr>
        <w:t>万元，比</w:t>
      </w:r>
      <w:r>
        <w:rPr>
          <w:rFonts w:ascii="仿宋" w:eastAsia="仿宋" w:hAnsi="仿宋" w:cs="宋体" w:hint="eastAsia"/>
          <w:color w:val="000000"/>
          <w:kern w:val="0"/>
          <w:sz w:val="30"/>
          <w:szCs w:val="30"/>
        </w:rPr>
        <w:t>2015</w:t>
      </w:r>
      <w:r>
        <w:rPr>
          <w:rFonts w:ascii="仿宋" w:eastAsia="仿宋" w:hAnsi="仿宋" w:cs="宋体" w:hint="eastAsia"/>
          <w:color w:val="000000"/>
          <w:kern w:val="0"/>
          <w:sz w:val="30"/>
          <w:szCs w:val="30"/>
        </w:rPr>
        <w:t>年减少</w:t>
      </w:r>
      <w:r>
        <w:rPr>
          <w:rFonts w:ascii="仿宋" w:eastAsia="仿宋" w:hAnsi="仿宋" w:cs="宋体" w:hint="eastAsia"/>
          <w:color w:val="000000"/>
          <w:kern w:val="0"/>
          <w:sz w:val="30"/>
          <w:szCs w:val="30"/>
        </w:rPr>
        <w:t>29.46</w:t>
      </w:r>
      <w:r>
        <w:rPr>
          <w:rFonts w:ascii="仿宋" w:eastAsia="仿宋" w:hAnsi="仿宋" w:cs="宋体" w:hint="eastAsia"/>
          <w:color w:val="000000"/>
          <w:kern w:val="0"/>
          <w:sz w:val="30"/>
          <w:szCs w:val="30"/>
        </w:rPr>
        <w:t>万元，降低</w:t>
      </w:r>
      <w:r>
        <w:rPr>
          <w:rFonts w:ascii="仿宋" w:eastAsia="仿宋" w:hAnsi="仿宋" w:cs="宋体" w:hint="eastAsia"/>
          <w:color w:val="000000"/>
          <w:kern w:val="0"/>
          <w:sz w:val="30"/>
          <w:szCs w:val="30"/>
        </w:rPr>
        <w:t>12</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。主要原因是</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严格执行八项规定，节约开支。</w:t>
      </w:r>
    </w:p>
    <w:p w:rsidR="00554131" w:rsidRDefault="000011D0">
      <w:pPr>
        <w:widowControl/>
        <w:shd w:val="clear" w:color="auto" w:fill="FFFFFF"/>
        <w:spacing w:line="600" w:lineRule="atLeast"/>
        <w:ind w:firstLine="640"/>
        <w:jc w:val="left"/>
        <w:rPr>
          <w:rFonts w:ascii="仿宋" w:eastAsia="仿宋" w:hAnsi="仿宋" w:cs="宋体" w:hint="eastAsia"/>
          <w:color w:val="000000"/>
          <w:kern w:val="0"/>
          <w:sz w:val="30"/>
          <w:szCs w:val="30"/>
        </w:rPr>
      </w:pPr>
      <w:r>
        <w:rPr>
          <w:rFonts w:ascii="仿宋" w:eastAsia="仿宋" w:hAnsi="仿宋" w:cs="宋体" w:hint="eastAsia"/>
          <w:b/>
          <w:bCs/>
          <w:color w:val="000000"/>
          <w:kern w:val="0"/>
          <w:sz w:val="30"/>
          <w:szCs w:val="30"/>
        </w:rPr>
        <w:t>关于国有资产占用情况说明。</w:t>
      </w:r>
      <w:r>
        <w:rPr>
          <w:rFonts w:ascii="仿宋" w:eastAsia="仿宋" w:hAnsi="仿宋" w:cs="宋体" w:hint="eastAsia"/>
          <w:color w:val="000000"/>
          <w:kern w:val="0"/>
          <w:sz w:val="30"/>
          <w:szCs w:val="30"/>
        </w:rPr>
        <w:t>截至</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w:t>
      </w:r>
      <w:r>
        <w:rPr>
          <w:rFonts w:ascii="仿宋" w:eastAsia="仿宋" w:hAnsi="仿宋" w:cs="宋体" w:hint="eastAsia"/>
          <w:color w:val="000000"/>
          <w:kern w:val="0"/>
          <w:sz w:val="30"/>
          <w:szCs w:val="30"/>
        </w:rPr>
        <w:t>12</w:t>
      </w:r>
      <w:r>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31</w:t>
      </w:r>
      <w:r>
        <w:rPr>
          <w:rFonts w:ascii="仿宋" w:eastAsia="仿宋" w:hAnsi="仿宋" w:cs="宋体" w:hint="eastAsia"/>
          <w:color w:val="000000"/>
          <w:kern w:val="0"/>
          <w:sz w:val="30"/>
          <w:szCs w:val="30"/>
        </w:rPr>
        <w:t>日，本部门共有车辆</w:t>
      </w: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辆</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其中，机关机要用车</w:t>
      </w: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辆、应急用车</w:t>
      </w: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辆</w:t>
      </w:r>
      <w:r>
        <w:rPr>
          <w:rFonts w:ascii="仿宋" w:eastAsia="仿宋" w:hAnsi="仿宋" w:cs="宋体" w:hint="eastAsia"/>
          <w:color w:val="000000"/>
          <w:kern w:val="0"/>
          <w:sz w:val="30"/>
          <w:szCs w:val="30"/>
        </w:rPr>
        <w:t>。</w:t>
      </w:r>
    </w:p>
    <w:p w:rsidR="000011D0" w:rsidRDefault="000011D0" w:rsidP="000011D0">
      <w:pPr>
        <w:widowControl/>
        <w:shd w:val="clear" w:color="auto" w:fill="FFFFFF"/>
        <w:spacing w:line="600" w:lineRule="atLeast"/>
        <w:jc w:val="left"/>
        <w:rPr>
          <w:rFonts w:ascii="宋体" w:cs="宋体"/>
          <w:color w:val="000000"/>
          <w:kern w:val="0"/>
          <w:sz w:val="15"/>
          <w:szCs w:val="15"/>
        </w:rPr>
      </w:pPr>
      <w:r>
        <w:rPr>
          <w:rFonts w:ascii="黑体" w:eastAsia="黑体" w:hAnsi="黑体" w:cs="宋体" w:hint="eastAsia"/>
          <w:color w:val="000000"/>
          <w:kern w:val="0"/>
          <w:sz w:val="30"/>
          <w:szCs w:val="30"/>
        </w:rPr>
        <w:lastRenderedPageBreak/>
        <w:t>第四部分</w:t>
      </w:r>
      <w:r>
        <w:rPr>
          <w:rFonts w:ascii="宋体" w:cs="宋体"/>
          <w:color w:val="000000"/>
          <w:kern w:val="0"/>
          <w:sz w:val="30"/>
          <w:szCs w:val="30"/>
        </w:rPr>
        <w:t> </w:t>
      </w:r>
      <w:r>
        <w:rPr>
          <w:rFonts w:ascii="宋体" w:cs="宋体"/>
          <w:color w:val="000000"/>
          <w:kern w:val="0"/>
          <w:sz w:val="30"/>
        </w:rPr>
        <w:t> </w:t>
      </w:r>
      <w:r>
        <w:rPr>
          <w:rFonts w:ascii="黑体" w:eastAsia="黑体" w:hAnsi="黑体" w:cs="宋体" w:hint="eastAsia"/>
          <w:color w:val="000000"/>
          <w:kern w:val="0"/>
          <w:sz w:val="30"/>
          <w:szCs w:val="30"/>
        </w:rPr>
        <w:t>名词解释</w:t>
      </w:r>
    </w:p>
    <w:p w:rsidR="000011D0" w:rsidRDefault="000011D0" w:rsidP="000011D0">
      <w:pPr>
        <w:widowControl/>
        <w:shd w:val="clear" w:color="auto" w:fill="FFFFFF"/>
        <w:spacing w:line="600" w:lineRule="atLeast"/>
        <w:ind w:firstLine="640"/>
        <w:jc w:val="left"/>
        <w:rPr>
          <w:rFonts w:ascii="宋体" w:cs="宋体" w:hint="eastAsia"/>
          <w:color w:val="000000"/>
          <w:kern w:val="0"/>
          <w:sz w:val="15"/>
          <w:szCs w:val="15"/>
        </w:rPr>
      </w:pPr>
      <w:r>
        <w:rPr>
          <w:rFonts w:ascii="仿宋" w:eastAsia="仿宋" w:hAnsi="仿宋" w:cs="宋体" w:hint="eastAsia"/>
          <w:b/>
          <w:bCs/>
          <w:color w:val="000000"/>
          <w:kern w:val="0"/>
          <w:sz w:val="30"/>
          <w:szCs w:val="30"/>
        </w:rPr>
        <w:t>（一）基本支出：</w:t>
      </w:r>
      <w:r>
        <w:rPr>
          <w:rFonts w:ascii="仿宋" w:eastAsia="仿宋" w:hAnsi="仿宋" w:cs="宋体" w:hint="eastAsia"/>
          <w:color w:val="000000"/>
          <w:kern w:val="0"/>
          <w:sz w:val="30"/>
          <w:szCs w:val="30"/>
        </w:rPr>
        <w:t>指为保障机构正常运转、完成日常工作任务而发生的人员支出和公用支出。</w:t>
      </w:r>
    </w:p>
    <w:p w:rsidR="000011D0" w:rsidRDefault="000011D0" w:rsidP="000011D0">
      <w:pPr>
        <w:widowControl/>
        <w:shd w:val="clear" w:color="auto" w:fill="FFFFFF"/>
        <w:spacing w:line="600" w:lineRule="atLeast"/>
        <w:ind w:firstLine="640"/>
        <w:jc w:val="left"/>
        <w:rPr>
          <w:rFonts w:ascii="宋体" w:cs="宋体" w:hint="eastAsia"/>
          <w:color w:val="000000"/>
          <w:kern w:val="0"/>
          <w:sz w:val="15"/>
          <w:szCs w:val="15"/>
        </w:rPr>
      </w:pPr>
      <w:r>
        <w:rPr>
          <w:rFonts w:ascii="仿宋" w:eastAsia="仿宋" w:hAnsi="仿宋" w:cs="宋体" w:hint="eastAsia"/>
          <w:b/>
          <w:bCs/>
          <w:color w:val="000000"/>
          <w:kern w:val="0"/>
          <w:sz w:val="30"/>
          <w:szCs w:val="30"/>
        </w:rPr>
        <w:t>（二）项目支出：</w:t>
      </w:r>
      <w:r>
        <w:rPr>
          <w:rFonts w:ascii="仿宋" w:eastAsia="仿宋" w:hAnsi="仿宋" w:cs="宋体" w:hint="eastAsia"/>
          <w:color w:val="000000"/>
          <w:kern w:val="0"/>
          <w:sz w:val="30"/>
          <w:szCs w:val="30"/>
        </w:rPr>
        <w:t>指在基本支出之外为完成特定行政任务和事业发展目标所发生的支出。</w:t>
      </w:r>
    </w:p>
    <w:p w:rsidR="000011D0" w:rsidRDefault="000011D0" w:rsidP="000011D0">
      <w:pPr>
        <w:widowControl/>
        <w:shd w:val="clear" w:color="auto" w:fill="FFFFFF"/>
        <w:spacing w:line="600" w:lineRule="atLeast"/>
        <w:ind w:firstLine="640"/>
        <w:jc w:val="left"/>
        <w:rPr>
          <w:rFonts w:ascii="宋体" w:cs="宋体" w:hint="eastAsia"/>
          <w:color w:val="000000"/>
          <w:kern w:val="0"/>
          <w:sz w:val="15"/>
          <w:szCs w:val="15"/>
        </w:rPr>
      </w:pPr>
      <w:r>
        <w:rPr>
          <w:rFonts w:ascii="仿宋" w:eastAsia="仿宋" w:hAnsi="仿宋" w:cs="宋体" w:hint="eastAsia"/>
          <w:b/>
          <w:bCs/>
          <w:color w:val="000000"/>
          <w:kern w:val="0"/>
          <w:sz w:val="30"/>
          <w:szCs w:val="30"/>
        </w:rPr>
        <w:t>（三）“三公”经费：</w:t>
      </w:r>
      <w:r>
        <w:rPr>
          <w:rFonts w:ascii="仿宋" w:eastAsia="仿宋" w:hAnsi="仿宋" w:cs="宋体" w:hint="eastAsia"/>
          <w:color w:val="000000"/>
          <w:kern w:val="0"/>
          <w:sz w:val="30"/>
          <w:szCs w:val="30"/>
        </w:rPr>
        <w:t>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0011D0" w:rsidRDefault="000011D0" w:rsidP="000011D0">
      <w:pPr>
        <w:widowControl/>
        <w:shd w:val="clear" w:color="auto" w:fill="FFFFFF"/>
        <w:spacing w:line="600" w:lineRule="atLeast"/>
        <w:ind w:firstLine="640"/>
        <w:jc w:val="left"/>
        <w:rPr>
          <w:rFonts w:ascii="宋体" w:cs="宋体" w:hint="eastAsia"/>
          <w:color w:val="000000"/>
          <w:kern w:val="0"/>
          <w:sz w:val="15"/>
          <w:szCs w:val="15"/>
        </w:rPr>
      </w:pPr>
      <w:r>
        <w:rPr>
          <w:rFonts w:ascii="仿宋" w:eastAsia="仿宋" w:hAnsi="仿宋" w:cs="宋体" w:hint="eastAsia"/>
          <w:b/>
          <w:bCs/>
          <w:color w:val="000000"/>
          <w:kern w:val="0"/>
          <w:sz w:val="30"/>
          <w:szCs w:val="30"/>
        </w:rPr>
        <w:t>（四）机关运行经费：</w:t>
      </w:r>
      <w:r>
        <w:rPr>
          <w:rFonts w:ascii="仿宋" w:eastAsia="仿宋" w:hAnsi="仿宋" w:cs="宋体" w:hint="eastAsia"/>
          <w:color w:val="000000"/>
          <w:kern w:val="0"/>
          <w:sz w:val="30"/>
          <w:szCs w:val="30"/>
        </w:rPr>
        <w:t>指行政单位和参照公务员法管理的事业单位使用一般公共预算安排的基本支出中的日常公用经费支出。</w:t>
      </w:r>
    </w:p>
    <w:p w:rsidR="000011D0" w:rsidRDefault="000011D0" w:rsidP="000011D0">
      <w:pPr>
        <w:rPr>
          <w:rFonts w:ascii="Calibri" w:cs="Times New Roman" w:hint="eastAsia"/>
        </w:rPr>
      </w:pPr>
    </w:p>
    <w:p w:rsidR="000011D0" w:rsidRDefault="000011D0">
      <w:pPr>
        <w:widowControl/>
        <w:shd w:val="clear" w:color="auto" w:fill="FFFFFF"/>
        <w:spacing w:line="600" w:lineRule="atLeast"/>
        <w:ind w:firstLine="640"/>
        <w:jc w:val="left"/>
      </w:pPr>
    </w:p>
    <w:sectPr w:rsidR="000011D0" w:rsidSect="005541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37A"/>
    <w:rsid w:val="000011D0"/>
    <w:rsid w:val="00554131"/>
    <w:rsid w:val="00A7237A"/>
    <w:rsid w:val="00BA4FA0"/>
    <w:rsid w:val="0A8F2891"/>
    <w:rsid w:val="10C5622E"/>
    <w:rsid w:val="2E7D1D65"/>
    <w:rsid w:val="543A61ED"/>
    <w:rsid w:val="5C612350"/>
    <w:rsid w:val="672E4187"/>
    <w:rsid w:val="6F8C49F0"/>
    <w:rsid w:val="76D76998"/>
    <w:rsid w:val="7D456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5413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541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54131"/>
    <w:rPr>
      <w:sz w:val="18"/>
      <w:szCs w:val="18"/>
    </w:rPr>
  </w:style>
  <w:style w:type="character" w:customStyle="1" w:styleId="Char">
    <w:name w:val="页脚 Char"/>
    <w:basedOn w:val="a0"/>
    <w:link w:val="a3"/>
    <w:uiPriority w:val="99"/>
    <w:semiHidden/>
    <w:qFormat/>
    <w:rsid w:val="00554131"/>
    <w:rPr>
      <w:sz w:val="18"/>
      <w:szCs w:val="18"/>
    </w:rPr>
  </w:style>
  <w:style w:type="character" w:customStyle="1" w:styleId="apple-converted-space">
    <w:name w:val="apple-converted-space"/>
    <w:basedOn w:val="a0"/>
    <w:qFormat/>
    <w:rsid w:val="00554131"/>
  </w:style>
</w:styles>
</file>

<file path=word/webSettings.xml><?xml version="1.0" encoding="utf-8"?>
<w:webSettings xmlns:r="http://schemas.openxmlformats.org/officeDocument/2006/relationships" xmlns:w="http://schemas.openxmlformats.org/wordprocessingml/2006/main">
  <w:divs>
    <w:div w:id="1598975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微软中国</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2017-12-08T08:51:00Z</dcterms:created>
  <dcterms:modified xsi:type="dcterms:W3CDTF">2018-01-18T01:46:00Z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